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contextualSpacing/>
        <w:jc w:val="left"/>
        <w:rPr>
          <w:rFonts w:hint="eastAsia" w:ascii="黑体" w:hAnsi="黑体" w:eastAsia="黑体" w:cs="黑体"/>
          <w:color w:val="000000"/>
          <w:sz w:val="32"/>
          <w:szCs w:val="32"/>
          <w:lang w:val="en-US" w:eastAsia="zh-CN"/>
        </w:rPr>
      </w:pPr>
      <w:bookmarkStart w:id="0" w:name="_Toc31179_WPSOffice_Level3"/>
      <w:bookmarkStart w:id="1" w:name="_Toc12127_WPSOffice_Level3"/>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3</w:t>
      </w:r>
    </w:p>
    <w:p>
      <w:pPr>
        <w:snapToGrid/>
        <w:spacing w:before="156" w:beforeAutospacing="0" w:after="156" w:afterAutospacing="0" w:line="360" w:lineRule="auto"/>
        <w:jc w:val="left"/>
        <w:textAlignment w:val="baseline"/>
        <w:rPr>
          <w:rFonts w:hint="eastAsia" w:ascii="方正小标宋简体" w:hAnsi="仿宋_GB2312" w:eastAsia="方正小标宋简体" w:cs="仿宋"/>
          <w:b/>
          <w:bCs/>
          <w:i w:val="0"/>
          <w:caps w:val="0"/>
          <w:color w:val="000000"/>
          <w:spacing w:val="0"/>
          <w:w w:val="100"/>
          <w:sz w:val="28"/>
          <w:szCs w:val="28"/>
        </w:rPr>
      </w:pPr>
    </w:p>
    <w:p>
      <w:pPr>
        <w:snapToGrid/>
        <w:spacing w:before="156" w:beforeAutospacing="0" w:after="156" w:afterAutospacing="0" w:line="360" w:lineRule="auto"/>
        <w:jc w:val="center"/>
        <w:textAlignment w:val="baseline"/>
        <w:rPr>
          <w:rFonts w:hint="eastAsia" w:ascii="方正小标宋简体" w:hAnsi="仿宋_GB2312" w:eastAsia="方正小标宋简体" w:cs="仿宋"/>
          <w:b/>
          <w:bCs/>
          <w:i w:val="0"/>
          <w:caps w:val="0"/>
          <w:color w:val="000000"/>
          <w:spacing w:val="0"/>
          <w:w w:val="100"/>
          <w:sz w:val="44"/>
          <w:szCs w:val="44"/>
          <w:lang w:eastAsia="zh-CN"/>
        </w:rPr>
      </w:pPr>
      <w:r>
        <w:rPr>
          <w:rFonts w:hint="eastAsia" w:ascii="方正小标宋简体" w:hAnsi="仿宋_GB2312" w:eastAsia="方正小标宋简体" w:cs="仿宋"/>
          <w:b/>
          <w:bCs/>
          <w:i w:val="0"/>
          <w:caps w:val="0"/>
          <w:color w:val="000000"/>
          <w:spacing w:val="0"/>
          <w:w w:val="100"/>
          <w:sz w:val="44"/>
          <w:szCs w:val="44"/>
          <w:lang w:eastAsia="zh-CN"/>
        </w:rPr>
        <w:t>红色记忆，传统古村——柏庄古村</w:t>
      </w:r>
    </w:p>
    <w:p>
      <w:pPr>
        <w:snapToGrid/>
        <w:spacing w:before="156" w:beforeAutospacing="0" w:after="156" w:afterAutospacing="0" w:line="360" w:lineRule="auto"/>
        <w:jc w:val="center"/>
        <w:textAlignment w:val="baseline"/>
        <w:rPr>
          <w:rFonts w:hint="eastAsia" w:ascii="方正小标宋简体" w:hAnsi="仿宋_GB2312" w:eastAsia="方正小标宋简体" w:cs="仿宋"/>
          <w:b/>
          <w:bCs/>
          <w:i w:val="0"/>
          <w:caps w:val="0"/>
          <w:color w:val="000000"/>
          <w:spacing w:val="0"/>
          <w:w w:val="100"/>
          <w:sz w:val="44"/>
          <w:szCs w:val="44"/>
        </w:rPr>
      </w:pPr>
      <w:r>
        <w:rPr>
          <w:rFonts w:hint="eastAsia" w:ascii="方正小标宋简体" w:hAnsi="仿宋_GB2312" w:eastAsia="方正小标宋简体" w:cs="仿宋"/>
          <w:b/>
          <w:bCs/>
          <w:i w:val="0"/>
          <w:caps w:val="0"/>
          <w:color w:val="000000"/>
          <w:spacing w:val="0"/>
          <w:w w:val="100"/>
          <w:sz w:val="44"/>
          <w:szCs w:val="44"/>
          <w:lang w:eastAsia="zh-CN"/>
        </w:rPr>
        <w:t>全</w:t>
      </w:r>
      <w:r>
        <w:rPr>
          <w:rFonts w:hint="eastAsia" w:ascii="方正小标宋简体" w:hAnsi="仿宋_GB2312" w:eastAsia="方正小标宋简体" w:cs="仿宋"/>
          <w:b/>
          <w:bCs/>
          <w:i w:val="0"/>
          <w:caps w:val="0"/>
          <w:color w:val="000000"/>
          <w:spacing w:val="0"/>
          <w:w w:val="100"/>
          <w:sz w:val="44"/>
          <w:szCs w:val="44"/>
        </w:rPr>
        <w:t>国乡村旅游重点村申报方案</w:t>
      </w:r>
    </w:p>
    <w:p>
      <w:pPr>
        <w:pStyle w:val="2"/>
        <w:rPr>
          <w:rFonts w:hint="eastAsia" w:ascii="方正小标宋简体" w:hAnsi="仿宋_GB2312" w:eastAsia="方正小标宋简体" w:cs="仿宋"/>
          <w:b/>
          <w:bCs/>
          <w:i w:val="0"/>
          <w:caps w:val="0"/>
          <w:color w:val="000000"/>
          <w:spacing w:val="0"/>
          <w:w w:val="100"/>
          <w:sz w:val="44"/>
          <w:szCs w:val="44"/>
        </w:rPr>
      </w:pPr>
    </w:p>
    <w:p>
      <w:pPr>
        <w:pStyle w:val="2"/>
        <w:numPr>
          <w:ilvl w:val="0"/>
          <w:numId w:val="0"/>
        </w:numPr>
        <w:rPr>
          <w:rFonts w:hint="eastAsia"/>
          <w:color w:val="FF0000"/>
          <w:lang w:val="en-US" w:eastAsia="zh-CN"/>
        </w:rPr>
      </w:pPr>
      <w:bookmarkStart w:id="136" w:name="_GoBack"/>
      <w:r>
        <w:rPr>
          <w:rFonts w:hint="eastAsia"/>
          <w:color w:val="FF0000"/>
          <w:lang w:val="en-US" w:eastAsia="zh-CN"/>
        </w:rPr>
        <w:t>加个目录</w:t>
      </w:r>
    </w:p>
    <w:p>
      <w:pPr>
        <w:pStyle w:val="2"/>
        <w:numPr>
          <w:ilvl w:val="0"/>
          <w:numId w:val="0"/>
        </w:numPr>
        <w:rPr>
          <w:rFonts w:hint="eastAsia"/>
          <w:color w:val="FF0000"/>
          <w:lang w:val="en-US" w:eastAsia="zh-CN"/>
        </w:rPr>
      </w:pPr>
      <w:r>
        <w:rPr>
          <w:rFonts w:hint="eastAsia"/>
          <w:color w:val="FF0000"/>
          <w:lang w:val="en-US" w:eastAsia="zh-CN"/>
        </w:rPr>
        <w:t>加个简介，尤其是介绍下柏庄获得的荣誉</w:t>
      </w:r>
      <w:bookmarkEnd w:id="136"/>
    </w:p>
    <w:bookmarkEnd w:id="0"/>
    <w:bookmarkEnd w:id="1"/>
    <w:p>
      <w:pPr>
        <w:spacing w:line="560" w:lineRule="exact"/>
        <w:ind w:firstLine="640" w:firstLineChars="200"/>
        <w:rPr>
          <w:rFonts w:hint="eastAsia" w:ascii="仿宋_GB2312" w:hAnsi="仿宋_GB2312" w:eastAsia="仿宋_GB2312" w:cs="仿宋_GB2312"/>
          <w:b w:val="0"/>
          <w:bCs/>
          <w:sz w:val="32"/>
          <w:szCs w:val="32"/>
          <w:lang w:val="en-US" w:eastAsia="zh-CN"/>
        </w:rPr>
      </w:pPr>
      <w:bookmarkStart w:id="2" w:name="_Toc7098_WPSOffice_Level2"/>
      <w:bookmarkStart w:id="3" w:name="_Toc17233_WPSOffice_Level2"/>
      <w:bookmarkStart w:id="4" w:name="_Toc30460_WPSOffice_Level2"/>
      <w:bookmarkStart w:id="5" w:name="_Toc13592_WPSOffice_Level3"/>
      <w:bookmarkStart w:id="6" w:name="_Toc29809_WPSOffice_Level2"/>
      <w:r>
        <w:rPr>
          <w:rFonts w:hint="eastAsia" w:ascii="仿宋_GB2312" w:hAnsi="仿宋_GB2312" w:eastAsia="仿宋_GB2312" w:cs="仿宋_GB2312"/>
          <w:b w:val="0"/>
          <w:bCs/>
          <w:sz w:val="32"/>
          <w:szCs w:val="32"/>
          <w:lang w:val="en-US" w:eastAsia="zh-CN"/>
        </w:rPr>
        <w:t>柏庄村位于山东省日照市莒县桑园镇，建村于明洪武初年，柏庄古村系</w:t>
      </w:r>
      <w:r>
        <w:rPr>
          <w:rFonts w:hint="eastAsia" w:ascii="仿宋_GB2312" w:hAnsi="仿宋_GB2312" w:eastAsia="仿宋_GB2312" w:cs="仿宋_GB2312"/>
          <w:b w:val="0"/>
          <w:bCs/>
          <w:sz w:val="32"/>
          <w:szCs w:val="32"/>
          <w:lang w:eastAsia="zh-CN"/>
        </w:rPr>
        <w:t>新农村建设之初将原始村落形态完整保留，结合红色资源、“数字乡村”等多重元素聚力打造而成的</w:t>
      </w:r>
      <w:r>
        <w:rPr>
          <w:rFonts w:hint="eastAsia" w:ascii="仿宋_GB2312" w:hAnsi="仿宋_GB2312" w:eastAsia="仿宋_GB2312" w:cs="仿宋_GB2312"/>
          <w:b w:val="0"/>
          <w:bCs/>
          <w:sz w:val="32"/>
          <w:szCs w:val="32"/>
          <w:lang w:val="en-US" w:eastAsia="zh-CN"/>
        </w:rPr>
        <w:t>“老屋石墙，古树花海”特色精品古村,先后入选为</w:t>
      </w:r>
      <w:r>
        <w:rPr>
          <w:rFonts w:hint="eastAsia" w:ascii="仿宋_GB2312" w:hAnsi="仿宋_GB2312" w:eastAsia="仿宋_GB2312" w:cs="仿宋_GB2312"/>
          <w:b w:val="0"/>
          <w:bCs/>
          <w:sz w:val="32"/>
          <w:szCs w:val="32"/>
        </w:rPr>
        <w:t>山东省乡村记忆工程首批文化村落</w:t>
      </w:r>
      <w:r>
        <w:rPr>
          <w:rFonts w:hint="eastAsia" w:ascii="仿宋_GB2312" w:hAnsi="仿宋_GB2312" w:eastAsia="仿宋_GB2312" w:cs="仿宋_GB2312"/>
          <w:b w:val="0"/>
          <w:bCs/>
          <w:sz w:val="32"/>
          <w:szCs w:val="32"/>
          <w:lang w:eastAsia="zh-CN"/>
        </w:rPr>
        <w:t>、国家级</w:t>
      </w:r>
      <w:r>
        <w:rPr>
          <w:rFonts w:hint="eastAsia" w:ascii="仿宋_GB2312" w:hAnsi="仿宋_GB2312" w:eastAsia="仿宋_GB2312" w:cs="仿宋_GB2312"/>
          <w:b w:val="0"/>
          <w:bCs/>
          <w:sz w:val="32"/>
          <w:szCs w:val="32"/>
        </w:rPr>
        <w:t>传统</w:t>
      </w:r>
      <w:r>
        <w:rPr>
          <w:rFonts w:hint="eastAsia" w:ascii="仿宋_GB2312" w:hAnsi="仿宋_GB2312" w:eastAsia="仿宋_GB2312" w:cs="仿宋_GB2312"/>
          <w:b w:val="0"/>
          <w:bCs/>
          <w:sz w:val="32"/>
          <w:szCs w:val="32"/>
          <w:lang w:eastAsia="zh-CN"/>
        </w:rPr>
        <w:t>文化</w:t>
      </w:r>
      <w:r>
        <w:rPr>
          <w:rFonts w:hint="eastAsia" w:ascii="仿宋_GB2312" w:hAnsi="仿宋_GB2312" w:eastAsia="仿宋_GB2312" w:cs="仿宋_GB2312"/>
          <w:b w:val="0"/>
          <w:bCs/>
          <w:sz w:val="32"/>
          <w:szCs w:val="32"/>
        </w:rPr>
        <w:t>村落</w:t>
      </w:r>
      <w:r>
        <w:rPr>
          <w:rFonts w:hint="eastAsia" w:ascii="仿宋_GB2312" w:hAnsi="仿宋_GB2312" w:eastAsia="仿宋_GB2312" w:cs="仿宋_GB2312"/>
          <w:b w:val="0"/>
          <w:bCs/>
          <w:sz w:val="32"/>
          <w:szCs w:val="32"/>
          <w:lang w:eastAsia="zh-CN"/>
        </w:rPr>
        <w:t>。</w:t>
      </w:r>
    </w:p>
    <w:p>
      <w:pPr>
        <w:numPr>
          <w:ilvl w:val="0"/>
          <w:numId w:val="1"/>
        </w:numPr>
        <w:snapToGrid/>
        <w:spacing w:before="0" w:beforeAutospacing="0" w:after="0" w:afterAutospacing="0" w:line="360" w:lineRule="auto"/>
        <w:ind w:firstLine="643" w:firstLineChars="200"/>
        <w:jc w:val="left"/>
        <w:textAlignment w:val="baseline"/>
        <w:rPr>
          <w:rFonts w:hint="eastAsia" w:ascii="黑体" w:hAnsi="黑体" w:eastAsia="黑体" w:cs="黑体"/>
          <w:b/>
          <w:bCs/>
          <w:i w:val="0"/>
          <w:caps w:val="0"/>
          <w:spacing w:val="0"/>
          <w:w w:val="100"/>
          <w:sz w:val="32"/>
          <w:szCs w:val="32"/>
          <w:lang w:eastAsia="zh-CN"/>
        </w:rPr>
      </w:pPr>
      <w:r>
        <w:rPr>
          <w:rFonts w:hint="eastAsia" w:ascii="黑体" w:hAnsi="黑体" w:eastAsia="黑体" w:cs="黑体"/>
          <w:b/>
          <w:bCs/>
          <w:i w:val="0"/>
          <w:caps w:val="0"/>
          <w:spacing w:val="0"/>
          <w:w w:val="100"/>
          <w:sz w:val="32"/>
          <w:szCs w:val="32"/>
        </w:rPr>
        <w:t>自然和文化资源禀赋情况</w:t>
      </w:r>
      <w:bookmarkEnd w:id="2"/>
      <w:bookmarkEnd w:id="3"/>
      <w:bookmarkEnd w:id="4"/>
      <w:bookmarkEnd w:id="5"/>
      <w:bookmarkEnd w:id="6"/>
    </w:p>
    <w:p>
      <w:pPr>
        <w:pStyle w:val="2"/>
        <w:numPr>
          <w:ilvl w:val="0"/>
          <w:numId w:val="0"/>
        </w:numPr>
        <w:rPr>
          <w:rFonts w:hint="default"/>
          <w:color w:val="FF0000"/>
          <w:lang w:val="en-US" w:eastAsia="zh-CN"/>
        </w:rPr>
      </w:pPr>
      <w:r>
        <w:rPr>
          <w:rFonts w:hint="eastAsia"/>
          <w:lang w:val="en-US" w:eastAsia="zh-CN"/>
        </w:rPr>
        <w:t xml:space="preserve">    </w:t>
      </w:r>
      <w:r>
        <w:rPr>
          <w:rFonts w:hint="eastAsia"/>
          <w:color w:val="FF0000"/>
          <w:lang w:val="en-US" w:eastAsia="zh-CN"/>
        </w:rPr>
        <w:t>资源共有多少类，每类具体有什么？最好列表出来，清晰条理</w:t>
      </w:r>
    </w:p>
    <w:p>
      <w:pPr>
        <w:snapToGrid w:val="0"/>
        <w:spacing w:before="0" w:beforeAutospacing="0" w:after="0" w:afterAutospacing="0" w:line="360" w:lineRule="auto"/>
        <w:ind w:firstLine="640" w:firstLineChars="200"/>
        <w:jc w:val="left"/>
        <w:textAlignment w:val="baseline"/>
        <w:rPr>
          <w:rFonts w:ascii="宋体" w:hAnsi="宋体" w:eastAsia="宋体" w:cs="宋体"/>
          <w:b w:val="0"/>
          <w:i w:val="0"/>
          <w:caps w:val="0"/>
          <w:color w:val="FF0000"/>
          <w:spacing w:val="0"/>
          <w:w w:val="100"/>
          <w:kern w:val="0"/>
          <w:sz w:val="28"/>
          <w:szCs w:val="28"/>
        </w:rPr>
      </w:pPr>
      <w:r>
        <w:rPr>
          <w:rFonts w:hint="eastAsia" w:ascii="仿宋_GB2312" w:hAnsi="仿宋_GB2312" w:eastAsia="仿宋_GB2312" w:cs="仿宋_GB2312"/>
          <w:b w:val="0"/>
          <w:bCs/>
          <w:sz w:val="32"/>
          <w:szCs w:val="32"/>
          <w:lang w:val="en-US" w:eastAsia="zh-CN"/>
        </w:rPr>
        <w:t>柏庄古村位于桑园镇东3公里，北依万子山，西靠袁公河，南与寨遗址接壤。始建于明洪武二年（公元1369年），距今已有600多年的历史，是国家级传统古村落、山东省乡村记忆工程首批文化村落。据《桑园乡志》记载：“明洪武二年，胡氏、葛氏从今五莲县街头镇迁来建村，因见此地有一株大柏树，故名为柏庄”。古村总占地面积约190余亩，红石院落占全村院落的90%以上，形成独特的建筑风貌。</w:t>
      </w:r>
      <w:r>
        <w:rPr>
          <w:rFonts w:hint="eastAsia" w:ascii="Times New Roman" w:hAnsi="Times New Roman" w:eastAsia="仿宋_GB2312" w:cs="仿宋_GB2312"/>
          <w:color w:val="auto"/>
          <w:sz w:val="32"/>
          <w:szCs w:val="32"/>
          <w:lang w:val="en-US" w:eastAsia="zh-CN"/>
        </w:rPr>
        <w:t>该地区曾是中共鲁东南特委所在地，八路军山东抗日纵队第二支队、北海银行、</w:t>
      </w:r>
      <w:r>
        <w:rPr>
          <w:rFonts w:hint="eastAsia" w:eastAsia="仿宋_GB2312" w:cs="仿宋_GB2312"/>
          <w:color w:val="auto"/>
          <w:sz w:val="32"/>
          <w:szCs w:val="32"/>
          <w:lang w:val="en-US" w:eastAsia="zh-CN"/>
        </w:rPr>
        <w:t>特委青训班</w:t>
      </w:r>
      <w:r>
        <w:rPr>
          <w:rFonts w:hint="eastAsia" w:ascii="Times New Roman" w:hAnsi="Times New Roman" w:eastAsia="仿宋_GB2312" w:cs="仿宋_GB2312"/>
          <w:color w:val="auto"/>
          <w:sz w:val="32"/>
          <w:szCs w:val="32"/>
          <w:lang w:val="en-US" w:eastAsia="zh-CN"/>
        </w:rPr>
        <w:t>等曾在这里驻扎，印染了浓厚的红色印记。</w:t>
      </w:r>
    </w:p>
    <w:p>
      <w:pPr>
        <w:spacing w:line="560" w:lineRule="exact"/>
        <w:ind w:firstLine="640" w:firstLineChars="20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sz w:val="32"/>
          <w:szCs w:val="32"/>
          <w:lang w:val="en-US" w:eastAsia="zh-CN"/>
        </w:rPr>
        <w:t>柏庄古村</w:t>
      </w:r>
      <w:r>
        <w:rPr>
          <w:rFonts w:hint="eastAsia" w:ascii="仿宋_GB2312" w:hAnsi="仿宋_GB2312" w:eastAsia="仿宋_GB2312" w:cs="仿宋_GB2312"/>
          <w:b w:val="0"/>
          <w:bCs/>
          <w:sz w:val="32"/>
          <w:szCs w:val="32"/>
        </w:rPr>
        <w:t>周围青山环绕，袁公河自其西南蜿蜒流过，山水自然协调，气候温和适宜，四季分明，</w:t>
      </w:r>
      <w:r>
        <w:rPr>
          <w:rFonts w:hint="eastAsia" w:ascii="仿宋_GB2312" w:hAnsi="仿宋_GB2312" w:eastAsia="仿宋_GB2312" w:cs="仿宋_GB2312"/>
          <w:sz w:val="32"/>
          <w:szCs w:val="32"/>
          <w:lang w:val="en-US" w:eastAsia="zh-CN"/>
        </w:rPr>
        <w:t>田畴阡陌，绿树成荫，碧波荡漾，鸟语花香，与北海银行、鲁东南特委、古村红石房屋交相辉映，一派恬静的田园风光，犹如一部丰厚的人文史书，一幅秀美的山水画卷。</w:t>
      </w:r>
      <w:r>
        <w:rPr>
          <w:rFonts w:hint="eastAsia" w:ascii="仿宋_GB2312" w:hAnsi="仿宋" w:eastAsia="仿宋_GB2312" w:cs="仿宋"/>
          <w:sz w:val="32"/>
          <w:szCs w:val="32"/>
        </w:rPr>
        <w:t>村落内一条小河自东北蜿蜒流过，</w:t>
      </w:r>
      <w:r>
        <w:rPr>
          <w:rFonts w:hint="eastAsia" w:ascii="仿宋_GB2312" w:hAnsi="仿宋_GB2312" w:eastAsia="仿宋_GB2312" w:cs="仿宋_GB2312"/>
          <w:b w:val="0"/>
          <w:bCs/>
          <w:sz w:val="32"/>
          <w:szCs w:val="32"/>
        </w:rPr>
        <w:t>有石拱小桥4座</w:t>
      </w:r>
      <w:r>
        <w:rPr>
          <w:rFonts w:hint="eastAsia" w:ascii="仿宋_GB2312" w:hAnsi="仿宋_GB2312" w:eastAsia="仿宋_GB2312" w:cs="仿宋_GB2312"/>
          <w:b w:val="0"/>
          <w:bCs/>
          <w:sz w:val="32"/>
          <w:szCs w:val="32"/>
          <w:lang w:eastAsia="zh-CN"/>
        </w:rPr>
        <w:t>，</w:t>
      </w:r>
      <w:r>
        <w:rPr>
          <w:rFonts w:hint="eastAsia" w:ascii="仿宋_GB2312" w:hAnsi="仿宋" w:eastAsia="仿宋_GB2312" w:cs="仿宋"/>
          <w:color w:val="000000"/>
          <w:sz w:val="32"/>
          <w:szCs w:val="32"/>
        </w:rPr>
        <w:t>宽敞石街3条，红石小巷20多条，</w:t>
      </w:r>
      <w:r>
        <w:rPr>
          <w:rFonts w:hint="eastAsia" w:ascii="仿宋_GB2312" w:hAnsi="仿宋_GB2312" w:eastAsia="仿宋_GB2312" w:cs="仿宋_GB2312"/>
          <w:b w:val="0"/>
          <w:bCs/>
          <w:sz w:val="32"/>
          <w:szCs w:val="32"/>
          <w:lang w:val="en-US" w:eastAsia="zh-CN"/>
        </w:rPr>
        <w:t>红石院落182处，其中30户尚有老年人居住，98户无人居</w:t>
      </w:r>
      <w:r>
        <w:rPr>
          <w:rFonts w:hint="eastAsia" w:ascii="仿宋_GB2312" w:hAnsi="仿宋" w:eastAsia="仿宋_GB2312" w:cs="仿宋"/>
          <w:sz w:val="32"/>
          <w:szCs w:val="32"/>
        </w:rPr>
        <w:t>住但保存较为完整，其余54户</w:t>
      </w:r>
      <w:r>
        <w:rPr>
          <w:rFonts w:hint="eastAsia" w:ascii="仿宋_GB2312" w:hAnsi="仿宋" w:eastAsia="仿宋_GB2312" w:cs="仿宋"/>
          <w:sz w:val="32"/>
          <w:szCs w:val="32"/>
          <w:lang w:eastAsia="zh-CN"/>
        </w:rPr>
        <w:t>为残垣断壁</w:t>
      </w:r>
      <w:r>
        <w:rPr>
          <w:rFonts w:hint="eastAsia" w:ascii="仿宋_GB2312" w:hAnsi="仿宋" w:eastAsia="仿宋_GB2312" w:cs="仿宋"/>
          <w:sz w:val="32"/>
          <w:szCs w:val="32"/>
        </w:rPr>
        <w:t>，所存最早的红石院落距离现在已有200余年。</w:t>
      </w:r>
      <w:r>
        <w:rPr>
          <w:rFonts w:hint="eastAsia" w:ascii="仿宋_GB2312" w:hAnsi="仿宋" w:eastAsia="仿宋_GB2312" w:cs="仿宋"/>
          <w:color w:val="000000"/>
          <w:sz w:val="32"/>
          <w:szCs w:val="32"/>
        </w:rPr>
        <w:t>大街小巷历经岁月洗礼，光滑油亮，闪烁着时光的印记。古村落内现有</w:t>
      </w:r>
      <w:r>
        <w:rPr>
          <w:rFonts w:hint="eastAsia" w:ascii="仿宋_GB2312" w:hAnsi="仿宋" w:eastAsia="仿宋_GB2312" w:cs="仿宋"/>
          <w:color w:val="000000"/>
          <w:sz w:val="32"/>
          <w:szCs w:val="32"/>
          <w:lang w:val="en-US" w:eastAsia="zh-CN"/>
        </w:rPr>
        <w:t>50</w:t>
      </w:r>
      <w:r>
        <w:rPr>
          <w:rFonts w:hint="eastAsia" w:ascii="仿宋_GB2312" w:hAnsi="仿宋" w:eastAsia="仿宋_GB2312" w:cs="仿宋"/>
          <w:color w:val="000000"/>
          <w:sz w:val="32"/>
          <w:szCs w:val="32"/>
        </w:rPr>
        <w:t>年以上榆树11棵、</w:t>
      </w:r>
      <w:r>
        <w:rPr>
          <w:rFonts w:hint="eastAsia" w:ascii="仿宋_GB2312" w:hAnsi="仿宋" w:eastAsia="仿宋_GB2312" w:cs="仿宋"/>
          <w:color w:val="000000"/>
          <w:sz w:val="32"/>
          <w:szCs w:val="32"/>
          <w:lang w:val="en-US" w:eastAsia="zh-CN"/>
        </w:rPr>
        <w:t>200年以上</w:t>
      </w:r>
      <w:r>
        <w:rPr>
          <w:rFonts w:hint="eastAsia" w:ascii="仿宋_GB2312" w:hAnsi="仿宋" w:eastAsia="仿宋_GB2312" w:cs="仿宋"/>
          <w:color w:val="000000"/>
          <w:sz w:val="32"/>
          <w:szCs w:val="32"/>
        </w:rPr>
        <w:t>杜仲1棵</w:t>
      </w:r>
      <w:r>
        <w:rPr>
          <w:rFonts w:hint="eastAsia" w:ascii="仿宋_GB2312" w:hAnsi="仿宋" w:eastAsia="仿宋_GB2312" w:cs="仿宋"/>
          <w:color w:val="000000"/>
          <w:sz w:val="32"/>
          <w:szCs w:val="32"/>
          <w:lang w:eastAsia="zh-CN"/>
        </w:rPr>
        <w:t>，</w:t>
      </w:r>
      <w:r>
        <w:rPr>
          <w:rFonts w:hint="eastAsia" w:ascii="仿宋_GB2312" w:hAnsi="仿宋" w:eastAsia="仿宋_GB2312" w:cs="仿宋"/>
          <w:color w:val="000000"/>
          <w:sz w:val="32"/>
          <w:szCs w:val="32"/>
        </w:rPr>
        <w:t>石碾5盘，石磨8盘。</w:t>
      </w:r>
      <w:r>
        <w:rPr>
          <w:rFonts w:hint="eastAsia" w:ascii="仿宋_GB2312" w:hAnsi="仿宋" w:eastAsia="仿宋_GB2312" w:cs="仿宋"/>
          <w:sz w:val="32"/>
          <w:szCs w:val="32"/>
        </w:rPr>
        <w:t>村西袁公河蜿蜒流向北后折向西而去</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rPr>
        <w:t>隔水西望，是南北走向的二龙山，其上有仙姑庙、望海石等</w:t>
      </w:r>
      <w:r>
        <w:rPr>
          <w:rFonts w:hint="eastAsia" w:ascii="仿宋_GB2312" w:hAnsi="仿宋" w:eastAsia="仿宋_GB2312" w:cs="仿宋"/>
          <w:sz w:val="32"/>
          <w:szCs w:val="32"/>
          <w:lang w:eastAsia="zh-CN"/>
        </w:rPr>
        <w:t>多处景观。</w:t>
      </w:r>
    </w:p>
    <w:p>
      <w:pPr>
        <w:spacing w:line="560" w:lineRule="exact"/>
        <w:ind w:firstLine="640" w:firstLineChars="200"/>
        <w:rPr>
          <w:rFonts w:hint="eastAsia" w:ascii="仿宋_GB2312" w:hAnsi="仿宋" w:eastAsia="仿宋_GB2312" w:cs="仿宋"/>
          <w:sz w:val="32"/>
          <w:szCs w:val="32"/>
        </w:rPr>
      </w:pPr>
      <w:r>
        <w:rPr>
          <w:rFonts w:hint="eastAsia" w:ascii="仿宋_GB2312" w:hAnsi="仿宋_GB2312" w:eastAsia="仿宋_GB2312" w:cs="仿宋_GB2312"/>
          <w:b w:val="0"/>
          <w:bCs/>
          <w:sz w:val="32"/>
          <w:szCs w:val="32"/>
          <w:lang w:eastAsia="zh-CN"/>
        </w:rPr>
        <w:t>古村周边现有</w:t>
      </w:r>
      <w:r>
        <w:rPr>
          <w:rFonts w:hint="eastAsia" w:ascii="仿宋_GB2312" w:hAnsi="仿宋_GB2312" w:eastAsia="仿宋_GB2312" w:cs="仿宋_GB2312"/>
          <w:b w:val="0"/>
          <w:bCs/>
          <w:sz w:val="32"/>
          <w:szCs w:val="32"/>
        </w:rPr>
        <w:t>莒县文物部门登记文物点24处，包括省级文物保护单位2处，市级文物保护单位1处，县级文物保护单位2处，其中大汶口文化遗迹3处，龙山文化遗迹2处，周代文物遗迹6处，汉代文物遗迹10处，在柏庄南边百米处有柏庄遗址，属东周文化遗存，面积约3万平方米。紧邻</w:t>
      </w:r>
      <w:r>
        <w:rPr>
          <w:rFonts w:hint="eastAsia" w:ascii="仿宋_GB2312" w:hAnsi="仿宋_GB2312" w:eastAsia="仿宋_GB2312" w:cs="仿宋_GB2312"/>
          <w:b w:val="0"/>
          <w:bCs/>
          <w:sz w:val="32"/>
          <w:szCs w:val="32"/>
          <w:lang w:eastAsia="zh-CN"/>
        </w:rPr>
        <w:t>柏庄古村</w:t>
      </w:r>
      <w:r>
        <w:rPr>
          <w:rFonts w:hint="eastAsia" w:ascii="仿宋_GB2312" w:hAnsi="仿宋_GB2312" w:eastAsia="仿宋_GB2312" w:cs="仿宋_GB2312"/>
          <w:b w:val="0"/>
          <w:bCs/>
          <w:sz w:val="32"/>
          <w:szCs w:val="32"/>
        </w:rPr>
        <w:t>南部寨村西约50米处，有寨遗址，面积约25万平方米，对研究莒地新石器时期文化具有重要价值。</w:t>
      </w:r>
      <w:r>
        <w:rPr>
          <w:rFonts w:hint="eastAsia" w:ascii="仿宋_GB2312" w:hAnsi="仿宋" w:eastAsia="仿宋_GB2312" w:cs="仿宋"/>
          <w:sz w:val="32"/>
          <w:szCs w:val="32"/>
        </w:rPr>
        <w:t>西去500米袁公河北岸是雷音寺旧址；村北是疃山、大小石鼓山，上有点将台、跑马岭、阅兵场等传说中袁绍排兵布阵的景点和抗战时期百姓躲避战乱的围子阵等。</w:t>
      </w:r>
    </w:p>
    <w:p>
      <w:pPr>
        <w:spacing w:line="560" w:lineRule="exact"/>
        <w:ind w:firstLine="640" w:firstLineChars="200"/>
        <w:rPr>
          <w:rFonts w:hint="eastAsia" w:ascii="仿宋_GB2312" w:hAnsi="Times New Roman" w:eastAsia="仿宋_GB2312"/>
          <w:color w:val="000000"/>
          <w:sz w:val="32"/>
          <w:szCs w:val="32"/>
        </w:rPr>
      </w:pPr>
      <w:r>
        <w:rPr>
          <w:rFonts w:hint="eastAsia" w:ascii="仿宋_GB2312" w:hAnsi="仿宋" w:eastAsia="仿宋_GB2312" w:cs="仿宋"/>
          <w:sz w:val="32"/>
          <w:szCs w:val="32"/>
          <w:lang w:eastAsia="zh-CN"/>
        </w:rPr>
        <w:t>据记载，</w:t>
      </w:r>
      <w:r>
        <w:rPr>
          <w:rFonts w:hint="eastAsia" w:ascii="仿宋_GB2312" w:hAnsi="仿宋" w:eastAsia="仿宋_GB2312" w:cs="仿宋"/>
          <w:color w:val="000000"/>
          <w:sz w:val="32"/>
          <w:szCs w:val="32"/>
        </w:rPr>
        <w:t>1938年10月，中共鲁东南特委进驻柏庄；1939年5月，中共莒县县委随八路军山东纵队二支队移驻柏庄。</w:t>
      </w:r>
      <w:r>
        <w:rPr>
          <w:rFonts w:hint="eastAsia" w:ascii="仿宋_GB2312" w:hAnsi="Times New Roman" w:eastAsia="仿宋_GB2312" w:cs="Arial"/>
          <w:color w:val="000000"/>
          <w:sz w:val="32"/>
          <w:szCs w:val="32"/>
        </w:rPr>
        <w:t>抗日战争时期，</w:t>
      </w:r>
      <w:r>
        <w:rPr>
          <w:rFonts w:hint="eastAsia" w:ascii="仿宋_GB2312" w:hAnsi="仿宋" w:eastAsia="仿宋_GB2312" w:cs="仿宋"/>
          <w:color w:val="000000"/>
          <w:sz w:val="32"/>
          <w:szCs w:val="32"/>
        </w:rPr>
        <w:t>王尽美之子王杰、高克亭</w:t>
      </w:r>
      <w:r>
        <w:rPr>
          <w:rFonts w:hint="eastAsia" w:ascii="仿宋_GB2312" w:hAnsi="Times New Roman" w:eastAsia="仿宋_GB2312" w:cs="Arial"/>
          <w:color w:val="000000"/>
          <w:sz w:val="32"/>
          <w:szCs w:val="32"/>
        </w:rPr>
        <w:t>等重要领导</w:t>
      </w:r>
      <w:r>
        <w:rPr>
          <w:rFonts w:hint="eastAsia" w:ascii="仿宋_GB2312" w:hAnsi="仿宋" w:eastAsia="仿宋_GB2312" w:cs="仿宋"/>
          <w:color w:val="000000"/>
          <w:sz w:val="32"/>
          <w:szCs w:val="32"/>
        </w:rPr>
        <w:t>都在这里</w:t>
      </w:r>
      <w:r>
        <w:rPr>
          <w:rFonts w:hint="eastAsia" w:ascii="仿宋_GB2312" w:hAnsi="Times New Roman" w:eastAsia="仿宋_GB2312" w:cs="Arial"/>
          <w:color w:val="000000"/>
          <w:sz w:val="32"/>
          <w:szCs w:val="32"/>
        </w:rPr>
        <w:t>战斗生活过，我党我军对于鲁东南地区的许多决策、指示，都是从这里发出，这里曾</w:t>
      </w:r>
      <w:r>
        <w:rPr>
          <w:rFonts w:hint="eastAsia" w:ascii="仿宋_GB2312" w:hAnsi="仿宋" w:eastAsia="仿宋_GB2312" w:cs="仿宋"/>
          <w:color w:val="000000"/>
          <w:sz w:val="32"/>
          <w:szCs w:val="32"/>
        </w:rPr>
        <w:t>先后组织实施了</w:t>
      </w:r>
      <w:r>
        <w:rPr>
          <w:rFonts w:hint="eastAsia" w:ascii="仿宋_GB2312" w:hAnsi="Times New Roman" w:eastAsia="仿宋_GB2312"/>
          <w:color w:val="000000"/>
          <w:sz w:val="32"/>
          <w:szCs w:val="32"/>
        </w:rPr>
        <w:t>板石河伏击战、桑园歼敌战等战役，</w:t>
      </w:r>
      <w:r>
        <w:rPr>
          <w:rFonts w:hint="eastAsia" w:ascii="仿宋_GB2312" w:hAnsi="Times New Roman" w:eastAsia="仿宋_GB2312" w:cs="Arial"/>
          <w:color w:val="000000"/>
          <w:sz w:val="32"/>
          <w:szCs w:val="32"/>
        </w:rPr>
        <w:t>为解放鲁东南地区起到了重要作用。</w:t>
      </w:r>
      <w:r>
        <w:rPr>
          <w:rFonts w:hint="eastAsia" w:ascii="仿宋_GB2312" w:hAnsi="Times New Roman" w:eastAsia="仿宋_GB2312"/>
          <w:color w:val="000000"/>
          <w:sz w:val="32"/>
          <w:szCs w:val="32"/>
        </w:rPr>
        <w:t>1947年秋至1948年春，</w:t>
      </w:r>
      <w:r>
        <w:rPr>
          <w:rFonts w:hint="eastAsia" w:ascii="仿宋_GB2312" w:hAnsi="仿宋" w:eastAsia="仿宋_GB2312" w:cs="仿宋"/>
          <w:color w:val="000000"/>
          <w:sz w:val="32"/>
          <w:szCs w:val="32"/>
        </w:rPr>
        <w:t>解放战争时期我党三大银行之一的北海银行</w:t>
      </w:r>
      <w:r>
        <w:rPr>
          <w:rFonts w:hint="eastAsia" w:ascii="仿宋_GB2312" w:hAnsi="Times New Roman" w:eastAsia="仿宋_GB2312"/>
          <w:color w:val="000000"/>
          <w:sz w:val="32"/>
          <w:szCs w:val="32"/>
        </w:rPr>
        <w:t>（中国人民银行前身）曾在柏庄驻扎印钞，北海币从这里源源不断地流向全国，支持了全国的解放事业。</w:t>
      </w:r>
    </w:p>
    <w:p>
      <w:pPr>
        <w:spacing w:line="560" w:lineRule="exact"/>
        <w:ind w:firstLine="640" w:firstLineChars="200"/>
        <w:rPr>
          <w:rFonts w:hint="eastAsia"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2018年</w:t>
      </w:r>
      <w:r>
        <w:rPr>
          <w:rFonts w:hint="eastAsia" w:eastAsia="仿宋_GB2312" w:cs="仿宋_GB2312"/>
          <w:color w:val="auto"/>
          <w:sz w:val="32"/>
          <w:szCs w:val="32"/>
          <w:lang w:val="en-US" w:eastAsia="zh-CN"/>
        </w:rPr>
        <w:t>起，由柏庄古村旅游发展有限公司投资，正式开始</w:t>
      </w:r>
      <w:r>
        <w:rPr>
          <w:rFonts w:hint="eastAsia" w:ascii="Times New Roman" w:hAnsi="Times New Roman" w:eastAsia="仿宋_GB2312" w:cs="仿宋_GB2312"/>
          <w:color w:val="auto"/>
          <w:sz w:val="32"/>
          <w:szCs w:val="32"/>
          <w:lang w:val="en-US" w:eastAsia="zh-CN"/>
        </w:rPr>
        <w:t>对该村进行保护性开发</w:t>
      </w:r>
      <w:r>
        <w:rPr>
          <w:rFonts w:hint="eastAsia" w:eastAsia="仿宋_GB2312" w:cs="仿宋_GB2312"/>
          <w:color w:val="auto"/>
          <w:sz w:val="32"/>
          <w:szCs w:val="32"/>
          <w:lang w:val="en-US" w:eastAsia="zh-CN"/>
        </w:rPr>
        <w:t>。以“产业兴旺、生态宜居、乡风文明、治理有效、生活富裕”为目的，由开发商投资建设、村民参与经营，集红色旅游、人文历史观光、数字农业、采摘餐饮、民宿居住等为一体的旅游综合体。</w:t>
      </w:r>
      <w:r>
        <w:rPr>
          <w:rFonts w:hint="eastAsia" w:ascii="Times New Roman" w:hAnsi="Times New Roman" w:eastAsia="仿宋_GB2312" w:cs="仿宋_GB2312"/>
          <w:color w:val="auto"/>
          <w:sz w:val="32"/>
          <w:szCs w:val="32"/>
          <w:lang w:val="en-US" w:eastAsia="zh-CN"/>
        </w:rPr>
        <w:t>2020</w:t>
      </w:r>
      <w:r>
        <w:rPr>
          <w:rFonts w:hint="eastAsia" w:eastAsia="仿宋_GB2312" w:cs="仿宋_GB2312"/>
          <w:color w:val="auto"/>
          <w:sz w:val="32"/>
          <w:szCs w:val="32"/>
          <w:lang w:val="en-US" w:eastAsia="zh-CN"/>
        </w:rPr>
        <w:t>年按照“新模式、新渠道、可复制、互动体验”的发展思路，建设占地</w:t>
      </w:r>
      <w:r>
        <w:rPr>
          <w:rFonts w:hint="eastAsia" w:ascii="Times New Roman" w:hAnsi="Times New Roman" w:eastAsia="仿宋_GB2312" w:cs="仿宋_GB2312"/>
          <w:color w:val="auto"/>
          <w:sz w:val="32"/>
          <w:szCs w:val="32"/>
          <w:lang w:val="en-US" w:eastAsia="zh-CN"/>
        </w:rPr>
        <w:t>200</w:t>
      </w:r>
      <w:r>
        <w:rPr>
          <w:rFonts w:hint="eastAsia" w:eastAsia="仿宋_GB2312" w:cs="仿宋_GB2312"/>
          <w:color w:val="auto"/>
          <w:sz w:val="32"/>
          <w:szCs w:val="32"/>
          <w:lang w:val="en-US" w:eastAsia="zh-CN"/>
        </w:rPr>
        <w:t>亩的四时共享田园，作为柏庄古村休闲农业领域配套项目，研发数字农业社区平台，打造现代农业新业态，探索乡村振兴新路径。</w:t>
      </w:r>
    </w:p>
    <w:p>
      <w:pPr>
        <w:snapToGrid/>
        <w:spacing w:before="0" w:beforeAutospacing="0" w:after="0" w:afterAutospacing="0" w:line="360" w:lineRule="auto"/>
        <w:jc w:val="center"/>
        <w:textAlignment w:val="baseline"/>
        <w:rPr>
          <w:rFonts w:ascii="Calibri" w:hAnsi="Calibri" w:eastAsia="宋体" w:cs="Times New Roman"/>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551045" cy="2578100"/>
            <wp:effectExtent l="0" t="0" r="1905" b="12700"/>
            <wp:docPr id="6" name="图片 6" descr="F:\旅游办\素材\桌面图片素材\微信图片_201912251459235.jpg微信图片_20191225145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旅游办\素材\桌面图片素材\微信图片_201912251459235.jpg微信图片_201912251459235"/>
                    <pic:cNvPicPr>
                      <a:picLocks noChangeAspect="1" noChangeArrowheads="1"/>
                    </pic:cNvPicPr>
                  </pic:nvPicPr>
                  <pic:blipFill>
                    <a:blip r:embed="rId5"/>
                    <a:srcRect/>
                    <a:stretch>
                      <a:fillRect/>
                    </a:stretch>
                  </pic:blipFill>
                  <pic:spPr>
                    <a:xfrm>
                      <a:off x="0" y="0"/>
                      <a:ext cx="4551045" cy="2578100"/>
                    </a:xfrm>
                    <a:prstGeom prst="rect">
                      <a:avLst/>
                    </a:prstGeom>
                    <a:noFill/>
                    <a:ln>
                      <a:noFill/>
                    </a:ln>
                  </pic:spPr>
                </pic:pic>
              </a:graphicData>
            </a:graphic>
          </wp:inline>
        </w:drawing>
      </w:r>
    </w:p>
    <w:p>
      <w:pPr>
        <w:snapToGrid/>
        <w:spacing w:before="0" w:beforeAutospacing="0" w:after="0" w:afterAutospacing="0" w:line="360" w:lineRule="auto"/>
        <w:ind w:firstLine="420" w:firstLineChars="200"/>
        <w:jc w:val="center"/>
        <w:textAlignment w:val="baseline"/>
        <w:rPr>
          <w:rFonts w:hint="eastAsia" w:ascii="楷体" w:hAnsi="楷体" w:eastAsia="楷体" w:cs="楷体"/>
          <w:b w:val="0"/>
          <w:i w:val="0"/>
          <w:caps w:val="0"/>
          <w:spacing w:val="0"/>
          <w:w w:val="100"/>
          <w:sz w:val="21"/>
          <w:lang w:eastAsia="zh-CN"/>
        </w:rPr>
      </w:pPr>
      <w:r>
        <w:rPr>
          <w:rFonts w:hint="eastAsia" w:ascii="楷体" w:hAnsi="楷体" w:eastAsia="楷体" w:cs="楷体"/>
          <w:b w:val="0"/>
          <w:i w:val="0"/>
          <w:caps w:val="0"/>
          <w:spacing w:val="0"/>
          <w:w w:val="100"/>
          <w:sz w:val="21"/>
        </w:rPr>
        <w:t xml:space="preserve">图1  </w:t>
      </w:r>
      <w:r>
        <w:rPr>
          <w:rFonts w:hint="eastAsia" w:ascii="楷体" w:hAnsi="楷体" w:eastAsia="楷体" w:cs="楷体"/>
          <w:b w:val="0"/>
          <w:i w:val="0"/>
          <w:caps w:val="0"/>
          <w:spacing w:val="0"/>
          <w:w w:val="100"/>
          <w:sz w:val="21"/>
          <w:lang w:eastAsia="zh-CN"/>
        </w:rPr>
        <w:t>柏庄古</w:t>
      </w:r>
      <w:r>
        <w:rPr>
          <w:rFonts w:hint="eastAsia" w:ascii="楷体" w:hAnsi="楷体" w:eastAsia="楷体" w:cs="楷体"/>
          <w:b w:val="0"/>
          <w:i w:val="0"/>
          <w:caps w:val="0"/>
          <w:spacing w:val="0"/>
          <w:w w:val="100"/>
          <w:sz w:val="21"/>
        </w:rPr>
        <w:t>村</w:t>
      </w:r>
      <w:r>
        <w:rPr>
          <w:rFonts w:hint="eastAsia" w:ascii="楷体" w:hAnsi="楷体" w:eastAsia="楷体" w:cs="楷体"/>
          <w:b w:val="0"/>
          <w:i w:val="0"/>
          <w:caps w:val="0"/>
          <w:spacing w:val="0"/>
          <w:w w:val="100"/>
          <w:sz w:val="21"/>
          <w:lang w:eastAsia="zh-CN"/>
        </w:rPr>
        <w:t>航拍图</w:t>
      </w:r>
      <w:bookmarkStart w:id="7" w:name="_Toc8773_WPSOffice_Level2"/>
      <w:bookmarkStart w:id="8" w:name="_Toc2819_WPSOffice_Level3"/>
      <w:bookmarkStart w:id="9" w:name="_Toc27245_WPSOffice_Level2"/>
      <w:bookmarkStart w:id="10" w:name="_Toc1888_WPSOffice_Level2"/>
      <w:bookmarkStart w:id="11" w:name="_Toc23089_WPSOffice_Level2"/>
    </w:p>
    <w:p>
      <w:pPr>
        <w:snapToGrid/>
        <w:spacing w:before="0" w:beforeAutospacing="0" w:after="0" w:afterAutospacing="0" w:line="360" w:lineRule="auto"/>
        <w:ind w:firstLine="643" w:firstLineChars="200"/>
        <w:jc w:val="both"/>
        <w:textAlignment w:val="baseline"/>
        <w:rPr>
          <w:rFonts w:ascii="黑体" w:hAnsi="黑体" w:eastAsia="黑体" w:cs="黑体"/>
          <w:b/>
          <w:bCs/>
          <w:i w:val="0"/>
          <w:caps w:val="0"/>
          <w:spacing w:val="0"/>
          <w:w w:val="100"/>
          <w:sz w:val="32"/>
          <w:szCs w:val="32"/>
        </w:rPr>
      </w:pPr>
      <w:r>
        <w:rPr>
          <w:rFonts w:hint="eastAsia" w:ascii="黑体" w:hAnsi="黑体" w:eastAsia="黑体" w:cs="黑体"/>
          <w:b/>
          <w:bCs/>
          <w:i w:val="0"/>
          <w:caps w:val="0"/>
          <w:spacing w:val="0"/>
          <w:w w:val="100"/>
          <w:sz w:val="32"/>
          <w:szCs w:val="32"/>
        </w:rPr>
        <w:t>二、旅游发展基本情况</w:t>
      </w:r>
      <w:bookmarkEnd w:id="7"/>
      <w:bookmarkEnd w:id="8"/>
      <w:bookmarkEnd w:id="9"/>
      <w:bookmarkEnd w:id="10"/>
      <w:bookmarkEnd w:id="11"/>
    </w:p>
    <w:p>
      <w:pPr>
        <w:snapToGrid/>
        <w:spacing w:before="0" w:beforeAutospacing="0" w:after="0" w:afterAutospacing="0" w:line="360" w:lineRule="auto"/>
        <w:ind w:firstLine="643" w:firstLineChars="200"/>
        <w:jc w:val="both"/>
        <w:textAlignment w:val="baseline"/>
        <w:rPr>
          <w:rFonts w:hint="eastAsia" w:ascii="宋体" w:hAnsi="宋体" w:eastAsia="宋体" w:cs="宋体"/>
          <w:b w:val="0"/>
          <w:i w:val="0"/>
          <w:caps w:val="0"/>
          <w:spacing w:val="0"/>
          <w:w w:val="100"/>
          <w:kern w:val="0"/>
          <w:sz w:val="32"/>
          <w:szCs w:val="32"/>
        </w:rPr>
      </w:pPr>
      <w:bookmarkStart w:id="12" w:name="_Toc24271_WPSOffice_Level3"/>
      <w:bookmarkStart w:id="13" w:name="_Toc29109_WPSOffice_Level3"/>
      <w:bookmarkStart w:id="14" w:name="_Toc12129_WPSOffice_Level3"/>
      <w:bookmarkStart w:id="15" w:name="_Toc31575_WPSOffice_Level3"/>
      <w:r>
        <w:rPr>
          <w:rFonts w:hint="eastAsia" w:ascii="仿宋" w:hAnsi="仿宋" w:eastAsia="仿宋" w:cs="仿宋"/>
          <w:b/>
          <w:bCs/>
          <w:i w:val="0"/>
          <w:caps w:val="0"/>
          <w:spacing w:val="0"/>
          <w:w w:val="100"/>
          <w:sz w:val="32"/>
          <w:szCs w:val="32"/>
        </w:rPr>
        <w:t>（一）</w:t>
      </w:r>
      <w:r>
        <w:rPr>
          <w:rFonts w:hint="eastAsia" w:ascii="仿宋" w:hAnsi="仿宋" w:eastAsia="仿宋" w:cs="仿宋"/>
          <w:b/>
          <w:bCs/>
          <w:i w:val="0"/>
          <w:caps w:val="0"/>
          <w:color w:val="auto"/>
          <w:spacing w:val="0"/>
          <w:w w:val="100"/>
          <w:sz w:val="32"/>
          <w:szCs w:val="32"/>
        </w:rPr>
        <w:t>旅游发展规划与定位</w:t>
      </w:r>
      <w:bookmarkEnd w:id="12"/>
      <w:bookmarkEnd w:id="13"/>
      <w:bookmarkEnd w:id="14"/>
      <w:bookmarkEnd w:id="15"/>
    </w:p>
    <w:p>
      <w:pPr>
        <w:spacing w:line="560" w:lineRule="exact"/>
        <w:ind w:firstLine="640" w:firstLineChars="20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近年来，桑园镇党委政府以习总书记系列重要讲话精神为指导，</w:t>
      </w:r>
      <w:r>
        <w:rPr>
          <w:rFonts w:hint="eastAsia" w:ascii="仿宋_GB2312" w:hAnsi="仿宋" w:eastAsia="仿宋_GB2312" w:cs="仿宋"/>
          <w:color w:val="000000"/>
          <w:sz w:val="32"/>
          <w:szCs w:val="32"/>
          <w:lang w:eastAsia="zh-CN"/>
        </w:rPr>
        <w:t>自山东</w:t>
      </w:r>
      <w:r>
        <w:rPr>
          <w:rFonts w:hint="eastAsia" w:ascii="仿宋_GB2312" w:hAnsi="仿宋" w:eastAsia="仿宋_GB2312" w:cs="仿宋"/>
          <w:color w:val="000000"/>
          <w:sz w:val="32"/>
          <w:szCs w:val="32"/>
        </w:rPr>
        <w:t>省实施“乡村记忆工程”</w:t>
      </w:r>
      <w:r>
        <w:rPr>
          <w:rFonts w:hint="eastAsia" w:ascii="仿宋_GB2312" w:hAnsi="仿宋" w:eastAsia="仿宋_GB2312" w:cs="仿宋"/>
          <w:color w:val="000000"/>
          <w:sz w:val="32"/>
          <w:szCs w:val="32"/>
          <w:lang w:eastAsia="zh-CN"/>
        </w:rPr>
        <w:t>伊始</w:t>
      </w:r>
      <w:r>
        <w:rPr>
          <w:rFonts w:hint="eastAsia" w:ascii="仿宋_GB2312" w:hAnsi="仿宋" w:eastAsia="仿宋_GB2312" w:cs="仿宋"/>
          <w:color w:val="000000"/>
          <w:sz w:val="32"/>
          <w:szCs w:val="32"/>
        </w:rPr>
        <w:t>，围绕“传承好、保护好、发展好优秀乡土乡情文化遗产”的目标，把握“以村（古）养村（古）、以村（古）富村（新）”的原则，及时启动古村落保护工程，开展了对柏庄古村落现有文化古迹的普查摸底和历史资料的挖掘搜集工作，并积极与上级文化、旅游部门衔接，做好古村的保护与开发工作，争取让柏庄古村“走”出去，把乡土乡情留下来。</w:t>
      </w:r>
    </w:p>
    <w:p>
      <w:pPr>
        <w:spacing w:line="560" w:lineRule="exact"/>
        <w:ind w:firstLine="640" w:firstLineChars="20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lang w:val="en-US" w:eastAsia="zh-CN"/>
        </w:rPr>
        <w:t>2018</w:t>
      </w:r>
      <w:r>
        <w:rPr>
          <w:rFonts w:hint="eastAsia" w:ascii="仿宋_GB2312" w:hAnsi="仿宋" w:eastAsia="仿宋_GB2312" w:cs="仿宋"/>
          <w:color w:val="000000"/>
          <w:sz w:val="32"/>
          <w:szCs w:val="32"/>
        </w:rPr>
        <w:t>年，</w:t>
      </w:r>
      <w:r>
        <w:rPr>
          <w:rFonts w:hint="eastAsia" w:ascii="仿宋_GB2312" w:hAnsi="仿宋" w:eastAsia="仿宋_GB2312" w:cs="仿宋"/>
          <w:color w:val="000000"/>
          <w:sz w:val="32"/>
          <w:szCs w:val="32"/>
          <w:lang w:eastAsia="zh-CN"/>
        </w:rPr>
        <w:t>柏庄古</w:t>
      </w:r>
      <w:r>
        <w:rPr>
          <w:rFonts w:hint="eastAsia" w:ascii="仿宋_GB2312" w:hAnsi="仿宋" w:eastAsia="仿宋_GB2312" w:cs="仿宋"/>
          <w:color w:val="000000"/>
          <w:sz w:val="32"/>
          <w:szCs w:val="32"/>
        </w:rPr>
        <w:t>村委托</w:t>
      </w:r>
      <w:r>
        <w:rPr>
          <w:rFonts w:hint="eastAsia" w:ascii="仿宋_GB2312" w:hAnsi="仿宋" w:eastAsia="仿宋_GB2312" w:cs="仿宋"/>
          <w:color w:val="000000"/>
          <w:sz w:val="32"/>
          <w:szCs w:val="32"/>
          <w:lang w:eastAsia="zh-CN"/>
        </w:rPr>
        <w:t>多家规划设计</w:t>
      </w:r>
      <w:r>
        <w:rPr>
          <w:rFonts w:hint="eastAsia" w:ascii="仿宋_GB2312" w:hAnsi="仿宋" w:eastAsia="仿宋_GB2312" w:cs="仿宋"/>
          <w:color w:val="000000"/>
          <w:sz w:val="32"/>
          <w:szCs w:val="32"/>
        </w:rPr>
        <w:t>院</w:t>
      </w:r>
      <w:r>
        <w:rPr>
          <w:rFonts w:hint="eastAsia" w:ascii="仿宋_GB2312" w:hAnsi="仿宋" w:eastAsia="仿宋_GB2312" w:cs="仿宋"/>
          <w:color w:val="000000"/>
          <w:sz w:val="32"/>
          <w:szCs w:val="32"/>
          <w:lang w:eastAsia="zh-CN"/>
        </w:rPr>
        <w:t>联合论证</w:t>
      </w:r>
      <w:r>
        <w:rPr>
          <w:rFonts w:hint="eastAsia" w:ascii="仿宋_GB2312" w:hAnsi="仿宋" w:eastAsia="仿宋_GB2312" w:cs="仿宋"/>
          <w:color w:val="000000"/>
          <w:sz w:val="32"/>
          <w:szCs w:val="32"/>
        </w:rPr>
        <w:t>编制了《</w:t>
      </w:r>
      <w:r>
        <w:rPr>
          <w:rFonts w:hint="eastAsia" w:ascii="仿宋_GB2312" w:hAnsi="仿宋" w:eastAsia="仿宋_GB2312" w:cs="仿宋"/>
          <w:color w:val="000000"/>
          <w:sz w:val="32"/>
          <w:szCs w:val="32"/>
          <w:lang w:eastAsia="zh-CN"/>
        </w:rPr>
        <w:t>柏庄古村</w:t>
      </w:r>
      <w:r>
        <w:rPr>
          <w:rFonts w:hint="eastAsia" w:ascii="仿宋_GB2312" w:hAnsi="仿宋" w:eastAsia="仿宋_GB2312" w:cs="仿宋"/>
          <w:color w:val="000000"/>
          <w:sz w:val="32"/>
          <w:szCs w:val="32"/>
        </w:rPr>
        <w:t>总体规划》。遵循“保护为主、合理布局、适度开发”的原则，以建设高品位</w:t>
      </w:r>
      <w:r>
        <w:rPr>
          <w:rFonts w:hint="eastAsia" w:ascii="仿宋_GB2312" w:hAnsi="仿宋" w:eastAsia="仿宋_GB2312" w:cs="仿宋"/>
          <w:color w:val="000000"/>
          <w:sz w:val="32"/>
          <w:szCs w:val="32"/>
          <w:lang w:eastAsia="zh-CN"/>
        </w:rPr>
        <w:t>文化</w:t>
      </w:r>
      <w:r>
        <w:rPr>
          <w:rFonts w:hint="eastAsia" w:ascii="仿宋_GB2312" w:hAnsi="仿宋" w:eastAsia="仿宋_GB2312" w:cs="仿宋"/>
          <w:color w:val="000000"/>
          <w:sz w:val="32"/>
          <w:szCs w:val="32"/>
        </w:rPr>
        <w:t>旅游度假区村为发展目标，以</w:t>
      </w:r>
      <w:r>
        <w:rPr>
          <w:rFonts w:hint="eastAsia" w:ascii="仿宋_GB2312" w:hAnsi="仿宋" w:eastAsia="仿宋_GB2312" w:cs="仿宋"/>
          <w:color w:val="000000"/>
          <w:sz w:val="32"/>
          <w:szCs w:val="32"/>
          <w:lang w:eastAsia="zh-CN"/>
        </w:rPr>
        <w:t>红色文化、民宿文化爱好者</w:t>
      </w:r>
      <w:r>
        <w:rPr>
          <w:rFonts w:hint="eastAsia" w:ascii="仿宋_GB2312" w:hAnsi="仿宋" w:eastAsia="仿宋_GB2312" w:cs="仿宋"/>
          <w:color w:val="000000"/>
          <w:sz w:val="32"/>
          <w:szCs w:val="32"/>
        </w:rPr>
        <w:t>群体为主要目标市场，先后投资近</w:t>
      </w:r>
      <w:r>
        <w:rPr>
          <w:rFonts w:hint="eastAsia" w:ascii="仿宋_GB2312" w:hAnsi="仿宋" w:eastAsia="仿宋_GB2312" w:cs="仿宋"/>
          <w:color w:val="000000"/>
          <w:sz w:val="32"/>
          <w:szCs w:val="32"/>
          <w:lang w:val="en-US" w:eastAsia="zh-CN"/>
        </w:rPr>
        <w:t>1.03个亿</w:t>
      </w:r>
      <w:r>
        <w:rPr>
          <w:rFonts w:hint="eastAsia" w:ascii="仿宋_GB2312" w:hAnsi="仿宋" w:eastAsia="仿宋_GB2312" w:cs="仿宋"/>
          <w:color w:val="000000"/>
          <w:sz w:val="32"/>
          <w:szCs w:val="32"/>
        </w:rPr>
        <w:t>进行乡村旅游村庄建设，按照景区的总体功能布局，将旅游景区分为四大主要布局,打造集</w:t>
      </w:r>
      <w:r>
        <w:rPr>
          <w:rFonts w:hint="eastAsia" w:ascii="仿宋_GB2312" w:hAnsi="仿宋" w:eastAsia="仿宋_GB2312" w:cs="仿宋"/>
          <w:color w:val="000000"/>
          <w:sz w:val="32"/>
          <w:szCs w:val="32"/>
          <w:lang w:eastAsia="zh-CN"/>
        </w:rPr>
        <w:t>红色文化观光</w:t>
      </w:r>
      <w:r>
        <w:rPr>
          <w:rFonts w:hint="eastAsia" w:ascii="仿宋_GB2312" w:hAnsi="仿宋" w:eastAsia="仿宋_GB2312" w:cs="仿宋"/>
          <w:color w:val="000000"/>
          <w:sz w:val="32"/>
          <w:szCs w:val="32"/>
        </w:rPr>
        <w:t>、农</w:t>
      </w:r>
      <w:r>
        <w:rPr>
          <w:rFonts w:hint="eastAsia" w:ascii="仿宋_GB2312" w:hAnsi="仿宋" w:eastAsia="仿宋_GB2312" w:cs="仿宋"/>
          <w:color w:val="000000"/>
          <w:sz w:val="32"/>
          <w:szCs w:val="32"/>
          <w:lang w:eastAsia="zh-CN"/>
        </w:rPr>
        <w:t>耕</w:t>
      </w:r>
      <w:r>
        <w:rPr>
          <w:rFonts w:hint="eastAsia" w:ascii="仿宋_GB2312" w:hAnsi="仿宋" w:eastAsia="仿宋_GB2312" w:cs="仿宋"/>
          <w:color w:val="000000"/>
          <w:sz w:val="32"/>
          <w:szCs w:val="32"/>
        </w:rPr>
        <w:t>文化</w:t>
      </w:r>
      <w:r>
        <w:rPr>
          <w:rFonts w:hint="eastAsia" w:ascii="仿宋_GB2312" w:hAnsi="仿宋" w:eastAsia="仿宋_GB2312" w:cs="仿宋"/>
          <w:color w:val="000000"/>
          <w:sz w:val="32"/>
          <w:szCs w:val="32"/>
          <w:lang w:eastAsia="zh-CN"/>
        </w:rPr>
        <w:t>体验</w:t>
      </w:r>
      <w:r>
        <w:rPr>
          <w:rFonts w:hint="eastAsia" w:ascii="仿宋_GB2312" w:hAnsi="仿宋" w:eastAsia="仿宋_GB2312" w:cs="仿宋"/>
          <w:color w:val="000000"/>
          <w:sz w:val="32"/>
          <w:szCs w:val="32"/>
        </w:rPr>
        <w:t>、山</w:t>
      </w:r>
      <w:r>
        <w:rPr>
          <w:rFonts w:hint="eastAsia" w:ascii="仿宋_GB2312" w:hAnsi="仿宋" w:eastAsia="仿宋_GB2312" w:cs="仿宋"/>
          <w:color w:val="000000"/>
          <w:sz w:val="32"/>
          <w:szCs w:val="32"/>
          <w:lang w:eastAsia="zh-CN"/>
        </w:rPr>
        <w:t>水</w:t>
      </w:r>
      <w:r>
        <w:rPr>
          <w:rFonts w:hint="eastAsia" w:ascii="仿宋_GB2312" w:hAnsi="仿宋" w:eastAsia="仿宋_GB2312" w:cs="仿宋"/>
          <w:color w:val="000000"/>
          <w:sz w:val="32"/>
          <w:szCs w:val="32"/>
        </w:rPr>
        <w:t>康养度假等为一体的综合型产业样板园区，建设乡村振兴背景下的第三代乡村旅游产品集群,打造乡村旅游新高地、康养生活新标杆。</w:t>
      </w:r>
    </w:p>
    <w:p>
      <w:pPr>
        <w:snapToGrid/>
        <w:spacing w:before="0" w:beforeAutospacing="0" w:after="0" w:afterAutospacing="0" w:line="360" w:lineRule="auto"/>
        <w:jc w:val="center"/>
        <w:textAlignment w:val="baseline"/>
        <w:rPr>
          <w:rFonts w:ascii="Calibri" w:hAnsi="Calibri" w:eastAsia="宋体" w:cs="Times New Roman"/>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3949065" cy="2126615"/>
            <wp:effectExtent l="0" t="0" r="13335" b="6985"/>
            <wp:docPr id="7" name="图片 7" descr="F:\旅游办\素材\规划图等资料\柏庄古村落相关规划图\压缩版-柏庄古村旅游规划文本20180426_12.jpg压缩版-柏庄古村旅游规划文本2018042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旅游办\素材\规划图等资料\柏庄古村落相关规划图\压缩版-柏庄古村旅游规划文本20180426_12.jpg压缩版-柏庄古村旅游规划文本20180426_12"/>
                    <pic:cNvPicPr>
                      <a:picLocks noChangeAspect="1" noChangeArrowheads="1"/>
                    </pic:cNvPicPr>
                  </pic:nvPicPr>
                  <pic:blipFill>
                    <a:blip r:embed="rId6"/>
                    <a:srcRect t="10611" b="5659"/>
                    <a:stretch>
                      <a:fillRect/>
                    </a:stretch>
                  </pic:blipFill>
                  <pic:spPr>
                    <a:xfrm>
                      <a:off x="0" y="0"/>
                      <a:ext cx="3949065" cy="2126615"/>
                    </a:xfrm>
                    <a:prstGeom prst="rect">
                      <a:avLst/>
                    </a:prstGeom>
                    <a:noFill/>
                    <a:ln>
                      <a:noFill/>
                    </a:ln>
                  </pic:spPr>
                </pic:pic>
              </a:graphicData>
            </a:graphic>
          </wp:inline>
        </w:drawing>
      </w:r>
    </w:p>
    <w:p>
      <w:pPr>
        <w:snapToGrid/>
        <w:spacing w:before="0" w:beforeAutospacing="0" w:after="0" w:afterAutospacing="0" w:line="360" w:lineRule="auto"/>
        <w:ind w:firstLine="420" w:firstLineChars="200"/>
        <w:jc w:val="center"/>
        <w:textAlignment w:val="baseline"/>
        <w:rPr>
          <w:rFonts w:ascii="楷体" w:hAnsi="楷体" w:eastAsia="楷体" w:cs="楷体"/>
          <w:b w:val="0"/>
          <w:i w:val="0"/>
          <w:caps w:val="0"/>
          <w:spacing w:val="0"/>
          <w:w w:val="100"/>
          <w:sz w:val="20"/>
        </w:rPr>
      </w:pPr>
      <w:r>
        <w:rPr>
          <w:rFonts w:hint="eastAsia" w:ascii="楷体" w:hAnsi="楷体" w:eastAsia="楷体" w:cs="楷体"/>
          <w:b w:val="0"/>
          <w:i w:val="0"/>
          <w:caps w:val="0"/>
          <w:spacing w:val="0"/>
          <w:w w:val="100"/>
          <w:sz w:val="21"/>
        </w:rPr>
        <w:t xml:space="preserve">图2 </w:t>
      </w:r>
      <w:r>
        <w:rPr>
          <w:rFonts w:hint="eastAsia" w:ascii="楷体" w:hAnsi="楷体" w:eastAsia="楷体" w:cs="楷体"/>
          <w:b w:val="0"/>
          <w:i w:val="0"/>
          <w:caps w:val="0"/>
          <w:spacing w:val="0"/>
          <w:w w:val="100"/>
          <w:sz w:val="21"/>
          <w:lang w:eastAsia="zh-CN"/>
        </w:rPr>
        <w:t>柏庄古</w:t>
      </w:r>
      <w:r>
        <w:rPr>
          <w:rFonts w:hint="eastAsia" w:ascii="楷体" w:hAnsi="楷体" w:eastAsia="楷体" w:cs="楷体"/>
          <w:b w:val="0"/>
          <w:i w:val="0"/>
          <w:caps w:val="0"/>
          <w:spacing w:val="0"/>
          <w:w w:val="100"/>
          <w:sz w:val="21"/>
        </w:rPr>
        <w:t>村旅游发展规划图</w:t>
      </w: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16" w:name="_Toc278_WPSOffice_Level3"/>
      <w:bookmarkStart w:id="17" w:name="_Toc12836_WPSOffice_Level3"/>
      <w:bookmarkStart w:id="18" w:name="_Toc14094_WPSOffice_Level3"/>
      <w:bookmarkStart w:id="19" w:name="_Toc11141_WPSOffice_Level3"/>
      <w:r>
        <w:rPr>
          <w:rFonts w:hint="eastAsia" w:ascii="仿宋" w:hAnsi="仿宋" w:eastAsia="仿宋" w:cs="仿宋"/>
          <w:b/>
          <w:bCs/>
          <w:i w:val="0"/>
          <w:caps w:val="0"/>
          <w:spacing w:val="0"/>
          <w:w w:val="100"/>
          <w:sz w:val="30"/>
          <w:szCs w:val="30"/>
        </w:rPr>
        <w:t>（二）发展现状与取得实效</w:t>
      </w:r>
      <w:bookmarkEnd w:id="16"/>
      <w:bookmarkEnd w:id="17"/>
      <w:bookmarkEnd w:id="18"/>
      <w:bookmarkEnd w:id="19"/>
    </w:p>
    <w:p>
      <w:pPr>
        <w:snapToGrid w:val="0"/>
        <w:spacing w:before="0" w:beforeAutospacing="0" w:after="0" w:afterAutospacing="0" w:line="360" w:lineRule="auto"/>
        <w:ind w:firstLine="640" w:firstLineChars="200"/>
        <w:jc w:val="left"/>
        <w:textAlignment w:val="baseline"/>
        <w:rPr>
          <w:rFonts w:hint="eastAsia" w:ascii="Times New Roman" w:hAnsi="Times New Roman" w:eastAsia="仿宋_GB2312" w:cs="仿宋_GB2312"/>
          <w:color w:val="auto"/>
          <w:sz w:val="32"/>
          <w:szCs w:val="32"/>
          <w:lang w:val="en-US" w:eastAsia="zh-CN"/>
        </w:rPr>
      </w:pPr>
      <w:r>
        <w:rPr>
          <w:rFonts w:hint="eastAsia" w:eastAsia="仿宋_GB2312" w:cs="仿宋_GB2312"/>
          <w:color w:val="auto"/>
          <w:sz w:val="32"/>
          <w:szCs w:val="32"/>
          <w:lang w:val="en-US" w:eastAsia="zh-CN"/>
        </w:rPr>
        <w:t>柏庄古村坚持以传统红色古村与现代数字农业相结合，走出了一条独具特色的文旅发展之路。自发展乡村旅游以来，取得良好成效。截止目前，已完成计划总工程量的</w:t>
      </w:r>
      <w:r>
        <w:rPr>
          <w:rFonts w:hint="eastAsia" w:ascii="仿宋_GB2312" w:hAnsi="仿宋" w:eastAsia="仿宋_GB2312" w:cs="仿宋"/>
          <w:color w:val="000000"/>
          <w:sz w:val="32"/>
          <w:szCs w:val="32"/>
          <w:lang w:val="en-US" w:eastAsia="zh-CN"/>
        </w:rPr>
        <w:t>46％</w:t>
      </w:r>
      <w:r>
        <w:rPr>
          <w:rFonts w:hint="eastAsia" w:eastAsia="仿宋_GB2312" w:cs="仿宋_GB2312"/>
          <w:color w:val="auto"/>
          <w:sz w:val="32"/>
          <w:szCs w:val="32"/>
          <w:lang w:val="en-US" w:eastAsia="zh-CN"/>
        </w:rPr>
        <w:t>。</w:t>
      </w:r>
      <w:r>
        <w:rPr>
          <w:rFonts w:hint="eastAsia" w:ascii="Times New Roman" w:hAnsi="Times New Roman" w:eastAsia="仿宋_GB2312" w:cs="仿宋_GB2312"/>
          <w:color w:val="auto"/>
          <w:sz w:val="32"/>
          <w:szCs w:val="32"/>
          <w:lang w:val="en-US" w:eastAsia="zh-CN"/>
        </w:rPr>
        <w:t>建设</w:t>
      </w:r>
      <w:r>
        <w:rPr>
          <w:rFonts w:hint="eastAsia" w:eastAsia="仿宋_GB2312" w:cs="仿宋_GB2312"/>
          <w:color w:val="auto"/>
          <w:sz w:val="32"/>
          <w:szCs w:val="32"/>
          <w:lang w:val="en-US" w:eastAsia="zh-CN"/>
        </w:rPr>
        <w:t>了村史馆、</w:t>
      </w:r>
      <w:r>
        <w:rPr>
          <w:rFonts w:hint="eastAsia" w:ascii="Times New Roman" w:hAnsi="Times New Roman" w:eastAsia="仿宋_GB2312" w:cs="仿宋_GB2312"/>
          <w:color w:val="auto"/>
          <w:sz w:val="32"/>
          <w:szCs w:val="32"/>
          <w:lang w:val="en-US" w:eastAsia="zh-CN"/>
        </w:rPr>
        <w:t>游客接待</w:t>
      </w:r>
      <w:r>
        <w:rPr>
          <w:rFonts w:hint="eastAsia" w:eastAsia="仿宋_GB2312" w:cs="仿宋_GB2312"/>
          <w:color w:val="auto"/>
          <w:sz w:val="32"/>
          <w:szCs w:val="32"/>
          <w:lang w:val="en-US" w:eastAsia="zh-CN"/>
        </w:rPr>
        <w:t>中心、</w:t>
      </w:r>
      <w:r>
        <w:rPr>
          <w:rFonts w:hint="eastAsia" w:ascii="Times New Roman" w:hAnsi="Times New Roman" w:eastAsia="仿宋_GB2312" w:cs="仿宋_GB2312"/>
          <w:color w:val="auto"/>
          <w:sz w:val="32"/>
          <w:szCs w:val="32"/>
          <w:lang w:val="en-US" w:eastAsia="zh-CN"/>
        </w:rPr>
        <w:t>景区办公、</w:t>
      </w:r>
      <w:r>
        <w:rPr>
          <w:rFonts w:hint="eastAsia" w:eastAsia="仿宋_GB2312" w:cs="仿宋_GB2312"/>
          <w:color w:val="auto"/>
          <w:sz w:val="32"/>
          <w:szCs w:val="32"/>
          <w:lang w:val="en-US" w:eastAsia="zh-CN"/>
        </w:rPr>
        <w:t>沿河商铺</w:t>
      </w:r>
      <w:r>
        <w:rPr>
          <w:rFonts w:hint="eastAsia" w:ascii="Times New Roman" w:hAnsi="Times New Roman" w:eastAsia="仿宋_GB2312" w:cs="仿宋_GB2312"/>
          <w:color w:val="auto"/>
          <w:sz w:val="32"/>
          <w:szCs w:val="32"/>
          <w:lang w:val="en-US" w:eastAsia="zh-CN"/>
        </w:rPr>
        <w:t>及</w:t>
      </w:r>
      <w:r>
        <w:rPr>
          <w:rFonts w:hint="eastAsia" w:eastAsia="仿宋_GB2312" w:cs="仿宋_GB2312"/>
          <w:color w:val="auto"/>
          <w:sz w:val="32"/>
          <w:szCs w:val="32"/>
          <w:lang w:val="en-US" w:eastAsia="zh-CN"/>
        </w:rPr>
        <w:t>研学特训基地，配套建设了</w:t>
      </w:r>
      <w:r>
        <w:rPr>
          <w:rFonts w:hint="eastAsia" w:ascii="Times New Roman" w:hAnsi="Times New Roman" w:eastAsia="仿宋_GB2312" w:cs="仿宋_GB2312"/>
          <w:color w:val="auto"/>
          <w:sz w:val="32"/>
          <w:szCs w:val="32"/>
          <w:lang w:val="en-US" w:eastAsia="zh-CN"/>
        </w:rPr>
        <w:t>“花海迷宫”、“紫藤花园”、“海景房”等</w:t>
      </w:r>
      <w:r>
        <w:rPr>
          <w:rFonts w:hint="eastAsia" w:eastAsia="仿宋_GB2312" w:cs="仿宋_GB2312"/>
          <w:color w:val="auto"/>
          <w:sz w:val="32"/>
          <w:szCs w:val="32"/>
          <w:lang w:val="en-US" w:eastAsia="zh-CN"/>
        </w:rPr>
        <w:t>景观元素。数字乡村四时田园</w:t>
      </w:r>
      <w:r>
        <w:rPr>
          <w:rFonts w:hint="eastAsia" w:ascii="Times New Roman" w:hAnsi="Times New Roman" w:eastAsia="仿宋_GB2312" w:cs="仿宋_GB2312"/>
          <w:color w:val="auto"/>
          <w:sz w:val="32"/>
          <w:szCs w:val="32"/>
          <w:lang w:val="en-US" w:eastAsia="zh-CN"/>
        </w:rPr>
        <w:t>项目已完成路网、造田区、河道、土方等基础设施建设，四时田园线上系统APP已开发完成，投入使用。</w:t>
      </w:r>
    </w:p>
    <w:p>
      <w:pPr>
        <w:snapToGrid w:val="0"/>
        <w:spacing w:before="0" w:beforeAutospacing="0" w:after="0" w:afterAutospacing="0" w:line="360" w:lineRule="auto"/>
        <w:ind w:firstLine="640" w:firstLineChars="200"/>
        <w:jc w:val="left"/>
        <w:textAlignment w:val="baseline"/>
        <w:rPr>
          <w:rFonts w:hint="eastAsia" w:eastAsia="仿宋_GB2312" w:cs="仿宋_GB2312"/>
          <w:color w:val="auto"/>
          <w:sz w:val="32"/>
          <w:szCs w:val="32"/>
          <w:lang w:val="en-US" w:eastAsia="zh-CN"/>
        </w:rPr>
      </w:pPr>
      <w:r>
        <w:rPr>
          <w:rFonts w:hint="eastAsia" w:eastAsia="仿宋_GB2312" w:cs="仿宋_GB2312"/>
          <w:color w:val="auto"/>
          <w:sz w:val="32"/>
          <w:szCs w:val="32"/>
          <w:lang w:val="en-US" w:eastAsia="zh-CN"/>
        </w:rPr>
        <w:t>随着乡村旅游逐渐升温、发展思路的逐渐清晰，成熟的运营模式、较高的管理水平和高素质人才回村创业就业，柏庄古村的美誉度逐年增加。先后被《大众日报》等主流媒体报道。</w:t>
      </w:r>
    </w:p>
    <w:p>
      <w:pPr>
        <w:snapToGrid w:val="0"/>
        <w:spacing w:before="0" w:beforeAutospacing="0" w:after="0" w:afterAutospacing="0" w:line="360" w:lineRule="auto"/>
        <w:ind w:firstLine="420" w:firstLineChars="200"/>
        <w:jc w:val="center"/>
        <w:textAlignment w:val="baseline"/>
        <w:rPr>
          <w:rFonts w:ascii="Calibri" w:hAnsi="Calibri" w:eastAsia="宋体" w:cs="Times New Roman"/>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297045" cy="2416810"/>
            <wp:effectExtent l="0" t="0" r="8255" b="2540"/>
            <wp:docPr id="204" name="图片 204" descr="F:\旅游办\素材\桌面图片素材\柏庄精选\微信图片_201912251459236.jpg微信图片_20191225145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F:\旅游办\素材\桌面图片素材\柏庄精选\微信图片_201912251459236.jpg微信图片_201912251459236"/>
                    <pic:cNvPicPr>
                      <a:picLocks noChangeAspect="1" noChangeArrowheads="1"/>
                    </pic:cNvPicPr>
                  </pic:nvPicPr>
                  <pic:blipFill>
                    <a:blip r:embed="rId7"/>
                    <a:srcRect/>
                    <a:stretch>
                      <a:fillRect/>
                    </a:stretch>
                  </pic:blipFill>
                  <pic:spPr>
                    <a:xfrm>
                      <a:off x="0" y="0"/>
                      <a:ext cx="4297045" cy="2416810"/>
                    </a:xfrm>
                    <a:prstGeom prst="rect">
                      <a:avLst/>
                    </a:prstGeom>
                    <a:noFill/>
                    <a:ln>
                      <a:noFill/>
                    </a:ln>
                  </pic:spPr>
                </pic:pic>
              </a:graphicData>
            </a:graphic>
          </wp:inline>
        </w:drawing>
      </w:r>
    </w:p>
    <w:p>
      <w:pPr>
        <w:snapToGrid/>
        <w:spacing w:before="0" w:beforeAutospacing="0" w:after="0" w:afterAutospacing="0" w:line="360" w:lineRule="auto"/>
        <w:ind w:firstLine="420" w:firstLineChars="200"/>
        <w:jc w:val="center"/>
        <w:textAlignment w:val="baseline"/>
        <w:rPr>
          <w:rFonts w:hint="eastAsia" w:ascii="楷体" w:hAnsi="楷体" w:eastAsia="楷体" w:cs="楷体"/>
          <w:b w:val="0"/>
          <w:i w:val="0"/>
          <w:caps w:val="0"/>
          <w:spacing w:val="0"/>
          <w:w w:val="100"/>
          <w:sz w:val="21"/>
        </w:rPr>
      </w:pPr>
      <w:r>
        <w:rPr>
          <w:rFonts w:hint="eastAsia" w:ascii="楷体" w:hAnsi="楷体" w:eastAsia="楷体" w:cs="楷体"/>
          <w:b w:val="0"/>
          <w:i w:val="0"/>
          <w:caps w:val="0"/>
          <w:spacing w:val="0"/>
          <w:w w:val="100"/>
          <w:sz w:val="21"/>
        </w:rPr>
        <w:t xml:space="preserve">图3  </w:t>
      </w:r>
      <w:r>
        <w:rPr>
          <w:rFonts w:hint="eastAsia" w:ascii="楷体" w:hAnsi="楷体" w:eastAsia="楷体" w:cs="楷体"/>
          <w:b w:val="0"/>
          <w:i w:val="0"/>
          <w:caps w:val="0"/>
          <w:spacing w:val="0"/>
          <w:w w:val="100"/>
          <w:sz w:val="21"/>
          <w:lang w:eastAsia="zh-CN"/>
        </w:rPr>
        <w:t>柏庄古村</w:t>
      </w:r>
      <w:r>
        <w:rPr>
          <w:rFonts w:hint="eastAsia" w:ascii="楷体" w:hAnsi="楷体" w:eastAsia="楷体" w:cs="楷体"/>
          <w:b w:val="0"/>
          <w:i w:val="0"/>
          <w:caps w:val="0"/>
          <w:spacing w:val="0"/>
          <w:w w:val="100"/>
          <w:sz w:val="21"/>
        </w:rPr>
        <w:t>风景</w:t>
      </w:r>
      <w:bookmarkStart w:id="20" w:name="_Toc20463_WPSOffice_Level2"/>
      <w:bookmarkStart w:id="21" w:name="_Toc20478_WPSOffice_Level2"/>
      <w:bookmarkStart w:id="22" w:name="_Toc17024_WPSOffice_Level2"/>
      <w:bookmarkStart w:id="23" w:name="_Toc27313_WPSOffice_Level3"/>
      <w:bookmarkStart w:id="24" w:name="_Toc1850_WPSOffice_Level2"/>
    </w:p>
    <w:p>
      <w:pPr>
        <w:numPr>
          <w:ilvl w:val="0"/>
          <w:numId w:val="1"/>
        </w:numPr>
        <w:snapToGrid/>
        <w:spacing w:before="0" w:beforeAutospacing="0" w:after="0" w:afterAutospacing="0" w:line="360" w:lineRule="auto"/>
        <w:ind w:left="0" w:leftChars="0" w:firstLine="643" w:firstLineChars="200"/>
        <w:jc w:val="both"/>
        <w:textAlignment w:val="baseline"/>
        <w:rPr>
          <w:rFonts w:hint="eastAsia" w:ascii="黑体" w:hAnsi="黑体" w:eastAsia="黑体" w:cs="黑体"/>
          <w:b/>
          <w:bCs/>
          <w:i w:val="0"/>
          <w:caps w:val="0"/>
          <w:spacing w:val="0"/>
          <w:w w:val="100"/>
          <w:sz w:val="32"/>
          <w:szCs w:val="32"/>
        </w:rPr>
      </w:pPr>
      <w:r>
        <w:rPr>
          <w:rFonts w:hint="eastAsia" w:ascii="黑体" w:hAnsi="黑体" w:eastAsia="黑体" w:cs="黑体"/>
          <w:b/>
          <w:bCs/>
          <w:i w:val="0"/>
          <w:caps w:val="0"/>
          <w:spacing w:val="0"/>
          <w:w w:val="100"/>
          <w:sz w:val="32"/>
          <w:szCs w:val="32"/>
        </w:rPr>
        <w:t>乡村文化保护传承情况</w:t>
      </w:r>
      <w:bookmarkEnd w:id="20"/>
      <w:bookmarkEnd w:id="21"/>
      <w:bookmarkEnd w:id="22"/>
      <w:bookmarkEnd w:id="23"/>
      <w:bookmarkEnd w:id="24"/>
    </w:p>
    <w:p>
      <w:pPr>
        <w:pStyle w:val="2"/>
        <w:numPr>
          <w:ilvl w:val="0"/>
          <w:numId w:val="0"/>
        </w:numPr>
        <w:ind w:leftChars="200"/>
        <w:rPr>
          <w:rFonts w:hint="eastAsia" w:eastAsia="楷体"/>
          <w:color w:val="FF0000"/>
          <w:lang w:eastAsia="zh-CN"/>
        </w:rPr>
      </w:pPr>
      <w:r>
        <w:rPr>
          <w:rFonts w:hint="eastAsia"/>
          <w:color w:val="FF0000"/>
          <w:lang w:eastAsia="zh-CN"/>
        </w:rPr>
        <w:t>遗产列表，具体保护制度列出条目，展示载体要有支撑材料，原有风貌要有图片，人文环境建设要有支撑材料</w:t>
      </w:r>
    </w:p>
    <w:p>
      <w:pPr>
        <w:snapToGrid/>
        <w:spacing w:before="0" w:beforeAutospacing="0" w:after="0" w:afterAutospacing="0" w:line="360" w:lineRule="auto"/>
        <w:ind w:firstLine="643" w:firstLineChars="200"/>
        <w:jc w:val="both"/>
        <w:textAlignment w:val="baseline"/>
        <w:rPr>
          <w:rFonts w:hint="eastAsia" w:ascii="仿宋" w:hAnsi="仿宋" w:eastAsia="仿宋" w:cs="仿宋"/>
          <w:b/>
          <w:bCs/>
          <w:i w:val="0"/>
          <w:caps w:val="0"/>
          <w:spacing w:val="0"/>
          <w:w w:val="100"/>
          <w:sz w:val="32"/>
          <w:szCs w:val="32"/>
        </w:rPr>
      </w:pPr>
      <w:bookmarkStart w:id="25" w:name="_Toc2080_WPSOffice_Level3"/>
      <w:bookmarkStart w:id="26" w:name="_Toc30194_WPSOffice_Level3"/>
      <w:bookmarkStart w:id="27" w:name="_Toc9719_WPSOffice_Level3"/>
      <w:bookmarkStart w:id="28" w:name="_Toc28425_WPSOffice_Level3"/>
      <w:r>
        <w:rPr>
          <w:rFonts w:hint="eastAsia" w:ascii="仿宋" w:hAnsi="仿宋" w:eastAsia="仿宋" w:cs="仿宋"/>
          <w:b/>
          <w:bCs/>
          <w:i w:val="0"/>
          <w:caps w:val="0"/>
          <w:spacing w:val="0"/>
          <w:w w:val="100"/>
          <w:sz w:val="32"/>
          <w:szCs w:val="32"/>
        </w:rPr>
        <w:t>（一）文化遗产保护与开发现状</w:t>
      </w:r>
      <w:bookmarkEnd w:id="25"/>
      <w:bookmarkEnd w:id="26"/>
      <w:bookmarkEnd w:id="27"/>
      <w:bookmarkEnd w:id="28"/>
    </w:p>
    <w:p>
      <w:pPr>
        <w:spacing w:line="560" w:lineRule="exact"/>
        <w:ind w:firstLine="640" w:firstLineChars="200"/>
        <w:rPr>
          <w:rFonts w:hint="eastAsia" w:ascii="楷体" w:hAnsi="楷体" w:eastAsia="楷体" w:cs="楷体"/>
          <w:color w:val="000000"/>
          <w:sz w:val="32"/>
          <w:szCs w:val="32"/>
          <w:lang w:val="en-US" w:eastAsia="zh-CN"/>
        </w:rPr>
      </w:pPr>
      <w:r>
        <w:rPr>
          <w:rFonts w:hint="eastAsia" w:ascii="楷体" w:hAnsi="楷体" w:eastAsia="楷体" w:cs="楷体"/>
          <w:color w:val="000000"/>
          <w:sz w:val="32"/>
          <w:szCs w:val="32"/>
          <w:lang w:val="en-US" w:eastAsia="zh-CN"/>
        </w:rPr>
        <w:t>1、将“遗产”变资源，以保护奠基础</w:t>
      </w:r>
    </w:p>
    <w:p>
      <w:pPr>
        <w:spacing w:line="560" w:lineRule="exact"/>
        <w:ind w:firstLine="640" w:firstLineChars="200"/>
        <w:rPr>
          <w:rFonts w:hint="default" w:ascii="仿宋_GB2312" w:hAnsi="仿宋" w:eastAsia="仿宋_GB2312" w:cs="仿宋"/>
          <w:color w:val="000000"/>
          <w:sz w:val="32"/>
          <w:szCs w:val="32"/>
          <w:lang w:val="en-US" w:eastAsia="zh-CN"/>
        </w:rPr>
      </w:pPr>
      <w:r>
        <w:rPr>
          <w:rFonts w:hint="eastAsia" w:ascii="仿宋_GB2312" w:hAnsi="仿宋" w:eastAsia="仿宋_GB2312" w:cs="仿宋"/>
          <w:color w:val="000000"/>
          <w:sz w:val="32"/>
          <w:szCs w:val="32"/>
          <w:lang w:val="en-US" w:eastAsia="zh-CN"/>
        </w:rPr>
        <w:t>自2013年起，我们在新农村建设规划完成后，将村民逐步迁至新村，完整保留了古村落形态，2016年柏庄入选为山东省乡村记忆工程首批文化村落，2018年底又入选国家级传统文化村落，为后续的开发利用奠定了基础。</w:t>
      </w:r>
    </w:p>
    <w:p>
      <w:pPr>
        <w:spacing w:line="560" w:lineRule="exact"/>
        <w:ind w:firstLine="640" w:firstLineChars="200"/>
        <w:rPr>
          <w:rFonts w:hint="eastAsia" w:ascii="楷体" w:hAnsi="楷体" w:eastAsia="楷体" w:cs="楷体"/>
          <w:color w:val="000000"/>
          <w:sz w:val="32"/>
          <w:szCs w:val="32"/>
          <w:lang w:val="en-US" w:eastAsia="zh-CN"/>
        </w:rPr>
      </w:pPr>
      <w:r>
        <w:rPr>
          <w:rFonts w:hint="eastAsia" w:ascii="楷体" w:hAnsi="楷体" w:eastAsia="楷体" w:cs="楷体"/>
          <w:color w:val="000000"/>
          <w:sz w:val="32"/>
          <w:szCs w:val="32"/>
          <w:lang w:val="en-US" w:eastAsia="zh-CN"/>
        </w:rPr>
        <w:t>2、修“旧址”做亮点，以开发助振兴</w:t>
      </w:r>
    </w:p>
    <w:p>
      <w:pPr>
        <w:spacing w:line="560" w:lineRule="exact"/>
        <w:ind w:firstLine="640" w:firstLineChars="200"/>
        <w:rPr>
          <w:rFonts w:hint="eastAsia" w:ascii="仿宋" w:hAnsi="仿宋" w:eastAsia="仿宋" w:cs="仿宋"/>
          <w:b/>
          <w:bCs/>
          <w:i w:val="0"/>
          <w:caps w:val="0"/>
          <w:spacing w:val="0"/>
          <w:w w:val="100"/>
          <w:sz w:val="32"/>
          <w:szCs w:val="32"/>
        </w:rPr>
      </w:pPr>
      <w:r>
        <w:rPr>
          <w:rFonts w:hint="eastAsia" w:ascii="仿宋_GB2312" w:hAnsi="仿宋" w:eastAsia="仿宋_GB2312" w:cs="仿宋"/>
          <w:color w:val="000000"/>
          <w:sz w:val="32"/>
          <w:szCs w:val="32"/>
          <w:lang w:val="en-US" w:eastAsia="zh-CN"/>
        </w:rPr>
        <w:t>抗日战争和解放战争时期，鲁东南特委、特委青训班、八路军山东纵队第二支队、北海银行等先后在柏庄驻扎，目前柏庄仍保留有鲁东南特委和北海银行的旧址。今年年初我们向省文物局申请了316万元资金，开始对两处旧址进行保护修缮，现已基本完成旧址的建筑物外部复建。自2018年起，正式开始对柏庄古村进行保护性开发。目前已建设了游客接待中心、沿河商铺及精品民宿样板，配套建设了“花海迷宫”、“紫藤花园”、“亲水草堂”等景观元素，聚力打造“老屋石墙，古树花海”特色精品古村。</w:t>
      </w:r>
    </w:p>
    <w:p>
      <w:pPr>
        <w:snapToGrid/>
        <w:spacing w:before="0" w:beforeAutospacing="0" w:after="0" w:afterAutospacing="0" w:line="360" w:lineRule="auto"/>
        <w:jc w:val="center"/>
        <w:textAlignment w:val="baseline"/>
        <w:rPr>
          <w:rFonts w:ascii="Calibri" w:hAnsi="Calibri" w:eastAsia="宋体" w:cs="Times New Roman"/>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664710" cy="3108960"/>
            <wp:effectExtent l="0" t="0" r="2540" b="15240"/>
            <wp:docPr id="205" name="图片 205" descr="F:\旅游办\素材\桌面图片素材\柏庄精选\微信图片_201902221312252.jpg微信图片_20190222131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F:\旅游办\素材\桌面图片素材\柏庄精选\微信图片_201902221312252.jpg微信图片_201902221312252"/>
                    <pic:cNvPicPr>
                      <a:picLocks noChangeAspect="1" noChangeArrowheads="1"/>
                    </pic:cNvPicPr>
                  </pic:nvPicPr>
                  <pic:blipFill>
                    <a:blip r:embed="rId8"/>
                    <a:srcRect/>
                    <a:stretch>
                      <a:fillRect/>
                    </a:stretch>
                  </pic:blipFill>
                  <pic:spPr>
                    <a:xfrm>
                      <a:off x="0" y="0"/>
                      <a:ext cx="4664710" cy="3108960"/>
                    </a:xfrm>
                    <a:prstGeom prst="rect">
                      <a:avLst/>
                    </a:prstGeom>
                    <a:noFill/>
                    <a:ln>
                      <a:noFill/>
                    </a:ln>
                  </pic:spPr>
                </pic:pic>
              </a:graphicData>
            </a:graphic>
          </wp:inline>
        </w:drawing>
      </w:r>
    </w:p>
    <w:p>
      <w:pPr>
        <w:snapToGrid/>
        <w:spacing w:before="0" w:beforeAutospacing="0" w:after="0" w:afterAutospacing="0" w:line="360" w:lineRule="auto"/>
        <w:ind w:firstLine="420" w:firstLineChars="200"/>
        <w:jc w:val="center"/>
        <w:textAlignment w:val="baseline"/>
        <w:rPr>
          <w:rFonts w:ascii="楷体" w:hAnsi="楷体" w:eastAsia="楷体" w:cs="楷体"/>
          <w:b w:val="0"/>
          <w:i w:val="0"/>
          <w:caps w:val="0"/>
          <w:spacing w:val="0"/>
          <w:w w:val="100"/>
          <w:sz w:val="20"/>
        </w:rPr>
      </w:pPr>
      <w:r>
        <w:rPr>
          <w:rFonts w:hint="eastAsia" w:ascii="楷体" w:hAnsi="楷体" w:eastAsia="楷体" w:cs="楷体"/>
          <w:b w:val="0"/>
          <w:i w:val="0"/>
          <w:caps w:val="0"/>
          <w:spacing w:val="0"/>
          <w:w w:val="100"/>
          <w:sz w:val="21"/>
        </w:rPr>
        <w:t xml:space="preserve">图4  </w:t>
      </w:r>
      <w:r>
        <w:rPr>
          <w:rFonts w:hint="eastAsia" w:ascii="楷体" w:hAnsi="楷体" w:eastAsia="楷体" w:cs="楷体"/>
          <w:b w:val="0"/>
          <w:i w:val="0"/>
          <w:caps w:val="0"/>
          <w:spacing w:val="0"/>
          <w:w w:val="100"/>
          <w:sz w:val="21"/>
          <w:lang w:eastAsia="zh-CN"/>
        </w:rPr>
        <w:t>柏庄古村</w:t>
      </w:r>
      <w:r>
        <w:rPr>
          <w:rFonts w:hint="eastAsia" w:ascii="楷体" w:hAnsi="楷体" w:eastAsia="楷体" w:cs="楷体"/>
          <w:b w:val="0"/>
          <w:i w:val="0"/>
          <w:caps w:val="0"/>
          <w:spacing w:val="0"/>
          <w:w w:val="100"/>
          <w:sz w:val="21"/>
        </w:rPr>
        <w:t>文化遗产保护现场</w:t>
      </w:r>
    </w:p>
    <w:p>
      <w:pPr>
        <w:numPr>
          <w:ilvl w:val="0"/>
          <w:numId w:val="2"/>
        </w:numPr>
        <w:snapToGrid/>
        <w:spacing w:before="0" w:beforeAutospacing="0" w:after="0" w:afterAutospacing="0" w:line="360" w:lineRule="auto"/>
        <w:jc w:val="both"/>
        <w:textAlignment w:val="baseline"/>
        <w:rPr>
          <w:rFonts w:hint="eastAsia" w:ascii="仿宋" w:hAnsi="仿宋" w:eastAsia="仿宋" w:cs="仿宋"/>
          <w:b/>
          <w:bCs/>
          <w:i w:val="0"/>
          <w:caps w:val="0"/>
          <w:spacing w:val="0"/>
          <w:w w:val="100"/>
          <w:sz w:val="30"/>
          <w:szCs w:val="30"/>
        </w:rPr>
      </w:pPr>
      <w:bookmarkStart w:id="29" w:name="_Toc8515_WPSOffice_Level3"/>
      <w:bookmarkStart w:id="30" w:name="_Toc1943_WPSOffice_Level3"/>
      <w:bookmarkStart w:id="31" w:name="_Toc18457_WPSOffice_Level3"/>
      <w:bookmarkStart w:id="32" w:name="_Toc12449_WPSOffice_Level3"/>
      <w:r>
        <w:rPr>
          <w:rFonts w:hint="eastAsia" w:ascii="仿宋" w:hAnsi="仿宋" w:eastAsia="仿宋" w:cs="仿宋"/>
          <w:b/>
          <w:bCs/>
          <w:i w:val="0"/>
          <w:caps w:val="0"/>
          <w:spacing w:val="0"/>
          <w:w w:val="100"/>
          <w:sz w:val="30"/>
          <w:szCs w:val="30"/>
        </w:rPr>
        <w:t>文化展示体验载体建设、</w:t>
      </w:r>
      <w:r>
        <w:rPr>
          <w:rFonts w:hint="eastAsia" w:ascii="仿宋" w:hAnsi="仿宋" w:eastAsia="仿宋" w:cs="仿宋"/>
          <w:b/>
          <w:bCs/>
          <w:i w:val="0"/>
          <w:caps w:val="0"/>
          <w:color w:val="FF0000"/>
          <w:spacing w:val="0"/>
          <w:w w:val="100"/>
          <w:sz w:val="30"/>
          <w:szCs w:val="30"/>
        </w:rPr>
        <w:t>项目设计</w:t>
      </w:r>
      <w:r>
        <w:rPr>
          <w:rFonts w:hint="eastAsia" w:ascii="仿宋" w:hAnsi="仿宋" w:eastAsia="仿宋" w:cs="仿宋"/>
          <w:b/>
          <w:bCs/>
          <w:i w:val="0"/>
          <w:caps w:val="0"/>
          <w:spacing w:val="0"/>
          <w:w w:val="100"/>
          <w:sz w:val="30"/>
          <w:szCs w:val="30"/>
        </w:rPr>
        <w:t>情况</w:t>
      </w:r>
      <w:bookmarkEnd w:id="29"/>
      <w:bookmarkEnd w:id="30"/>
      <w:bookmarkEnd w:id="31"/>
      <w:bookmarkEnd w:id="32"/>
    </w:p>
    <w:p>
      <w:pPr>
        <w:pStyle w:val="2"/>
        <w:numPr>
          <w:ilvl w:val="0"/>
          <w:numId w:val="0"/>
        </w:numPr>
        <w:rPr>
          <w:rFonts w:hint="eastAsia" w:eastAsia="楷体"/>
          <w:color w:val="FF0000"/>
          <w:lang w:val="en-US" w:eastAsia="zh-CN"/>
        </w:rPr>
      </w:pPr>
      <w:r>
        <w:rPr>
          <w:rFonts w:hint="eastAsia"/>
          <w:color w:val="FF0000"/>
          <w:lang w:val="en-US" w:eastAsia="zh-CN"/>
        </w:rPr>
        <w:t xml:space="preserve"> 最好不要有设计的介绍，重点是现在已经有了什么</w:t>
      </w:r>
    </w:p>
    <w:p>
      <w:pPr>
        <w:spacing w:line="560" w:lineRule="exact"/>
        <w:ind w:firstLine="640" w:firstLineChars="200"/>
        <w:rPr>
          <w:rFonts w:hint="eastAsia" w:ascii="仿宋_GB2312" w:hAnsi="仿宋" w:eastAsia="仿宋_GB2312" w:cs="仿宋"/>
          <w:color w:val="000000"/>
          <w:sz w:val="32"/>
          <w:szCs w:val="32"/>
          <w:lang w:val="en-US" w:eastAsia="zh-CN"/>
        </w:rPr>
      </w:pPr>
      <w:r>
        <w:rPr>
          <w:rFonts w:hint="eastAsia" w:ascii="仿宋_GB2312" w:hAnsi="仿宋" w:eastAsia="仿宋_GB2312" w:cs="仿宋"/>
          <w:color w:val="000000"/>
          <w:sz w:val="32"/>
          <w:szCs w:val="32"/>
          <w:lang w:val="en-US" w:eastAsia="zh-CN"/>
        </w:rPr>
        <w:t>“走的再远也不能忘记来时的路”，作为山东省“乡村记忆工程”首批文化村落，柏庄自古以建筑和居住红砂岩房屋为习，现存的182处红砂岩院落均为本村石匠传承建造。全村现有技艺纯熟的木匠、石匠50余人。心灵手巧的柏庄人代代相传下来的石匠工艺、木匠工艺以及柳编工艺，是柏庄珍贵的非物质文化遗产。在从2018年起对柏庄古村的保护性开发工作中，非常注重保护这些非物质文化遗产，大面积运用了传统石匠工艺铺设路面、修葺院落。在窗楞、门框、房梁、房顶等多处细节上充分运用传统木匠工艺。</w:t>
      </w:r>
    </w:p>
    <w:p>
      <w:pPr>
        <w:spacing w:line="560" w:lineRule="exact"/>
        <w:ind w:firstLine="640" w:firstLineChars="200"/>
        <w:rPr>
          <w:rFonts w:hint="eastAsia" w:ascii="仿宋_GB2312" w:hAnsi="仿宋" w:eastAsia="仿宋_GB2312" w:cs="仿宋"/>
          <w:color w:val="000000"/>
          <w:sz w:val="32"/>
          <w:szCs w:val="32"/>
          <w:lang w:val="en-US" w:eastAsia="zh-CN"/>
        </w:rPr>
      </w:pPr>
      <w:r>
        <w:rPr>
          <w:rFonts w:hint="eastAsia" w:ascii="仿宋_GB2312" w:hAnsi="仿宋" w:eastAsia="仿宋_GB2312" w:cs="仿宋"/>
          <w:color w:val="000000"/>
          <w:sz w:val="32"/>
          <w:szCs w:val="32"/>
          <w:lang w:val="en-US" w:eastAsia="zh-CN"/>
        </w:rPr>
        <w:t>区别于单一的传统古村模式，柏庄在古村建筑群落之外，由创小青（山东）网络技术有限公司和丽博农业有限公司投资建设，按照“新模式、新渠道、可复制、互动体验”的发展思路，建设占地200亩的四时共享田园，研发数字农业社区平台，打造现代农业新业态，探索乡村振兴新路径。农业社区以土地流转的方式实现了规模化经营，增加土地收益16倍，在为市民游客共享了新鲜食物，体验了农事耕作，享受了劳动之乐的同时，又带动周边村庄200多人成为农业工人，增加了务工收益。同时，通过物联网、互联网和人联网“三网合一”，生产实时控制、劳动资料有机融合、畅通销售渠道、降低了物流成本，成为创新农业发展模式、可复制推广的“农业互联网”发展载体。</w:t>
      </w:r>
    </w:p>
    <w:p>
      <w:pPr>
        <w:snapToGrid w:val="0"/>
        <w:spacing w:before="0" w:beforeAutospacing="0" w:after="0" w:afterAutospacing="0" w:line="360" w:lineRule="auto"/>
        <w:ind w:firstLine="420" w:firstLineChars="200"/>
        <w:jc w:val="center"/>
        <w:textAlignment w:val="baseline"/>
        <w:rPr>
          <w:rFonts w:ascii="仿宋_GB2312" w:hAnsi="仿宋_GB2312" w:eastAsia="宋体" w:cs="仿宋_GB2312"/>
          <w:b w:val="0"/>
          <w:i w:val="0"/>
          <w:caps w:val="0"/>
          <w:spacing w:val="0"/>
          <w:w w:val="100"/>
          <w:kern w:val="0"/>
          <w:sz w:val="20"/>
          <w:szCs w:val="24"/>
        </w:rPr>
      </w:pPr>
      <w:r>
        <w:rPr>
          <w:rFonts w:ascii="Calibri" w:hAnsi="Calibri" w:eastAsia="宋体" w:cs="Times New Roman"/>
          <w:b w:val="0"/>
          <w:i w:val="0"/>
          <w:caps w:val="0"/>
          <w:spacing w:val="0"/>
          <w:w w:val="100"/>
          <w:sz w:val="21"/>
        </w:rPr>
        <w:drawing>
          <wp:inline distT="0" distB="0" distL="0" distR="0">
            <wp:extent cx="4327525" cy="2802890"/>
            <wp:effectExtent l="0" t="0" r="15875" b="16510"/>
            <wp:docPr id="2" name="图片 2" descr="C:\Users\Administrator\Desktop\微信图片_20210419150255.jpg微信图片_2021041915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10419150255.jpg微信图片_20210419150255"/>
                    <pic:cNvPicPr>
                      <a:picLocks noChangeAspect="1" noChangeArrowheads="1"/>
                    </pic:cNvPicPr>
                  </pic:nvPicPr>
                  <pic:blipFill>
                    <a:blip r:embed="rId9"/>
                    <a:srcRect/>
                    <a:stretch>
                      <a:fillRect/>
                    </a:stretch>
                  </pic:blipFill>
                  <pic:spPr>
                    <a:xfrm>
                      <a:off x="0" y="0"/>
                      <a:ext cx="4327525" cy="2815558"/>
                    </a:xfrm>
                    <a:prstGeom prst="rect">
                      <a:avLst/>
                    </a:prstGeom>
                    <a:noFill/>
                    <a:ln>
                      <a:noFill/>
                    </a:ln>
                  </pic:spPr>
                </pic:pic>
              </a:graphicData>
            </a:graphic>
          </wp:inline>
        </w:drawing>
      </w:r>
    </w:p>
    <w:p>
      <w:pPr>
        <w:snapToGrid w:val="0"/>
        <w:spacing w:before="0" w:beforeAutospacing="0" w:after="0" w:afterAutospacing="0" w:line="360" w:lineRule="auto"/>
        <w:ind w:firstLine="420" w:firstLineChars="200"/>
        <w:jc w:val="center"/>
        <w:textAlignment w:val="baseline"/>
        <w:rPr>
          <w:rFonts w:hint="eastAsia" w:ascii="楷体" w:hAnsi="楷体" w:eastAsia="楷体" w:cs="楷体"/>
          <w:b w:val="0"/>
          <w:i w:val="0"/>
          <w:caps w:val="0"/>
          <w:spacing w:val="0"/>
          <w:w w:val="100"/>
          <w:sz w:val="20"/>
          <w:lang w:eastAsia="zh-CN"/>
        </w:rPr>
      </w:pPr>
      <w:r>
        <w:rPr>
          <w:rFonts w:hint="eastAsia" w:ascii="楷体" w:hAnsi="楷体" w:eastAsia="楷体" w:cs="楷体"/>
          <w:b w:val="0"/>
          <w:i w:val="0"/>
          <w:caps w:val="0"/>
          <w:spacing w:val="0"/>
          <w:w w:val="100"/>
          <w:kern w:val="0"/>
          <w:sz w:val="21"/>
          <w:szCs w:val="24"/>
        </w:rPr>
        <w:t xml:space="preserve">图5 </w:t>
      </w:r>
      <w:r>
        <w:rPr>
          <w:rFonts w:hint="eastAsia" w:ascii="楷体" w:hAnsi="楷体" w:eastAsia="楷体" w:cs="楷体"/>
          <w:b w:val="0"/>
          <w:i w:val="0"/>
          <w:caps w:val="0"/>
          <w:spacing w:val="0"/>
          <w:w w:val="100"/>
          <w:kern w:val="0"/>
          <w:sz w:val="21"/>
          <w:szCs w:val="24"/>
          <w:lang w:eastAsia="zh-CN"/>
        </w:rPr>
        <w:t>四时共享田园</w:t>
      </w:r>
    </w:p>
    <w:p>
      <w:pPr>
        <w:snapToGrid/>
        <w:spacing w:before="0" w:beforeAutospacing="0" w:after="0" w:afterAutospacing="0" w:line="360" w:lineRule="auto"/>
        <w:jc w:val="both"/>
        <w:textAlignment w:val="baseline"/>
        <w:rPr>
          <w:rFonts w:ascii="仿宋" w:hAnsi="仿宋" w:eastAsia="仿宋" w:cs="仿宋"/>
          <w:b/>
          <w:bCs/>
          <w:i w:val="0"/>
          <w:caps w:val="0"/>
          <w:spacing w:val="0"/>
          <w:w w:val="100"/>
          <w:sz w:val="30"/>
          <w:szCs w:val="30"/>
        </w:rPr>
      </w:pPr>
      <w:bookmarkStart w:id="33" w:name="_Toc22304_WPSOffice_Level3"/>
      <w:bookmarkStart w:id="34" w:name="_Toc27389_WPSOffice_Level3"/>
      <w:bookmarkStart w:id="35" w:name="_Toc27923_WPSOffice_Level3"/>
      <w:bookmarkStart w:id="36" w:name="_Toc27690_WPSOffice_Level3"/>
      <w:r>
        <w:rPr>
          <w:rFonts w:hint="eastAsia" w:ascii="仿宋" w:hAnsi="仿宋" w:eastAsia="仿宋" w:cs="仿宋"/>
          <w:b/>
          <w:bCs/>
          <w:i w:val="0"/>
          <w:caps w:val="0"/>
          <w:spacing w:val="0"/>
          <w:w w:val="100"/>
          <w:sz w:val="30"/>
          <w:szCs w:val="30"/>
        </w:rPr>
        <w:t>（三）人文环境建设、群众文化活动开展等情况</w:t>
      </w:r>
      <w:bookmarkEnd w:id="33"/>
      <w:bookmarkEnd w:id="34"/>
      <w:bookmarkEnd w:id="35"/>
      <w:bookmarkEnd w:id="36"/>
    </w:p>
    <w:p>
      <w:pPr>
        <w:spacing w:line="600" w:lineRule="exact"/>
        <w:ind w:firstLine="641"/>
        <w:rPr>
          <w:rFonts w:hint="eastAsia" w:ascii="仿宋" w:hAnsi="仿宋" w:eastAsia="仿宋" w:cs="仿宋"/>
          <w:bCs/>
          <w:sz w:val="32"/>
          <w:szCs w:val="32"/>
          <w:lang w:eastAsia="zh-CN"/>
        </w:rPr>
      </w:pPr>
      <w:r>
        <w:rPr>
          <w:rFonts w:hint="eastAsia" w:ascii="仿宋" w:hAnsi="仿宋" w:eastAsia="仿宋" w:cs="仿宋"/>
          <w:bCs/>
          <w:sz w:val="32"/>
          <w:szCs w:val="32"/>
          <w:lang w:eastAsia="zh-CN"/>
        </w:rPr>
        <w:t>柏庄古村在发展乡村旅游产业的过程中，重视人文环境的建设，突出人民群众共享原则，共享生态环境、共享美好生活。目前，该村的文化广场、卫生室、小学、幼儿园、公共厕所等公共服务设施全部建成，一应俱全，为全面优质高效为民服务、开展群众文化活动打造了丰富而重要的载体和平台，公共服务水平不亚于县城驻地。</w:t>
      </w:r>
    </w:p>
    <w:p>
      <w:pPr>
        <w:spacing w:line="600" w:lineRule="exact"/>
        <w:ind w:firstLine="641"/>
        <w:rPr>
          <w:rFonts w:ascii="宋体" w:hAnsi="宋体" w:eastAsia="宋体" w:cs="宋体"/>
          <w:b w:val="0"/>
          <w:i w:val="0"/>
          <w:caps w:val="0"/>
          <w:spacing w:val="0"/>
          <w:w w:val="100"/>
          <w:kern w:val="0"/>
          <w:sz w:val="28"/>
          <w:szCs w:val="28"/>
        </w:rPr>
      </w:pPr>
      <w:r>
        <w:rPr>
          <w:rFonts w:hint="eastAsia" w:ascii="仿宋" w:hAnsi="仿宋" w:eastAsia="仿宋" w:cs="仿宋"/>
          <w:bCs/>
          <w:sz w:val="32"/>
          <w:szCs w:val="32"/>
          <w:lang w:eastAsia="zh-CN"/>
        </w:rPr>
        <w:t>以核心价值观引领农村文化建设，用先进文化占领农村文化阵地、充实农民心灵和头脑，是实现乡村文化振兴的重中之重。该村因地制宜，大力发展群众文化活动，实施了文化惠民工程，投资</w:t>
      </w:r>
      <w:r>
        <w:rPr>
          <w:rFonts w:hint="eastAsia" w:ascii="仿宋" w:hAnsi="仿宋" w:eastAsia="仿宋" w:cs="仿宋"/>
          <w:bCs/>
          <w:sz w:val="32"/>
          <w:szCs w:val="32"/>
          <w:lang w:val="en-US" w:eastAsia="zh-CN"/>
        </w:rPr>
        <w:t>40</w:t>
      </w:r>
      <w:r>
        <w:rPr>
          <w:rFonts w:hint="eastAsia" w:ascii="仿宋" w:hAnsi="仿宋" w:eastAsia="仿宋" w:cs="仿宋"/>
          <w:bCs/>
          <w:sz w:val="32"/>
          <w:szCs w:val="32"/>
          <w:lang w:eastAsia="zh-CN"/>
        </w:rPr>
        <w:t>余万元，建成了近</w:t>
      </w:r>
      <w:r>
        <w:rPr>
          <w:rFonts w:hint="eastAsia" w:ascii="仿宋" w:hAnsi="仿宋" w:eastAsia="仿宋" w:cs="仿宋"/>
          <w:bCs/>
          <w:sz w:val="32"/>
          <w:szCs w:val="32"/>
          <w:lang w:val="en-US" w:eastAsia="zh-CN"/>
        </w:rPr>
        <w:t>200</w:t>
      </w:r>
      <w:r>
        <w:rPr>
          <w:rFonts w:hint="eastAsia" w:ascii="仿宋" w:hAnsi="仿宋" w:eastAsia="仿宋" w:cs="仿宋"/>
          <w:bCs/>
          <w:sz w:val="32"/>
          <w:szCs w:val="32"/>
          <w:lang w:eastAsia="zh-CN"/>
        </w:rPr>
        <w:t>平米文化广场、配备了专门的体育健身器材和标准的体育活动场地，既有业余、通俗、普及的乡村大舞台，又拥有兼具专业、高雅、精品的艺术形式手绘墙画等，形式多样，不拘一格。以原柏庄小学校舍为基础修缮复建传统三进式院落游客接待中心，收纳陈列展示、景区办公及餐饮培训等服务功能。配套建设高标准洗手间</w:t>
      </w:r>
      <w:r>
        <w:rPr>
          <w:rFonts w:hint="eastAsia" w:ascii="仿宋" w:hAnsi="仿宋" w:eastAsia="仿宋" w:cs="仿宋"/>
          <w:bCs/>
          <w:sz w:val="32"/>
          <w:szCs w:val="32"/>
          <w:lang w:val="en-US" w:eastAsia="zh-CN"/>
        </w:rPr>
        <w:t>2处，停车场2处，可容纳近200左右车辆停放。结合精品民宿项目，打造沿街商铺30余家，提供餐饮、休闲、购物、娱乐、医疗、快递等公共服务功能，充分满足旅游需求。</w:t>
      </w:r>
    </w:p>
    <w:p>
      <w:pPr>
        <w:snapToGrid/>
        <w:spacing w:before="0" w:beforeAutospacing="0" w:after="0" w:afterAutospacing="0" w:line="360" w:lineRule="auto"/>
        <w:jc w:val="center"/>
        <w:textAlignment w:val="baseline"/>
        <w:rPr>
          <w:rFonts w:ascii="Calibri" w:hAnsi="Calibri" w:eastAsia="宋体" w:cs="Times New Roman"/>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177665" cy="2583180"/>
            <wp:effectExtent l="0" t="0" r="13335" b="7620"/>
            <wp:docPr id="206" name="图片 206" descr="C:\Users\Administrator\Desktop\微信图片_20210419155426.jpg微信图片_2021041915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Administrator\Desktop\微信图片_20210419155426.jpg微信图片_20210419155426"/>
                    <pic:cNvPicPr>
                      <a:picLocks noChangeAspect="1" noChangeArrowheads="1"/>
                    </pic:cNvPicPr>
                  </pic:nvPicPr>
                  <pic:blipFill>
                    <a:blip r:embed="rId10"/>
                    <a:srcRect/>
                    <a:stretch>
                      <a:fillRect/>
                    </a:stretch>
                  </pic:blipFill>
                  <pic:spPr>
                    <a:xfrm>
                      <a:off x="0" y="0"/>
                      <a:ext cx="4177665" cy="2617336"/>
                    </a:xfrm>
                    <a:prstGeom prst="rect">
                      <a:avLst/>
                    </a:prstGeom>
                    <a:noFill/>
                    <a:ln>
                      <a:noFill/>
                    </a:ln>
                  </pic:spPr>
                </pic:pic>
              </a:graphicData>
            </a:graphic>
          </wp:inline>
        </w:drawing>
      </w:r>
    </w:p>
    <w:p>
      <w:pPr>
        <w:snapToGrid/>
        <w:spacing w:before="0" w:beforeAutospacing="0" w:after="0" w:afterAutospacing="0" w:line="360" w:lineRule="auto"/>
        <w:ind w:firstLine="420" w:firstLineChars="200"/>
        <w:jc w:val="center"/>
        <w:textAlignment w:val="baseline"/>
        <w:rPr>
          <w:rFonts w:hint="eastAsia" w:ascii="楷体" w:hAnsi="楷体" w:eastAsia="楷体" w:cs="楷体"/>
          <w:b w:val="0"/>
          <w:i w:val="0"/>
          <w:caps w:val="0"/>
          <w:spacing w:val="0"/>
          <w:w w:val="100"/>
          <w:sz w:val="20"/>
          <w:lang w:eastAsia="zh-CN"/>
        </w:rPr>
      </w:pPr>
      <w:r>
        <w:rPr>
          <w:rFonts w:hint="eastAsia" w:ascii="楷体" w:hAnsi="楷体" w:eastAsia="楷体" w:cs="楷体"/>
          <w:b w:val="0"/>
          <w:i w:val="0"/>
          <w:caps w:val="0"/>
          <w:spacing w:val="0"/>
          <w:w w:val="100"/>
          <w:sz w:val="21"/>
        </w:rPr>
        <w:t xml:space="preserve">图6 </w:t>
      </w:r>
      <w:r>
        <w:rPr>
          <w:rFonts w:hint="eastAsia" w:ascii="楷体" w:hAnsi="楷体" w:eastAsia="楷体" w:cs="楷体"/>
          <w:b w:val="0"/>
          <w:i w:val="0"/>
          <w:caps w:val="0"/>
          <w:spacing w:val="0"/>
          <w:w w:val="100"/>
          <w:sz w:val="21"/>
          <w:lang w:eastAsia="zh-CN"/>
        </w:rPr>
        <w:t>柏庄</w:t>
      </w:r>
      <w:r>
        <w:rPr>
          <w:rFonts w:hint="eastAsia" w:ascii="楷体" w:hAnsi="楷体" w:eastAsia="楷体" w:cs="楷体"/>
          <w:b w:val="0"/>
          <w:i w:val="0"/>
          <w:caps w:val="0"/>
          <w:spacing w:val="0"/>
          <w:w w:val="100"/>
          <w:sz w:val="21"/>
        </w:rPr>
        <w:t>文化活动场</w:t>
      </w:r>
      <w:r>
        <w:rPr>
          <w:rFonts w:hint="eastAsia" w:ascii="楷体" w:hAnsi="楷体" w:eastAsia="楷体" w:cs="楷体"/>
          <w:b w:val="0"/>
          <w:i w:val="0"/>
          <w:caps w:val="0"/>
          <w:spacing w:val="0"/>
          <w:w w:val="100"/>
          <w:sz w:val="21"/>
          <w:lang w:eastAsia="zh-CN"/>
        </w:rPr>
        <w:t>地</w:t>
      </w:r>
    </w:p>
    <w:p>
      <w:pPr>
        <w:numPr>
          <w:ilvl w:val="0"/>
          <w:numId w:val="1"/>
        </w:numPr>
        <w:snapToGrid/>
        <w:spacing w:before="0" w:beforeAutospacing="0" w:after="0" w:afterAutospacing="0" w:line="360" w:lineRule="auto"/>
        <w:ind w:left="0" w:leftChars="0" w:firstLine="643" w:firstLineChars="200"/>
        <w:jc w:val="left"/>
        <w:textAlignment w:val="baseline"/>
        <w:rPr>
          <w:rFonts w:hint="eastAsia" w:ascii="黑体" w:hAnsi="黑体" w:eastAsia="黑体" w:cs="黑体"/>
          <w:b/>
          <w:bCs/>
          <w:i w:val="0"/>
          <w:caps w:val="0"/>
          <w:spacing w:val="0"/>
          <w:w w:val="100"/>
          <w:sz w:val="32"/>
          <w:szCs w:val="32"/>
        </w:rPr>
      </w:pPr>
      <w:bookmarkStart w:id="37" w:name="_Toc9035_WPSOffice_Level3"/>
      <w:bookmarkStart w:id="38" w:name="_Toc28458_WPSOffice_Level2"/>
      <w:bookmarkStart w:id="39" w:name="_Toc28969_WPSOffice_Level2"/>
      <w:bookmarkStart w:id="40" w:name="_Toc28870_WPSOffice_Level2"/>
      <w:bookmarkStart w:id="41" w:name="_Toc21912_WPSOffice_Level2"/>
      <w:r>
        <w:rPr>
          <w:rFonts w:hint="eastAsia" w:ascii="黑体" w:hAnsi="黑体" w:eastAsia="黑体" w:cs="黑体"/>
          <w:b/>
          <w:bCs/>
          <w:i w:val="0"/>
          <w:caps w:val="0"/>
          <w:spacing w:val="0"/>
          <w:w w:val="100"/>
          <w:sz w:val="32"/>
          <w:szCs w:val="32"/>
        </w:rPr>
        <w:t>旅游产品开发情况</w:t>
      </w:r>
      <w:bookmarkEnd w:id="37"/>
      <w:bookmarkEnd w:id="38"/>
      <w:bookmarkEnd w:id="39"/>
      <w:bookmarkEnd w:id="40"/>
      <w:bookmarkEnd w:id="41"/>
    </w:p>
    <w:p>
      <w:pPr>
        <w:pStyle w:val="2"/>
        <w:numPr>
          <w:ilvl w:val="0"/>
          <w:numId w:val="0"/>
        </w:numPr>
        <w:ind w:leftChars="200"/>
        <w:rPr>
          <w:rFonts w:hint="default" w:eastAsia="楷体"/>
          <w:color w:val="FF0000"/>
          <w:lang w:val="en-US" w:eastAsia="zh-CN"/>
        </w:rPr>
      </w:pPr>
      <w:r>
        <w:rPr>
          <w:rFonts w:hint="eastAsia"/>
          <w:color w:val="FF0000"/>
          <w:lang w:val="en-US" w:eastAsia="zh-CN"/>
        </w:rPr>
        <w:t xml:space="preserve">  产品类型有列表，产品特点要有总结提炼，这部分很重要，是体现特色的重要部分。另外，该部分“文化内涵挖掘”缺项，这是不行的，可以补充一些本村的文化传统习俗旅游开发成旅游产品的实例，以及文化创意产品和旅游商品，如农产品的包装等。</w:t>
      </w:r>
    </w:p>
    <w:p>
      <w:pPr>
        <w:numPr>
          <w:ilvl w:val="0"/>
          <w:numId w:val="3"/>
        </w:numPr>
        <w:snapToGrid/>
        <w:spacing w:before="0" w:beforeAutospacing="0" w:after="0" w:afterAutospacing="0" w:line="360" w:lineRule="auto"/>
        <w:ind w:firstLine="602" w:firstLineChars="200"/>
        <w:jc w:val="both"/>
        <w:textAlignment w:val="baseline"/>
        <w:rPr>
          <w:rFonts w:hint="eastAsia" w:ascii="仿宋" w:hAnsi="仿宋" w:eastAsia="仿宋" w:cs="仿宋"/>
          <w:b/>
          <w:bCs/>
          <w:i w:val="0"/>
          <w:caps w:val="0"/>
          <w:spacing w:val="0"/>
          <w:w w:val="100"/>
          <w:sz w:val="30"/>
          <w:szCs w:val="30"/>
        </w:rPr>
      </w:pPr>
      <w:r>
        <w:rPr>
          <w:rFonts w:hint="eastAsia" w:ascii="仿宋" w:hAnsi="仿宋" w:eastAsia="仿宋" w:cs="仿宋"/>
          <w:b/>
          <w:bCs/>
          <w:i w:val="0"/>
          <w:caps w:val="0"/>
          <w:spacing w:val="0"/>
          <w:w w:val="100"/>
          <w:sz w:val="30"/>
          <w:szCs w:val="30"/>
        </w:rPr>
        <w:t>观光度假、农事体验、民俗文化、休闲游憩、乡村民宿、特色美食、节庆活动等产品开发情况</w:t>
      </w:r>
    </w:p>
    <w:p>
      <w:pPr>
        <w:pStyle w:val="2"/>
        <w:numPr>
          <w:ilvl w:val="0"/>
          <w:numId w:val="0"/>
        </w:numPr>
        <w:rPr>
          <w:rFonts w:hint="default" w:eastAsia="楷体"/>
          <w:lang w:val="en-US" w:eastAsia="zh-CN"/>
        </w:rPr>
      </w:pPr>
      <w:r>
        <w:rPr>
          <w:rFonts w:hint="eastAsia"/>
          <w:lang w:val="en-US" w:eastAsia="zh-CN"/>
        </w:rPr>
        <w:t xml:space="preserve">    </w:t>
      </w:r>
      <w:r>
        <w:rPr>
          <w:rFonts w:hint="eastAsia"/>
          <w:color w:val="FF0000"/>
          <w:lang w:val="en-US" w:eastAsia="zh-CN"/>
        </w:rPr>
        <w:t xml:space="preserve"> 要有列表</w:t>
      </w:r>
    </w:p>
    <w:p>
      <w:pPr>
        <w:spacing w:line="600" w:lineRule="exact"/>
        <w:ind w:firstLine="641"/>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柏庄古村不断创新，以村内景区、高档民宿、共享农场等为载体，形成集观光度假、农事体验、民俗文化、休闲游憩、乡村民宿、特色美食、节庆活动等产品体系，实现了经济效益与社会效益的有机统一。</w:t>
      </w:r>
    </w:p>
    <w:p>
      <w:pPr>
        <w:spacing w:line="600" w:lineRule="exact"/>
        <w:ind w:firstLine="641"/>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一是旅游产品多元。柏庄古村以古村落和农耕文化为依托，以科技为手段，精细化打造，推出四时田园共享农场等多元化的文旅产品体系。并利用创小店及自有线上APP平台把农产品和旅游商品与大市场联结起来，大力发展旅游商品加工营销，实现群众在家门口致富。</w:t>
      </w:r>
    </w:p>
    <w:p>
      <w:pPr>
        <w:spacing w:line="600" w:lineRule="exact"/>
        <w:ind w:firstLine="641"/>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二是节庆活动丰富。2020年，举办农民丰收节，开启柏庄节会展览产业篇章。加大力度传承发扬传统节日，举办各种各样充满地方民俗特色和传统文化气息的旅游表演活动和农耕赛事活动，柳编、老花布印染、根雕等特色手工艺表演，丰富旅游业态。</w:t>
      </w:r>
    </w:p>
    <w:p>
      <w:pPr>
        <w:snapToGrid w:val="0"/>
        <w:spacing w:before="0" w:beforeAutospacing="0" w:after="0" w:afterAutospacing="0" w:line="360" w:lineRule="auto"/>
        <w:jc w:val="center"/>
        <w:textAlignment w:val="baseline"/>
        <w:rPr>
          <w:rFonts w:hint="eastAsia" w:ascii="仿宋_GB2312" w:hAnsi="仿宋_GB2312" w:eastAsia="宋体" w:cs="仿宋_GB2312"/>
          <w:b w:val="0"/>
          <w:i w:val="0"/>
          <w:caps w:val="0"/>
          <w:spacing w:val="0"/>
          <w:w w:val="100"/>
          <w:kern w:val="0"/>
          <w:sz w:val="21"/>
          <w:szCs w:val="24"/>
        </w:rPr>
      </w:pPr>
    </w:p>
    <w:p>
      <w:pPr>
        <w:snapToGrid w:val="0"/>
        <w:spacing w:before="0" w:beforeAutospacing="0" w:after="0" w:afterAutospacing="0" w:line="360" w:lineRule="auto"/>
        <w:jc w:val="center"/>
        <w:textAlignment w:val="baseline"/>
        <w:rPr>
          <w:rFonts w:ascii="Calibri" w:hAnsi="Calibri" w:eastAsia="宋体" w:cs="Times New Roman"/>
          <w:b w:val="0"/>
          <w:i w:val="0"/>
          <w:caps w:val="0"/>
          <w:spacing w:val="0"/>
          <w:w w:val="100"/>
          <w:sz w:val="20"/>
          <w:lang w:bidi="zh-CN"/>
        </w:rPr>
      </w:pPr>
      <w:r>
        <w:rPr>
          <w:rFonts w:hint="eastAsia" w:ascii="仿宋_GB2312" w:hAnsi="仿宋_GB2312" w:eastAsia="宋体" w:cs="仿宋_GB2312"/>
          <w:b w:val="0"/>
          <w:i w:val="0"/>
          <w:caps w:val="0"/>
          <w:spacing w:val="0"/>
          <w:w w:val="100"/>
          <w:kern w:val="0"/>
          <w:sz w:val="21"/>
          <w:szCs w:val="24"/>
        </w:rPr>
        <w:drawing>
          <wp:inline distT="0" distB="0" distL="0" distR="0">
            <wp:extent cx="4361180" cy="2324735"/>
            <wp:effectExtent l="0" t="0" r="1270" b="18415"/>
            <wp:docPr id="207" name="图片 207" descr="C:\Users\Administrator\Desktop\微信图片_20210419152117.jpg微信图片_2021041915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C:\Users\Administrator\Desktop\微信图片_20210419152117.jpg微信图片_20210419152117"/>
                    <pic:cNvPicPr>
                      <a:picLocks noChangeAspect="1" noChangeArrowheads="1"/>
                    </pic:cNvPicPr>
                  </pic:nvPicPr>
                  <pic:blipFill>
                    <a:blip r:embed="rId11"/>
                    <a:srcRect b="9834"/>
                    <a:stretch>
                      <a:fillRect/>
                    </a:stretch>
                  </pic:blipFill>
                  <pic:spPr>
                    <a:xfrm>
                      <a:off x="0" y="0"/>
                      <a:ext cx="4361180" cy="2324735"/>
                    </a:xfrm>
                    <a:prstGeom prst="rect">
                      <a:avLst/>
                    </a:prstGeom>
                    <a:noFill/>
                    <a:ln>
                      <a:noFill/>
                    </a:ln>
                  </pic:spPr>
                </pic:pic>
              </a:graphicData>
            </a:graphic>
          </wp:inline>
        </w:drawing>
      </w:r>
    </w:p>
    <w:p>
      <w:pPr>
        <w:snapToGrid w:val="0"/>
        <w:spacing w:before="0" w:beforeAutospacing="0" w:after="0" w:afterAutospacing="0" w:line="360" w:lineRule="auto"/>
        <w:jc w:val="center"/>
        <w:textAlignment w:val="baseline"/>
        <w:rPr>
          <w:rFonts w:ascii="楷体" w:hAnsi="楷体" w:eastAsia="楷体" w:cs="楷体"/>
          <w:b w:val="0"/>
          <w:i w:val="0"/>
          <w:caps w:val="0"/>
          <w:spacing w:val="0"/>
          <w:w w:val="100"/>
          <w:sz w:val="20"/>
          <w:lang w:bidi="zh-CN"/>
        </w:rPr>
      </w:pPr>
      <w:r>
        <w:rPr>
          <w:rFonts w:hint="eastAsia" w:ascii="楷体" w:hAnsi="楷体" w:eastAsia="楷体" w:cs="楷体"/>
          <w:b w:val="0"/>
          <w:i w:val="0"/>
          <w:caps w:val="0"/>
          <w:spacing w:val="0"/>
          <w:w w:val="100"/>
          <w:sz w:val="21"/>
          <w:lang w:bidi="zh-CN"/>
        </w:rPr>
        <w:t>图7  农民丰收节</w:t>
      </w:r>
    </w:p>
    <w:p>
      <w:pPr>
        <w:snapToGrid/>
        <w:spacing w:before="0" w:beforeAutospacing="0" w:after="0" w:afterAutospacing="0" w:line="360" w:lineRule="auto"/>
        <w:jc w:val="center"/>
        <w:textAlignment w:val="baseline"/>
        <w:rPr>
          <w:rFonts w:ascii="Calibri" w:hAnsi="Calibri" w:eastAsia="宋体" w:cs="Times New Roman"/>
          <w:b w:val="0"/>
          <w:i w:val="0"/>
          <w:caps w:val="0"/>
          <w:spacing w:val="0"/>
          <w:w w:val="100"/>
          <w:sz w:val="20"/>
          <w:lang w:bidi="zh-CN"/>
        </w:rPr>
      </w:pPr>
      <w:r>
        <w:rPr>
          <w:rFonts w:ascii="Calibri" w:hAnsi="Calibri" w:eastAsia="宋体" w:cs="Times New Roman"/>
          <w:b w:val="0"/>
          <w:i w:val="0"/>
          <w:caps w:val="0"/>
          <w:spacing w:val="0"/>
          <w:w w:val="100"/>
          <w:sz w:val="21"/>
        </w:rPr>
        <w:drawing>
          <wp:inline distT="0" distB="0" distL="0" distR="0">
            <wp:extent cx="4297045" cy="2436495"/>
            <wp:effectExtent l="0" t="0" r="8255" b="1905"/>
            <wp:docPr id="208" name="图片 208" descr="C:\Users\Administrator\Desktop\微信图片_20210419152139.jpg微信图片_2021041915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C:\Users\Administrator\Desktop\微信图片_20210419152139.jpg微信图片_20210419152139"/>
                    <pic:cNvPicPr>
                      <a:picLocks noChangeAspect="1" noChangeArrowheads="1"/>
                    </pic:cNvPicPr>
                  </pic:nvPicPr>
                  <pic:blipFill>
                    <a:blip r:embed="rId12"/>
                    <a:srcRect/>
                    <a:stretch>
                      <a:fillRect/>
                    </a:stretch>
                  </pic:blipFill>
                  <pic:spPr>
                    <a:xfrm>
                      <a:off x="0" y="0"/>
                      <a:ext cx="4297045" cy="2436495"/>
                    </a:xfrm>
                    <a:prstGeom prst="rect">
                      <a:avLst/>
                    </a:prstGeom>
                    <a:noFill/>
                    <a:ln>
                      <a:noFill/>
                    </a:ln>
                  </pic:spPr>
                </pic:pic>
              </a:graphicData>
            </a:graphic>
          </wp:inline>
        </w:drawing>
      </w:r>
    </w:p>
    <w:p>
      <w:pPr>
        <w:snapToGrid/>
        <w:spacing w:before="0" w:beforeAutospacing="0" w:after="0" w:afterAutospacing="0" w:line="360" w:lineRule="auto"/>
        <w:ind w:firstLine="420" w:firstLineChars="200"/>
        <w:jc w:val="center"/>
        <w:textAlignment w:val="baseline"/>
        <w:rPr>
          <w:rFonts w:ascii="楷体" w:hAnsi="楷体" w:eastAsia="楷体" w:cs="楷体"/>
          <w:b w:val="0"/>
          <w:i w:val="0"/>
          <w:caps w:val="0"/>
          <w:spacing w:val="0"/>
          <w:w w:val="100"/>
          <w:sz w:val="20"/>
          <w:lang w:bidi="zh-CN"/>
        </w:rPr>
      </w:pPr>
      <w:r>
        <w:rPr>
          <w:rFonts w:hint="eastAsia" w:ascii="楷体" w:hAnsi="楷体" w:eastAsia="楷体" w:cs="楷体"/>
          <w:b w:val="0"/>
          <w:i w:val="0"/>
          <w:caps w:val="0"/>
          <w:spacing w:val="0"/>
          <w:w w:val="100"/>
          <w:sz w:val="21"/>
          <w:lang w:bidi="zh-CN"/>
        </w:rPr>
        <w:t>图8  南瓜大赛</w:t>
      </w:r>
    </w:p>
    <w:p>
      <w:pPr>
        <w:snapToGrid/>
        <w:spacing w:before="0" w:beforeAutospacing="0" w:after="0" w:afterAutospacing="0" w:line="360" w:lineRule="auto"/>
        <w:ind w:firstLine="643" w:firstLineChars="200"/>
        <w:jc w:val="both"/>
        <w:textAlignment w:val="baseline"/>
        <w:rPr>
          <w:rFonts w:ascii="仿宋" w:hAnsi="仿宋" w:eastAsia="仿宋" w:cs="仿宋"/>
          <w:b/>
          <w:bCs/>
          <w:i w:val="0"/>
          <w:caps w:val="0"/>
          <w:spacing w:val="0"/>
          <w:w w:val="100"/>
          <w:sz w:val="32"/>
          <w:szCs w:val="32"/>
        </w:rPr>
      </w:pPr>
      <w:r>
        <w:rPr>
          <w:rFonts w:hint="eastAsia" w:ascii="仿宋" w:hAnsi="仿宋" w:eastAsia="仿宋" w:cs="仿宋"/>
          <w:b/>
          <w:bCs/>
          <w:i w:val="0"/>
          <w:caps w:val="0"/>
          <w:spacing w:val="0"/>
          <w:w w:val="100"/>
          <w:sz w:val="32"/>
          <w:szCs w:val="32"/>
        </w:rPr>
        <w:t>（二）旅游产品开发特点、文化内涵挖掘、创新创意等情况</w:t>
      </w:r>
    </w:p>
    <w:p>
      <w:pPr>
        <w:snapToGrid w:val="0"/>
        <w:spacing w:before="0" w:beforeAutospacing="0" w:after="0" w:afterAutospacing="0" w:line="360" w:lineRule="auto"/>
        <w:ind w:firstLine="640" w:firstLineChars="200"/>
        <w:jc w:val="left"/>
        <w:textAlignment w:val="baseline"/>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创新驱动、精品不断。</w:t>
      </w:r>
      <w:r>
        <w:rPr>
          <w:rFonts w:hint="eastAsia" w:ascii="仿宋_GB2312" w:hAnsi="仿宋_GB2312" w:eastAsia="仿宋_GB2312" w:cs="仿宋_GB2312"/>
          <w:b w:val="0"/>
          <w:bCs/>
          <w:sz w:val="32"/>
          <w:szCs w:val="32"/>
          <w:lang w:eastAsia="zh-CN"/>
        </w:rPr>
        <w:t>柏庄古</w:t>
      </w:r>
      <w:r>
        <w:rPr>
          <w:rFonts w:hint="eastAsia" w:ascii="仿宋_GB2312" w:hAnsi="仿宋_GB2312" w:eastAsia="仿宋_GB2312" w:cs="仿宋_GB2312"/>
          <w:b w:val="0"/>
          <w:bCs/>
          <w:sz w:val="32"/>
          <w:szCs w:val="32"/>
        </w:rPr>
        <w:t>村乡村旅游业保持长盛的秘方就是始终坚持创新引领，不断提升老景点，打造新景点，持续挖掘</w:t>
      </w:r>
      <w:r>
        <w:rPr>
          <w:rFonts w:hint="eastAsia" w:ascii="仿宋_GB2312" w:hAnsi="仿宋_GB2312" w:eastAsia="仿宋_GB2312" w:cs="仿宋_GB2312"/>
          <w:b w:val="0"/>
          <w:bCs/>
          <w:sz w:val="32"/>
          <w:szCs w:val="32"/>
          <w:lang w:eastAsia="zh-CN"/>
        </w:rPr>
        <w:t>古村</w:t>
      </w:r>
      <w:r>
        <w:rPr>
          <w:rFonts w:hint="eastAsia" w:ascii="仿宋_GB2312" w:hAnsi="仿宋_GB2312" w:eastAsia="仿宋_GB2312" w:cs="仿宋_GB2312"/>
          <w:b w:val="0"/>
          <w:bCs/>
          <w:sz w:val="32"/>
          <w:szCs w:val="32"/>
        </w:rPr>
        <w:t>的新文化内涵，不断寻找乡村旅游业发展新的增长点。按照“一街一色、一户一品”的柏庄古村特色发展道路，确定了柏庄古村旅游度假区文化旅游的八种模式。</w:t>
      </w:r>
    </w:p>
    <w:p>
      <w:pPr>
        <w:spacing w:line="60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“湿地湖心岛氧吧”模式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依托柏庄古村原生态“山水林田湖”以绿色健康、修身养生为经营理念，提供颐养身心、健康休闲、舒适度假的活动场所。</w:t>
      </w:r>
    </w:p>
    <w:p>
      <w:pPr>
        <w:spacing w:line="60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“休闲农乐园”模式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以柏庄古村农业资源和乡村生活为依托，为游客提供观光、度假、采果、垂钓、食宿，了解乡土风情的综合性农业区。</w:t>
      </w:r>
    </w:p>
    <w:p>
      <w:pPr>
        <w:spacing w:line="60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“古村民宿文化体验”模式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以柏庄古村民宿建筑、风俗生活形式以及生产方式为依托，集中展示民宿风情，提供民宿风情体验为特色的旅游、休闲、娱乐、互动体验、综合接待场所。</w:t>
      </w:r>
    </w:p>
    <w:p>
      <w:pPr>
        <w:spacing w:line="60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4</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“古村聚落”模式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以柏庄古村浓厚的古村聚落文化和特色古村聚落建筑为核心吸引物，满足游客对古村历史和文化体验需求，能够在实现乡村旅游发展的同时，达到古村落建设与文化保护的目的。</w:t>
      </w:r>
    </w:p>
    <w:p>
      <w:pPr>
        <w:spacing w:line="60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5</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“乡村俱乐部”模式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乡村俱乐部是通过农村资源，吸引相同兴趣的人进行社会交际、文化娱乐的场所。柏庄古村可利用水库、湖泊建立垂钓俱乐部，还可建设以登岛、潜水、登山为主的“野外探险”俱乐部。</w:t>
      </w:r>
    </w:p>
    <w:p>
      <w:pPr>
        <w:spacing w:line="60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6</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“租赁农园”模式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就是农民将土地租给市民作为种植粮食、花草、瓜果、蔬菜等园地。市民的主要目的是体验农业生产过程，享受耕作乐趣。</w:t>
      </w:r>
    </w:p>
    <w:p>
      <w:pPr>
        <w:spacing w:line="600" w:lineRule="exact"/>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7</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“农业教育公园”模式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是农业生产和科学教育相结合的一种经营形式。农乐园可设置：蔬菜种植、瓜果采摘、盆景制作、剪枝、水养花卉、陶泥雕塑、木制工艺品手工制作、剪纸等培训项目，设立简单的农业“博物馆”并建立展示区，再现农业生产历史。</w:t>
      </w:r>
    </w:p>
    <w:p>
      <w:pPr>
        <w:snapToGrid w:val="0"/>
        <w:spacing w:before="0" w:beforeAutospacing="0" w:after="0" w:afterAutospacing="0" w:line="360" w:lineRule="auto"/>
        <w:ind w:firstLine="640" w:firstLineChars="200"/>
        <w:jc w:val="left"/>
        <w:textAlignment w:val="baseline"/>
        <w:rPr>
          <w:rFonts w:ascii="宋体" w:hAnsi="宋体" w:eastAsia="宋体" w:cs="宋体"/>
          <w:b w:val="0"/>
          <w:bCs/>
          <w:i w:val="0"/>
          <w:caps w:val="0"/>
          <w:spacing w:val="0"/>
          <w:w w:val="100"/>
          <w:kern w:val="0"/>
          <w:sz w:val="28"/>
          <w:szCs w:val="28"/>
        </w:rPr>
      </w:pPr>
      <w:r>
        <w:rPr>
          <w:rFonts w:hint="eastAsia" w:ascii="仿宋_GB2312" w:hAnsi="仿宋_GB2312" w:eastAsia="仿宋_GB2312" w:cs="仿宋_GB2312"/>
          <w:b w:val="0"/>
          <w:bCs/>
          <w:sz w:val="32"/>
          <w:szCs w:val="32"/>
        </w:rPr>
        <w:t>8</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“乡野民宿”模式</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乡野民宿是在自然风景优美、气候舒适宜人的景观地带建成或利用原有特色民居改造而成，以满足旅游者度假、休闲为主要目的场所。</w:t>
      </w:r>
    </w:p>
    <w:p>
      <w:pPr>
        <w:snapToGrid/>
        <w:spacing w:before="0" w:beforeAutospacing="0" w:after="0" w:afterAutospacing="0" w:line="360" w:lineRule="auto"/>
        <w:jc w:val="center"/>
        <w:textAlignment w:val="baseline"/>
        <w:rPr>
          <w:rFonts w:ascii="Calibri" w:hAnsi="Calibri" w:eastAsia="宋体" w:cs="Times New Roman"/>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650740" cy="2609215"/>
            <wp:effectExtent l="0" t="0" r="16510" b="635"/>
            <wp:docPr id="209" name="图片 209" descr="C:\Users\Administrator\Desktop\微信图片_20210419152130.jpg微信图片_2021041915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C:\Users\Administrator\Desktop\微信图片_20210419152130.jpg微信图片_20210419152130"/>
                    <pic:cNvPicPr>
                      <a:picLocks noChangeAspect="1" noChangeArrowheads="1"/>
                    </pic:cNvPicPr>
                  </pic:nvPicPr>
                  <pic:blipFill>
                    <a:blip r:embed="rId13"/>
                    <a:srcRect/>
                    <a:stretch>
                      <a:fillRect/>
                    </a:stretch>
                  </pic:blipFill>
                  <pic:spPr>
                    <a:xfrm>
                      <a:off x="0" y="0"/>
                      <a:ext cx="4650740" cy="2609215"/>
                    </a:xfrm>
                    <a:prstGeom prst="rect">
                      <a:avLst/>
                    </a:prstGeom>
                    <a:noFill/>
                    <a:ln>
                      <a:noFill/>
                    </a:ln>
                  </pic:spPr>
                </pic:pic>
              </a:graphicData>
            </a:graphic>
          </wp:inline>
        </w:drawing>
      </w:r>
    </w:p>
    <w:p>
      <w:pPr>
        <w:snapToGrid/>
        <w:spacing w:before="0" w:beforeAutospacing="0" w:after="0" w:afterAutospacing="0" w:line="360" w:lineRule="auto"/>
        <w:ind w:firstLine="420" w:firstLineChars="200"/>
        <w:jc w:val="center"/>
        <w:textAlignment w:val="baseline"/>
        <w:rPr>
          <w:rFonts w:ascii="楷体" w:hAnsi="楷体" w:eastAsia="楷体" w:cs="楷体"/>
          <w:b w:val="0"/>
          <w:i w:val="0"/>
          <w:caps w:val="0"/>
          <w:spacing w:val="0"/>
          <w:w w:val="100"/>
          <w:sz w:val="20"/>
        </w:rPr>
      </w:pPr>
      <w:r>
        <w:rPr>
          <w:rFonts w:hint="eastAsia" w:ascii="楷体" w:hAnsi="楷体" w:eastAsia="楷体" w:cs="楷体"/>
          <w:b w:val="0"/>
          <w:i w:val="0"/>
          <w:caps w:val="0"/>
          <w:spacing w:val="0"/>
          <w:w w:val="100"/>
          <w:sz w:val="21"/>
        </w:rPr>
        <w:t>图9  旅游产品深受游客喜爱</w:t>
      </w:r>
    </w:p>
    <w:p>
      <w:pPr>
        <w:numPr>
          <w:ilvl w:val="0"/>
          <w:numId w:val="1"/>
        </w:numPr>
        <w:snapToGrid/>
        <w:spacing w:before="0" w:beforeAutospacing="0" w:after="0" w:afterAutospacing="0" w:line="360" w:lineRule="auto"/>
        <w:ind w:left="0" w:leftChars="0" w:firstLine="643" w:firstLineChars="200"/>
        <w:jc w:val="both"/>
        <w:textAlignment w:val="baseline"/>
        <w:rPr>
          <w:rFonts w:hint="eastAsia" w:ascii="黑体" w:hAnsi="黑体" w:eastAsia="黑体" w:cs="黑体"/>
          <w:b/>
          <w:bCs/>
          <w:i w:val="0"/>
          <w:caps w:val="0"/>
          <w:spacing w:val="0"/>
          <w:w w:val="100"/>
          <w:sz w:val="32"/>
          <w:szCs w:val="32"/>
        </w:rPr>
      </w:pPr>
      <w:bookmarkStart w:id="42" w:name="_Toc1949_WPSOffice_Level2"/>
      <w:bookmarkStart w:id="43" w:name="_Toc24277_WPSOffice_Level2"/>
      <w:bookmarkStart w:id="44" w:name="_Toc16059_WPSOffice_Level3"/>
      <w:bookmarkStart w:id="45" w:name="_Toc13115_WPSOffice_Level2"/>
      <w:bookmarkStart w:id="46" w:name="_Toc7617_WPSOffice_Level2"/>
      <w:r>
        <w:rPr>
          <w:rFonts w:hint="eastAsia" w:ascii="黑体" w:hAnsi="黑体" w:eastAsia="黑体" w:cs="黑体"/>
          <w:b/>
          <w:bCs/>
          <w:i w:val="0"/>
          <w:caps w:val="0"/>
          <w:spacing w:val="0"/>
          <w:w w:val="100"/>
          <w:sz w:val="32"/>
          <w:szCs w:val="32"/>
        </w:rPr>
        <w:t>民宿建设情况</w:t>
      </w:r>
      <w:bookmarkEnd w:id="42"/>
      <w:bookmarkEnd w:id="43"/>
      <w:bookmarkEnd w:id="44"/>
      <w:bookmarkEnd w:id="45"/>
      <w:bookmarkEnd w:id="46"/>
    </w:p>
    <w:p>
      <w:pPr>
        <w:pStyle w:val="2"/>
        <w:numPr>
          <w:ilvl w:val="0"/>
          <w:numId w:val="0"/>
        </w:numPr>
        <w:ind w:leftChars="200"/>
        <w:rPr>
          <w:rFonts w:hint="eastAsia" w:eastAsia="楷体"/>
          <w:color w:val="FF0000"/>
          <w:lang w:eastAsia="zh-CN"/>
        </w:rPr>
      </w:pPr>
      <w:r>
        <w:rPr>
          <w:rFonts w:hint="eastAsia"/>
          <w:color w:val="FF0000"/>
          <w:lang w:eastAsia="zh-CN"/>
        </w:rPr>
        <w:t>要清晰说明民宿的数量和接待能力，目前民宿的特色、民宿的主题，民宿的传统保留情况和清晰明确，民宿的产品或服务特色要逐一列举出。</w:t>
      </w: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47" w:name="_Toc7689_WPSOffice_Level3"/>
      <w:bookmarkStart w:id="48" w:name="_Toc18487_WPSOffice_Level3"/>
      <w:bookmarkStart w:id="49" w:name="_Toc16846_WPSOffice_Level3"/>
      <w:bookmarkStart w:id="50" w:name="_Toc27991_WPSOffice_Level3"/>
      <w:r>
        <w:rPr>
          <w:rFonts w:hint="eastAsia" w:ascii="仿宋" w:hAnsi="仿宋" w:eastAsia="仿宋" w:cs="仿宋"/>
          <w:b/>
          <w:bCs/>
          <w:i w:val="0"/>
          <w:caps w:val="0"/>
          <w:spacing w:val="0"/>
          <w:w w:val="100"/>
          <w:sz w:val="30"/>
          <w:szCs w:val="30"/>
        </w:rPr>
        <w:t>（一）建设数量、布局情况</w:t>
      </w:r>
      <w:bookmarkEnd w:id="47"/>
      <w:bookmarkEnd w:id="48"/>
      <w:bookmarkEnd w:id="49"/>
      <w:bookmarkEnd w:id="50"/>
    </w:p>
    <w:p>
      <w:pPr>
        <w:spacing w:line="600" w:lineRule="exact"/>
        <w:ind w:firstLine="640" w:firstLineChars="20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柏庄古村</w:t>
      </w:r>
      <w:r>
        <w:rPr>
          <w:rFonts w:hint="eastAsia" w:ascii="仿宋_GB2312" w:hAnsi="仿宋_GB2312" w:eastAsia="仿宋_GB2312" w:cs="仿宋_GB2312"/>
          <w:b w:val="0"/>
          <w:bCs/>
          <w:sz w:val="32"/>
          <w:szCs w:val="32"/>
        </w:rPr>
        <w:t>大力发展民宿，</w:t>
      </w:r>
      <w:r>
        <w:rPr>
          <w:rFonts w:hint="eastAsia" w:ascii="仿宋_GB2312" w:hAnsi="仿宋_GB2312" w:eastAsia="仿宋_GB2312" w:cs="仿宋_GB2312"/>
          <w:b w:val="0"/>
          <w:bCs/>
          <w:sz w:val="32"/>
          <w:szCs w:val="32"/>
          <w:lang w:eastAsia="zh-CN"/>
        </w:rPr>
        <w:t>现有民宿样板间</w:t>
      </w: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rPr>
        <w:t>处，在建民宿有</w:t>
      </w:r>
      <w:r>
        <w:rPr>
          <w:rFonts w:hint="eastAsia" w:ascii="仿宋_GB2312" w:hAnsi="仿宋_GB2312" w:eastAsia="仿宋_GB2312" w:cs="仿宋_GB2312"/>
          <w:b w:val="0"/>
          <w:bCs/>
          <w:sz w:val="32"/>
          <w:szCs w:val="32"/>
          <w:lang w:val="en-US" w:eastAsia="zh-CN"/>
        </w:rPr>
        <w:t>60余</w:t>
      </w:r>
      <w:r>
        <w:rPr>
          <w:rFonts w:hint="eastAsia" w:ascii="仿宋_GB2312" w:hAnsi="仿宋_GB2312" w:eastAsia="仿宋_GB2312" w:cs="仿宋_GB2312"/>
          <w:b w:val="0"/>
          <w:bCs/>
          <w:sz w:val="32"/>
          <w:szCs w:val="32"/>
        </w:rPr>
        <w:t>处，</w:t>
      </w:r>
      <w:r>
        <w:rPr>
          <w:rFonts w:hint="eastAsia" w:ascii="仿宋_GB2312" w:hAnsi="仿宋_GB2312" w:eastAsia="仿宋_GB2312" w:cs="仿宋_GB2312"/>
          <w:b w:val="0"/>
          <w:bCs/>
          <w:sz w:val="32"/>
          <w:szCs w:val="32"/>
          <w:lang w:eastAsia="zh-CN"/>
        </w:rPr>
        <w:t>建成后</w:t>
      </w:r>
      <w:r>
        <w:rPr>
          <w:rFonts w:hint="eastAsia" w:ascii="仿宋_GB2312" w:hAnsi="仿宋_GB2312" w:eastAsia="仿宋_GB2312" w:cs="仿宋_GB2312"/>
          <w:b w:val="0"/>
          <w:bCs/>
          <w:sz w:val="32"/>
          <w:szCs w:val="32"/>
        </w:rPr>
        <w:t>可容纳</w:t>
      </w:r>
      <w:r>
        <w:rPr>
          <w:rFonts w:hint="eastAsia" w:ascii="仿宋_GB2312" w:hAnsi="仿宋_GB2312" w:eastAsia="仿宋_GB2312" w:cs="仿宋_GB2312"/>
          <w:b w:val="0"/>
          <w:bCs/>
          <w:sz w:val="32"/>
          <w:szCs w:val="32"/>
          <w:lang w:val="en-US" w:eastAsia="zh-CN"/>
        </w:rPr>
        <w:t>200余</w:t>
      </w:r>
      <w:r>
        <w:rPr>
          <w:rFonts w:hint="eastAsia" w:ascii="仿宋_GB2312" w:hAnsi="仿宋_GB2312" w:eastAsia="仿宋_GB2312" w:cs="仿宋_GB2312"/>
          <w:b w:val="0"/>
          <w:bCs/>
          <w:sz w:val="32"/>
          <w:szCs w:val="32"/>
        </w:rPr>
        <w:t>人居住。民宿主要坐落于</w:t>
      </w:r>
      <w:r>
        <w:rPr>
          <w:rFonts w:hint="eastAsia" w:ascii="仿宋_GB2312" w:hAnsi="仿宋_GB2312" w:eastAsia="仿宋_GB2312" w:cs="仿宋_GB2312"/>
          <w:b w:val="0"/>
          <w:bCs/>
          <w:sz w:val="32"/>
          <w:szCs w:val="32"/>
          <w:lang w:eastAsia="zh-CN"/>
        </w:rPr>
        <w:t>古村内红石院落</w:t>
      </w:r>
      <w:r>
        <w:rPr>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lang w:eastAsia="zh-CN"/>
        </w:rPr>
        <w:t>遍布村内中心水系周边，</w:t>
      </w:r>
      <w:r>
        <w:rPr>
          <w:rFonts w:hint="eastAsia" w:ascii="仿宋_GB2312" w:hAnsi="仿宋_GB2312" w:eastAsia="仿宋_GB2312" w:cs="仿宋_GB2312"/>
          <w:b w:val="0"/>
          <w:bCs/>
          <w:sz w:val="32"/>
          <w:szCs w:val="32"/>
        </w:rPr>
        <w:t>方便游客游玩及休息。</w:t>
      </w:r>
      <w:r>
        <w:rPr>
          <w:rFonts w:hint="eastAsia" w:ascii="仿宋_GB2312" w:hAnsi="仿宋_GB2312" w:eastAsia="仿宋_GB2312" w:cs="仿宋_GB2312"/>
          <w:b w:val="0"/>
          <w:bCs/>
          <w:sz w:val="32"/>
          <w:szCs w:val="32"/>
          <w:lang w:eastAsia="zh-CN"/>
        </w:rPr>
        <w:t>现已成为日照市民宿行业发展协会成员。</w:t>
      </w: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51" w:name="_Toc10983_WPSOffice_Level3"/>
      <w:bookmarkStart w:id="52" w:name="_Toc5351_WPSOffice_Level3"/>
      <w:bookmarkStart w:id="53" w:name="_Toc19608_WPSOffice_Level3"/>
      <w:bookmarkStart w:id="54" w:name="_Toc24334_WPSOffice_Level3"/>
      <w:r>
        <w:rPr>
          <w:rFonts w:hint="eastAsia" w:ascii="仿宋" w:hAnsi="仿宋" w:eastAsia="仿宋" w:cs="仿宋"/>
          <w:b/>
          <w:bCs/>
          <w:i w:val="0"/>
          <w:caps w:val="0"/>
          <w:spacing w:val="0"/>
          <w:w w:val="100"/>
          <w:sz w:val="30"/>
          <w:szCs w:val="30"/>
        </w:rPr>
        <w:t>（二）文化内涵挖掘、创意设计提升情况</w:t>
      </w:r>
      <w:bookmarkEnd w:id="51"/>
      <w:bookmarkEnd w:id="52"/>
      <w:bookmarkEnd w:id="53"/>
      <w:bookmarkEnd w:id="54"/>
    </w:p>
    <w:p>
      <w:pPr>
        <w:spacing w:line="600" w:lineRule="exact"/>
        <w:ind w:firstLine="640" w:firstLineChars="200"/>
        <w:rPr>
          <w:rFonts w:hint="eastAsia" w:ascii="仿宋_GB2312" w:hAnsi="仿宋_GB2312" w:eastAsia="仿宋_GB2312" w:cs="仿宋_GB2312"/>
          <w:b w:val="0"/>
          <w:bCs/>
          <w:color w:val="FF0000"/>
          <w:sz w:val="32"/>
          <w:szCs w:val="32"/>
          <w:lang w:eastAsia="zh-CN"/>
        </w:rPr>
      </w:pPr>
      <w:r>
        <w:rPr>
          <w:rFonts w:hint="eastAsia" w:ascii="仿宋_GB2312" w:hAnsi="仿宋_GB2312" w:eastAsia="仿宋_GB2312" w:cs="仿宋_GB2312"/>
          <w:b w:val="0"/>
          <w:bCs/>
          <w:color w:val="FF0000"/>
          <w:sz w:val="32"/>
          <w:szCs w:val="32"/>
          <w:lang w:eastAsia="zh-CN"/>
        </w:rPr>
        <w:t>每一段的第一句话要明确说明到底是什么特色，什么传统，什么习惯，什么特色。</w:t>
      </w:r>
    </w:p>
    <w:p>
      <w:pPr>
        <w:spacing w:line="600" w:lineRule="exact"/>
        <w:ind w:firstLine="640" w:firstLineChars="20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柏庄古村依托当地自然和文化资源禀赋发展特色乡村民宿，注重创意设计，凸显地域、民族文化特色，统筹民宿资源，科学规划、重新整合，根据所打造民宿的各自特色，划分了三大民宿区。精品民宿与周围民居相连，按照“外表农村化、内在标准化”的理念，根据房屋结构打造特色民宿户，每一个民宿都有不同的风格，有一户两个房间的，也有一户三五个房间的，可根据游客的实际需求安排入住。</w:t>
      </w:r>
    </w:p>
    <w:p>
      <w:pPr>
        <w:spacing w:line="600" w:lineRule="exact"/>
        <w:ind w:firstLine="640" w:firstLineChars="20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民宿建设尊重原住居民生活形态和传统习惯，外观大部分采用原有红砂岩作为基本因素，是典型的红石部落传统民居，整体建筑风格与景区完美融合，体现地域特色。民宿内配备空调、液晶电视、宽带上网，棋牌室，卫生间等设施设备，并配有餐厅，吃住在民宿，可以让游客近距离感受莒地乡土人情。民宿内环境整洁舒适、设施设备完善、服务接待规范。</w:t>
      </w:r>
    </w:p>
    <w:p>
      <w:pPr>
        <w:spacing w:line="600" w:lineRule="exact"/>
        <w:ind w:firstLine="640" w:firstLineChars="20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t>在文旅融合上，柏庄民宿深挖文化内涵，形成以红色文化、康养文化、民俗文化等为特色的文化主题民宿。在民宿发展中，打造旅游文化新动能，让好看的乡村更好玩；打造美食文化新动能，让“好吃”的乡村更诱人；打造创意农业文化新动能，让传统的产品更值钱。</w:t>
      </w:r>
    </w:p>
    <w:p>
      <w:pPr>
        <w:snapToGrid w:val="0"/>
        <w:spacing w:before="0" w:beforeAutospacing="0" w:after="0" w:afterAutospacing="0" w:line="360" w:lineRule="auto"/>
        <w:jc w:val="center"/>
        <w:textAlignment w:val="baseline"/>
        <w:rPr>
          <w:rFonts w:ascii="仿宋_GB2312" w:hAnsi="仿宋_GB2312" w:eastAsia="宋体" w:cs="仿宋_GB2312"/>
          <w:b w:val="0"/>
          <w:i w:val="0"/>
          <w:caps w:val="0"/>
          <w:spacing w:val="0"/>
          <w:w w:val="100"/>
          <w:kern w:val="0"/>
          <w:sz w:val="20"/>
          <w:szCs w:val="24"/>
        </w:rPr>
      </w:pPr>
      <w:r>
        <w:rPr>
          <w:rFonts w:ascii="Calibri" w:hAnsi="Calibri" w:eastAsia="宋体" w:cs="Times New Roman"/>
          <w:b w:val="0"/>
          <w:i w:val="0"/>
          <w:caps w:val="0"/>
          <w:spacing w:val="0"/>
          <w:w w:val="100"/>
          <w:sz w:val="21"/>
        </w:rPr>
        <w:drawing>
          <wp:inline distT="0" distB="0" distL="0" distR="0">
            <wp:extent cx="4728210" cy="2758440"/>
            <wp:effectExtent l="0" t="0" r="15240" b="3810"/>
            <wp:docPr id="1" name="图片 1" descr="F:\旅游办\素材\桌面图片素材\柏庄精选\0U8A6250.JPG0U8A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旅游办\素材\桌面图片素材\柏庄精选\0U8A6250.JPG0U8A6250"/>
                    <pic:cNvPicPr>
                      <a:picLocks noChangeAspect="1" noChangeArrowheads="1"/>
                    </pic:cNvPicPr>
                  </pic:nvPicPr>
                  <pic:blipFill>
                    <a:blip r:embed="rId14"/>
                    <a:srcRect/>
                    <a:stretch>
                      <a:fillRect/>
                    </a:stretch>
                  </pic:blipFill>
                  <pic:spPr>
                    <a:xfrm>
                      <a:off x="0" y="0"/>
                      <a:ext cx="4728210" cy="2758440"/>
                    </a:xfrm>
                    <a:prstGeom prst="rect">
                      <a:avLst/>
                    </a:prstGeom>
                    <a:noFill/>
                    <a:ln>
                      <a:noFill/>
                    </a:ln>
                  </pic:spPr>
                </pic:pic>
              </a:graphicData>
            </a:graphic>
          </wp:inline>
        </w:drawing>
      </w:r>
    </w:p>
    <w:p>
      <w:pPr>
        <w:snapToGrid w:val="0"/>
        <w:spacing w:before="0" w:beforeAutospacing="0" w:after="0" w:afterAutospacing="0" w:line="360" w:lineRule="auto"/>
        <w:jc w:val="center"/>
        <w:textAlignment w:val="baseline"/>
        <w:rPr>
          <w:rFonts w:ascii="楷体" w:hAnsi="楷体" w:eastAsia="楷体" w:cs="楷体"/>
          <w:b w:val="0"/>
          <w:i w:val="0"/>
          <w:caps w:val="0"/>
          <w:spacing w:val="0"/>
          <w:w w:val="100"/>
          <w:kern w:val="0"/>
          <w:sz w:val="20"/>
          <w:szCs w:val="24"/>
        </w:rPr>
      </w:pPr>
      <w:r>
        <w:rPr>
          <w:rFonts w:hint="eastAsia" w:ascii="楷体" w:hAnsi="楷体" w:eastAsia="楷体" w:cs="楷体"/>
          <w:b w:val="0"/>
          <w:i w:val="0"/>
          <w:caps w:val="0"/>
          <w:spacing w:val="0"/>
          <w:w w:val="100"/>
          <w:kern w:val="0"/>
          <w:sz w:val="21"/>
          <w:szCs w:val="24"/>
        </w:rPr>
        <w:t xml:space="preserve">图10  </w:t>
      </w:r>
      <w:r>
        <w:rPr>
          <w:rFonts w:hint="eastAsia" w:ascii="楷体" w:hAnsi="楷体" w:eastAsia="楷体" w:cs="楷体"/>
          <w:b w:val="0"/>
          <w:i w:val="0"/>
          <w:caps w:val="0"/>
          <w:spacing w:val="0"/>
          <w:w w:val="100"/>
          <w:kern w:val="0"/>
          <w:sz w:val="21"/>
          <w:szCs w:val="24"/>
          <w:lang w:eastAsia="zh-CN"/>
        </w:rPr>
        <w:t>柏庄古村</w:t>
      </w:r>
      <w:r>
        <w:rPr>
          <w:rFonts w:hint="eastAsia" w:ascii="楷体" w:hAnsi="楷体" w:eastAsia="楷体" w:cs="楷体"/>
          <w:b w:val="0"/>
          <w:i w:val="0"/>
          <w:caps w:val="0"/>
          <w:spacing w:val="0"/>
          <w:w w:val="100"/>
          <w:kern w:val="0"/>
          <w:sz w:val="21"/>
          <w:szCs w:val="24"/>
        </w:rPr>
        <w:t>民宿</w:t>
      </w:r>
    </w:p>
    <w:p>
      <w:pPr>
        <w:numPr>
          <w:ilvl w:val="0"/>
          <w:numId w:val="3"/>
        </w:numPr>
        <w:snapToGrid/>
        <w:spacing w:before="0" w:beforeAutospacing="0" w:after="0" w:afterAutospacing="0" w:line="360" w:lineRule="auto"/>
        <w:ind w:left="0" w:leftChars="0" w:firstLine="602" w:firstLineChars="200"/>
        <w:jc w:val="both"/>
        <w:textAlignment w:val="baseline"/>
        <w:rPr>
          <w:rFonts w:hint="eastAsia" w:ascii="仿宋" w:hAnsi="仿宋" w:eastAsia="仿宋" w:cs="仿宋"/>
          <w:b/>
          <w:bCs/>
          <w:i w:val="0"/>
          <w:caps w:val="0"/>
          <w:spacing w:val="0"/>
          <w:w w:val="100"/>
          <w:sz w:val="30"/>
          <w:szCs w:val="30"/>
        </w:rPr>
      </w:pPr>
      <w:bookmarkStart w:id="55" w:name="_Toc23499_WPSOffice_Level3"/>
      <w:bookmarkStart w:id="56" w:name="_Toc32315_WPSOffice_Level3"/>
      <w:bookmarkStart w:id="57" w:name="_Toc159_WPSOffice_Level3"/>
      <w:bookmarkStart w:id="58" w:name="_Toc21322_WPSOffice_Level3"/>
      <w:r>
        <w:rPr>
          <w:rFonts w:hint="eastAsia" w:ascii="仿宋" w:hAnsi="仿宋" w:eastAsia="仿宋" w:cs="仿宋"/>
          <w:b/>
          <w:bCs/>
          <w:i w:val="0"/>
          <w:caps w:val="0"/>
          <w:spacing w:val="0"/>
          <w:w w:val="100"/>
          <w:sz w:val="30"/>
          <w:szCs w:val="30"/>
        </w:rPr>
        <w:t>经营主体、经营模式、管理措施</w:t>
      </w:r>
      <w:bookmarkEnd w:id="55"/>
      <w:bookmarkEnd w:id="56"/>
      <w:bookmarkEnd w:id="57"/>
      <w:bookmarkEnd w:id="58"/>
    </w:p>
    <w:p>
      <w:pPr>
        <w:pStyle w:val="2"/>
        <w:numPr>
          <w:ilvl w:val="0"/>
          <w:numId w:val="0"/>
        </w:numPr>
        <w:ind w:leftChars="200"/>
        <w:rPr>
          <w:rFonts w:hint="default" w:eastAsia="楷体"/>
          <w:color w:val="FF0000"/>
          <w:lang w:val="en-US" w:eastAsia="zh-CN"/>
        </w:rPr>
      </w:pPr>
      <w:r>
        <w:rPr>
          <w:rFonts w:hint="eastAsia"/>
          <w:lang w:val="en-US" w:eastAsia="zh-CN"/>
        </w:rPr>
        <w:t xml:space="preserve">  </w:t>
      </w:r>
      <w:r>
        <w:rPr>
          <w:rFonts w:hint="eastAsia"/>
          <w:color w:val="FF0000"/>
          <w:lang w:val="en-US" w:eastAsia="zh-CN"/>
        </w:rPr>
        <w:t>环境情况怎么样？设施设备怎么样？服务接待规范什么样？</w:t>
      </w:r>
    </w:p>
    <w:p>
      <w:pPr>
        <w:snapToGrid/>
        <w:spacing w:before="0" w:beforeAutospacing="0" w:after="0" w:afterAutospacing="0" w:line="360" w:lineRule="auto"/>
        <w:ind w:firstLine="640" w:firstLineChars="200"/>
        <w:jc w:val="left"/>
        <w:textAlignment w:val="baseline"/>
        <w:rPr>
          <w:rFonts w:ascii="Calibri" w:hAnsi="Calibri" w:eastAsia="宋体" w:cs="Times New Roman"/>
          <w:b w:val="0"/>
          <w:i w:val="0"/>
          <w:caps w:val="0"/>
          <w:spacing w:val="0"/>
          <w:w w:val="100"/>
          <w:sz w:val="20"/>
          <w:szCs w:val="21"/>
        </w:rPr>
      </w:pPr>
      <w:r>
        <w:rPr>
          <w:rFonts w:hint="eastAsia" w:ascii="仿宋_GB2312" w:hAnsi="仿宋_GB2312" w:eastAsia="仿宋_GB2312" w:cs="仿宋_GB2312"/>
          <w:b w:val="0"/>
          <w:bCs/>
          <w:sz w:val="32"/>
          <w:szCs w:val="32"/>
          <w:lang w:val="en-US" w:eastAsia="zh-CN"/>
        </w:rPr>
        <w:t>2018年起，由陕西龙涟家居有限公司投资，正式开始对该村进行保护性开发。目前已累计投入3000余万元，在保护原有古村落生态环境的基础上进行复古修缮，建设了村史馆、游客接待中心、景区办公、沿河商铺及研学特训基地，配套建设了“花海迷宫”、“紫藤花园”、“亲水草堂”等景观元素，聚力打造“老屋石墙，古树花海”特色精品民宿村。除此之外，年初向省文物局申请316万元对北海银行旧址、鲁东南特委旧址进行保护修缮，现已全面开工。后续将重点对古村内部182处红石院落进行复古修缮，实现修旧如旧，打造江北地区规模最大的红石部落。</w:t>
      </w:r>
      <w:r>
        <w:rPr>
          <w:rFonts w:ascii="Calibri" w:hAnsi="Calibri" w:eastAsia="宋体" w:cs="Times New Roman"/>
          <w:b w:val="0"/>
          <w:i w:val="0"/>
          <w:caps w:val="0"/>
          <w:spacing w:val="0"/>
          <w:w w:val="100"/>
          <w:sz w:val="21"/>
          <w:szCs w:val="21"/>
        </w:rPr>
        <w:drawing>
          <wp:inline distT="0" distB="0" distL="114300" distR="114300">
            <wp:extent cx="4761230" cy="3174365"/>
            <wp:effectExtent l="0" t="0" r="1270" b="6985"/>
            <wp:docPr id="210" name="图片 210" descr="F:\旅游办\素材\桌面图片素材\柏庄精选\0U8A6258.JPG0U8A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F:\旅游办\素材\桌面图片素材\柏庄精选\0U8A6258.JPG0U8A6258"/>
                    <pic:cNvPicPr>
                      <a:picLocks noChangeAspect="1"/>
                    </pic:cNvPicPr>
                  </pic:nvPicPr>
                  <pic:blipFill>
                    <a:blip r:embed="rId15"/>
                    <a:srcRect/>
                    <a:stretch>
                      <a:fillRect/>
                    </a:stretch>
                  </pic:blipFill>
                  <pic:spPr>
                    <a:xfrm>
                      <a:off x="0" y="0"/>
                      <a:ext cx="4761230" cy="3174365"/>
                    </a:xfrm>
                    <a:prstGeom prst="rect">
                      <a:avLst/>
                    </a:prstGeom>
                  </pic:spPr>
                </pic:pic>
              </a:graphicData>
            </a:graphic>
          </wp:inline>
        </w:drawing>
      </w:r>
    </w:p>
    <w:p>
      <w:pPr>
        <w:snapToGrid w:val="0"/>
        <w:spacing w:before="0" w:beforeAutospacing="0" w:after="0" w:afterAutospacing="0" w:line="360" w:lineRule="auto"/>
        <w:jc w:val="center"/>
        <w:textAlignment w:val="baseline"/>
        <w:rPr>
          <w:rFonts w:ascii="楷体" w:hAnsi="楷体" w:eastAsia="楷体" w:cs="楷体"/>
          <w:b w:val="0"/>
          <w:i w:val="0"/>
          <w:caps w:val="0"/>
          <w:spacing w:val="0"/>
          <w:w w:val="100"/>
          <w:kern w:val="0"/>
          <w:sz w:val="20"/>
          <w:szCs w:val="24"/>
        </w:rPr>
      </w:pPr>
      <w:r>
        <w:rPr>
          <w:rFonts w:hint="eastAsia" w:ascii="楷体" w:hAnsi="楷体" w:eastAsia="楷体" w:cs="楷体"/>
          <w:b w:val="0"/>
          <w:i w:val="0"/>
          <w:caps w:val="0"/>
          <w:spacing w:val="0"/>
          <w:w w:val="100"/>
          <w:kern w:val="0"/>
          <w:sz w:val="21"/>
          <w:szCs w:val="24"/>
        </w:rPr>
        <w:t xml:space="preserve">图11  </w:t>
      </w:r>
      <w:r>
        <w:rPr>
          <w:rFonts w:hint="eastAsia" w:ascii="楷体" w:hAnsi="楷体" w:eastAsia="楷体" w:cs="楷体"/>
          <w:b w:val="0"/>
          <w:i w:val="0"/>
          <w:caps w:val="0"/>
          <w:spacing w:val="0"/>
          <w:w w:val="100"/>
          <w:kern w:val="0"/>
          <w:sz w:val="21"/>
          <w:szCs w:val="24"/>
          <w:lang w:eastAsia="zh-CN"/>
        </w:rPr>
        <w:t>柏庄</w:t>
      </w:r>
      <w:r>
        <w:rPr>
          <w:rFonts w:hint="eastAsia" w:ascii="楷体" w:hAnsi="楷体" w:eastAsia="楷体" w:cs="楷体"/>
          <w:b w:val="0"/>
          <w:i w:val="0"/>
          <w:caps w:val="0"/>
          <w:spacing w:val="0"/>
          <w:w w:val="100"/>
          <w:kern w:val="0"/>
          <w:sz w:val="21"/>
          <w:szCs w:val="24"/>
        </w:rPr>
        <w:t>民宿舒适的居住环境</w:t>
      </w:r>
    </w:p>
    <w:p>
      <w:pPr>
        <w:numPr>
          <w:ilvl w:val="0"/>
          <w:numId w:val="1"/>
        </w:numPr>
        <w:snapToGrid/>
        <w:spacing w:before="0" w:beforeAutospacing="0" w:after="0" w:afterAutospacing="0" w:line="360" w:lineRule="auto"/>
        <w:ind w:left="0" w:leftChars="0" w:firstLine="643" w:firstLineChars="200"/>
        <w:jc w:val="left"/>
        <w:textAlignment w:val="baseline"/>
        <w:rPr>
          <w:rFonts w:hint="eastAsia" w:ascii="黑体" w:hAnsi="黑体" w:eastAsia="黑体" w:cs="黑体"/>
          <w:b/>
          <w:bCs/>
          <w:i w:val="0"/>
          <w:caps w:val="0"/>
          <w:spacing w:val="0"/>
          <w:w w:val="100"/>
          <w:sz w:val="32"/>
          <w:szCs w:val="32"/>
        </w:rPr>
      </w:pPr>
      <w:bookmarkStart w:id="59" w:name="_Toc20586_WPSOffice_Level2"/>
      <w:bookmarkStart w:id="60" w:name="_Toc7245_WPSOffice_Level2"/>
      <w:bookmarkStart w:id="61" w:name="_Toc30747_WPSOffice_Level3"/>
      <w:bookmarkStart w:id="62" w:name="_Toc20153_WPSOffice_Level2"/>
      <w:bookmarkStart w:id="63" w:name="_Toc29112_WPSOffice_Level2"/>
      <w:r>
        <w:rPr>
          <w:rFonts w:hint="eastAsia" w:ascii="黑体" w:hAnsi="黑体" w:eastAsia="黑体" w:cs="黑体"/>
          <w:b/>
          <w:bCs/>
          <w:i w:val="0"/>
          <w:caps w:val="0"/>
          <w:spacing w:val="0"/>
          <w:w w:val="100"/>
          <w:sz w:val="32"/>
          <w:szCs w:val="32"/>
        </w:rPr>
        <w:t>生态环境保护情况</w:t>
      </w:r>
      <w:bookmarkEnd w:id="59"/>
      <w:bookmarkEnd w:id="60"/>
      <w:bookmarkEnd w:id="61"/>
      <w:bookmarkEnd w:id="62"/>
      <w:bookmarkEnd w:id="63"/>
    </w:p>
    <w:p>
      <w:pPr>
        <w:pStyle w:val="2"/>
        <w:numPr>
          <w:ilvl w:val="0"/>
          <w:numId w:val="0"/>
        </w:numPr>
        <w:ind w:leftChars="200"/>
        <w:rPr>
          <w:rFonts w:hint="default" w:eastAsia="楷体"/>
          <w:color w:val="FF0000"/>
          <w:lang w:val="en-US" w:eastAsia="zh-CN"/>
        </w:rPr>
      </w:pPr>
      <w:r>
        <w:rPr>
          <w:rFonts w:hint="eastAsia"/>
          <w:color w:val="FF0000"/>
          <w:lang w:val="en-US" w:eastAsia="zh-CN"/>
        </w:rPr>
        <w:t xml:space="preserve"> 分成四段：1、制度与措施，制定了什么制度什么措施，实施情况怎么样。2、生活设施设备与环境和谐相处，没有破坏环境的生活设施设备或特别重视使用无污染生活设施设备。3、村庄建设要符合环境要求，与环境和谐共处，融为一体，彰显环境特色。4、村容村貌美丽、有特色，有垃圾污水处理设施和措施。</w:t>
      </w:r>
    </w:p>
    <w:p>
      <w:pPr>
        <w:pStyle w:val="2"/>
        <w:numPr>
          <w:ilvl w:val="0"/>
          <w:numId w:val="0"/>
        </w:numPr>
        <w:ind w:leftChars="200"/>
      </w:pP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64" w:name="_Toc22247_WPSOffice_Level3"/>
      <w:bookmarkStart w:id="65" w:name="_Toc26477_WPSOffice_Level3"/>
      <w:bookmarkStart w:id="66" w:name="_Toc15454_WPSOffice_Level3"/>
      <w:bookmarkStart w:id="67" w:name="_Toc27161_WPSOffice_Level3"/>
      <w:r>
        <w:rPr>
          <w:rFonts w:hint="eastAsia" w:ascii="仿宋" w:hAnsi="仿宋" w:eastAsia="仿宋" w:cs="仿宋"/>
          <w:b/>
          <w:bCs/>
          <w:i w:val="0"/>
          <w:caps w:val="0"/>
          <w:spacing w:val="0"/>
          <w:w w:val="100"/>
          <w:sz w:val="30"/>
          <w:szCs w:val="30"/>
        </w:rPr>
        <w:t>（一）自然生态环境质量包括但不限于空气质量等级、水体质量等级、绿化覆盖率</w:t>
      </w:r>
      <w:bookmarkEnd w:id="64"/>
      <w:bookmarkEnd w:id="65"/>
      <w:bookmarkEnd w:id="66"/>
      <w:bookmarkEnd w:id="67"/>
    </w:p>
    <w:p>
      <w:pPr>
        <w:snapToGrid w:val="0"/>
        <w:spacing w:before="0" w:beforeAutospacing="0" w:after="0" w:afterAutospacing="0" w:line="360" w:lineRule="auto"/>
        <w:ind w:firstLine="640" w:firstLineChars="200"/>
        <w:jc w:val="left"/>
        <w:textAlignment w:val="baseline"/>
        <w:rPr>
          <w:rFonts w:ascii="仿宋" w:hAnsi="仿宋" w:eastAsia="仿宋" w:cs="仿宋"/>
          <w:b w:val="0"/>
          <w:i w:val="0"/>
          <w:caps w:val="0"/>
          <w:spacing w:val="0"/>
          <w:w w:val="100"/>
          <w:kern w:val="0"/>
          <w:sz w:val="28"/>
          <w:szCs w:val="28"/>
        </w:rPr>
      </w:pPr>
      <w:r>
        <w:rPr>
          <w:rFonts w:hint="eastAsia" w:ascii="仿宋_GB2312" w:hAnsi="仿宋_GB2312" w:eastAsia="仿宋_GB2312" w:cs="仿宋_GB2312"/>
          <w:snapToGrid w:val="0"/>
          <w:kern w:val="0"/>
          <w:sz w:val="32"/>
          <w:szCs w:val="32"/>
          <w:lang w:eastAsia="zh-CN"/>
        </w:rPr>
        <w:t>柏庄所处的桑园镇，</w:t>
      </w:r>
      <w:r>
        <w:rPr>
          <w:rFonts w:hint="eastAsia" w:ascii="仿宋_GB2312" w:hAnsi="仿宋" w:eastAsia="仿宋_GB2312"/>
          <w:color w:val="000000"/>
          <w:sz w:val="32"/>
          <w:szCs w:val="32"/>
        </w:rPr>
        <w:t>桑园镇</w:t>
      </w:r>
      <w:r>
        <w:rPr>
          <w:rFonts w:hint="eastAsia" w:ascii="仿宋_GB2312" w:hAnsi="宋体" w:eastAsia="仿宋_GB2312"/>
          <w:color w:val="000000"/>
          <w:sz w:val="32"/>
          <w:szCs w:val="32"/>
        </w:rPr>
        <w:t>对空面积133.2平方公里，境内有十大流域，近10</w:t>
      </w:r>
      <w:r>
        <w:rPr>
          <w:rFonts w:hint="eastAsia" w:ascii="仿宋_GB2312" w:hAnsi="仿宋" w:eastAsia="仿宋_GB2312"/>
          <w:color w:val="000000"/>
          <w:sz w:val="32"/>
          <w:szCs w:val="32"/>
        </w:rPr>
        <w:t>万亩山场，</w:t>
      </w:r>
      <w:r>
        <w:rPr>
          <w:rFonts w:hint="eastAsia" w:ascii="仿宋_GB2312" w:eastAsia="仿宋_GB2312"/>
          <w:color w:val="000000"/>
          <w:sz w:val="32"/>
          <w:szCs w:val="32"/>
        </w:rPr>
        <w:t>3.4万亩公益生态林，森林覆盖率达41</w:t>
      </w:r>
      <w:r>
        <w:rPr>
          <w:rFonts w:hint="eastAsia" w:ascii="仿宋_GB2312" w:hAnsi="Arial" w:eastAsia="仿宋_GB2312" w:cs="Arial"/>
          <w:color w:val="000000"/>
          <w:sz w:val="32"/>
          <w:szCs w:val="32"/>
        </w:rPr>
        <w:t>％</w:t>
      </w:r>
      <w:r>
        <w:rPr>
          <w:rFonts w:hint="eastAsia" w:ascii="仿宋_GB2312" w:eastAsia="仿宋_GB2312"/>
          <w:color w:val="000000"/>
          <w:sz w:val="32"/>
          <w:szCs w:val="32"/>
        </w:rPr>
        <w:t>，</w:t>
      </w:r>
      <w:r>
        <w:rPr>
          <w:rFonts w:hint="eastAsia" w:ascii="仿宋_GB2312" w:hAnsi="仿宋" w:eastAsia="仿宋_GB2312"/>
          <w:color w:val="000000"/>
          <w:sz w:val="32"/>
          <w:szCs w:val="32"/>
        </w:rPr>
        <w:t>袁公河贯穿全境，</w:t>
      </w:r>
      <w:r>
        <w:rPr>
          <w:rFonts w:hint="eastAsia" w:ascii="仿宋_GB2312" w:hAnsi="宋体" w:eastAsia="仿宋_GB2312" w:cs="宋体"/>
          <w:sz w:val="32"/>
          <w:szCs w:val="32"/>
        </w:rPr>
        <w:t>境内有25处小一、二型水库及100余处塘坝遍布全镇山谷沟壑，</w:t>
      </w:r>
      <w:r>
        <w:rPr>
          <w:rFonts w:hint="eastAsia" w:ascii="仿宋_GB2312" w:hAnsi="仿宋" w:eastAsia="仿宋_GB2312"/>
          <w:color w:val="000000"/>
          <w:sz w:val="32"/>
          <w:szCs w:val="32"/>
        </w:rPr>
        <w:t>环境优美，生态自然资源丰富，</w:t>
      </w:r>
      <w:r>
        <w:rPr>
          <w:rFonts w:hint="eastAsia" w:ascii="仿宋_GB2312" w:eastAsia="仿宋_GB2312"/>
          <w:color w:val="000000"/>
          <w:sz w:val="32"/>
          <w:szCs w:val="32"/>
        </w:rPr>
        <w:t>是莒县的东大门、县域东部重要的生态屏障</w:t>
      </w:r>
      <w:r>
        <w:rPr>
          <w:rFonts w:hint="eastAsia" w:ascii="仿宋_GB2312" w:hAnsi="仿宋" w:eastAsia="仿宋_GB2312"/>
          <w:color w:val="000000"/>
          <w:sz w:val="32"/>
          <w:szCs w:val="32"/>
        </w:rPr>
        <w:t>。</w:t>
      </w:r>
    </w:p>
    <w:p>
      <w:pPr>
        <w:numPr>
          <w:ilvl w:val="0"/>
          <w:numId w:val="3"/>
        </w:numPr>
        <w:snapToGrid/>
        <w:spacing w:before="0" w:beforeAutospacing="0" w:after="0" w:afterAutospacing="0" w:line="360" w:lineRule="auto"/>
        <w:ind w:left="0" w:leftChars="0" w:firstLine="602" w:firstLineChars="200"/>
        <w:jc w:val="both"/>
        <w:textAlignment w:val="baseline"/>
        <w:rPr>
          <w:rFonts w:hint="eastAsia" w:ascii="仿宋" w:hAnsi="仿宋" w:eastAsia="仿宋" w:cs="仿宋"/>
          <w:b/>
          <w:bCs/>
          <w:i w:val="0"/>
          <w:caps w:val="0"/>
          <w:spacing w:val="0"/>
          <w:w w:val="100"/>
          <w:sz w:val="30"/>
          <w:szCs w:val="30"/>
        </w:rPr>
      </w:pPr>
      <w:bookmarkStart w:id="68" w:name="_Toc21398_WPSOffice_Level3"/>
      <w:bookmarkStart w:id="69" w:name="_Toc260_WPSOffice_Level3"/>
      <w:bookmarkStart w:id="70" w:name="_Toc7222_WPSOffice_Level3"/>
      <w:bookmarkStart w:id="71" w:name="_Toc28604_WPSOffice_Level3"/>
      <w:r>
        <w:rPr>
          <w:rFonts w:hint="eastAsia" w:ascii="仿宋" w:hAnsi="仿宋" w:eastAsia="仿宋" w:cs="仿宋"/>
          <w:b/>
          <w:bCs/>
          <w:i w:val="0"/>
          <w:caps w:val="0"/>
          <w:spacing w:val="0"/>
          <w:w w:val="100"/>
          <w:sz w:val="30"/>
          <w:szCs w:val="30"/>
        </w:rPr>
        <w:t>自然生态环境保护制度、措施、设施建设情况</w:t>
      </w:r>
      <w:bookmarkEnd w:id="68"/>
      <w:bookmarkEnd w:id="69"/>
      <w:bookmarkEnd w:id="70"/>
      <w:bookmarkEnd w:id="71"/>
    </w:p>
    <w:p>
      <w:pPr>
        <w:pStyle w:val="2"/>
        <w:numPr>
          <w:ilvl w:val="0"/>
          <w:numId w:val="0"/>
        </w:numPr>
        <w:ind w:leftChars="200"/>
        <w:rPr>
          <w:rFonts w:hint="default" w:eastAsia="楷体"/>
          <w:lang w:val="en-US" w:eastAsia="zh-CN"/>
        </w:rPr>
      </w:pPr>
      <w:r>
        <w:rPr>
          <w:rFonts w:hint="eastAsia"/>
          <w:lang w:val="en-US" w:eastAsia="zh-CN"/>
        </w:rPr>
        <w:t xml:space="preserve"> </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rPr>
      </w:pPr>
      <w:r>
        <w:rPr>
          <w:rFonts w:hint="eastAsia" w:ascii="仿宋_GB2312" w:eastAsia="仿宋_GB2312"/>
          <w:color w:val="000000"/>
          <w:sz w:val="32"/>
          <w:szCs w:val="32"/>
          <w:lang w:eastAsia="zh-CN"/>
        </w:rPr>
        <w:t>柏庄古村</w:t>
      </w:r>
      <w:r>
        <w:rPr>
          <w:rFonts w:hint="eastAsia" w:ascii="仿宋_GB2312" w:eastAsia="仿宋_GB2312"/>
          <w:color w:val="000000"/>
          <w:sz w:val="32"/>
          <w:szCs w:val="32"/>
        </w:rPr>
        <w:t>严格规划建设管控，有自然生态系统保护制度或具体措施。制定地质遗迹保护制度，在景区内建立专门保护区，在保护区内投放专门的警示牌等解说装置；相关人员定期对景区内古树名木进行检查，及时防治病虫害，张贴禁烟条幅来警醒游客，排除火灾隐患；采取造林种草及管护的办法，进行造林、种草和育林、育草，进一步增加植被覆盖率，保护景区植被延续，维护和提高土地生产力。</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rPr>
      </w:pPr>
      <w:r>
        <w:rPr>
          <w:rFonts w:hint="eastAsia" w:ascii="仿宋_GB2312" w:eastAsia="仿宋_GB2312"/>
          <w:color w:val="000000"/>
          <w:sz w:val="32"/>
          <w:szCs w:val="32"/>
        </w:rPr>
        <w:t>在开发建设中，全面加强生物多样性保护，维护生态系统的生态特性和基本功能，保持和最大限度地发挥生态系统的各种功能和效益。村内各项设施设备符合国家关于环境保护的要求，不造成环境污染、自然资源破坏和其他公害。推进城乡环卫一体化，对全村、各景点的环境进行整治，让保护生态环境成为村民的自觉行为。通过建立环境卫生长效管理机制，制订环境卫生保洁和绿化养护等村规民约，定期开展农村人居环境整治，强化工作措施，将村庄环境维护工作落实到户，做到制度落实、人员落实、经费落实，使全村的人居环境得到进一步提升，实现环境景观错落有致、功能完善，使良好的村容村貌得以长期保持。</w:t>
      </w:r>
    </w:p>
    <w:p>
      <w:pPr>
        <w:snapToGrid/>
        <w:spacing w:before="0" w:beforeAutospacing="0" w:after="0" w:afterAutospacing="0" w:line="360" w:lineRule="auto"/>
        <w:jc w:val="center"/>
        <w:textAlignment w:val="baseline"/>
        <w:rPr>
          <w:rFonts w:ascii="Calibri" w:hAnsi="Calibri" w:eastAsia="宋体" w:cs="Times New Roman"/>
          <w:b w:val="0"/>
          <w:i w:val="0"/>
          <w:caps w:val="0"/>
          <w:spacing w:val="0"/>
          <w:w w:val="100"/>
          <w:sz w:val="20"/>
          <w:szCs w:val="21"/>
        </w:rPr>
      </w:pPr>
      <w:r>
        <w:rPr>
          <w:rFonts w:ascii="Calibri" w:hAnsi="Calibri" w:eastAsia="宋体" w:cs="Times New Roman"/>
          <w:b w:val="0"/>
          <w:i w:val="0"/>
          <w:caps w:val="0"/>
          <w:spacing w:val="0"/>
          <w:w w:val="100"/>
          <w:sz w:val="21"/>
          <w:szCs w:val="21"/>
        </w:rPr>
        <w:drawing>
          <wp:inline distT="0" distB="0" distL="114300" distR="114300">
            <wp:extent cx="4336415" cy="2891155"/>
            <wp:effectExtent l="0" t="0" r="6985" b="4445"/>
            <wp:docPr id="211" name="图片 211" descr="F:\旅游办\柏庄\柏庄照片20190712\7.12\7 (2).JPG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F:\旅游办\柏庄\柏庄照片20190712\7.12\7 (2).JPG7 (2)"/>
                    <pic:cNvPicPr>
                      <a:picLocks noChangeAspect="1"/>
                    </pic:cNvPicPr>
                  </pic:nvPicPr>
                  <pic:blipFill>
                    <a:blip r:embed="rId16"/>
                    <a:srcRect/>
                    <a:stretch>
                      <a:fillRect/>
                    </a:stretch>
                  </pic:blipFill>
                  <pic:spPr>
                    <a:xfrm>
                      <a:off x="0" y="0"/>
                      <a:ext cx="4336415" cy="2891155"/>
                    </a:xfrm>
                    <a:prstGeom prst="rect">
                      <a:avLst/>
                    </a:prstGeom>
                  </pic:spPr>
                </pic:pic>
              </a:graphicData>
            </a:graphic>
          </wp:inline>
        </w:drawing>
      </w:r>
    </w:p>
    <w:p>
      <w:pPr>
        <w:snapToGrid w:val="0"/>
        <w:spacing w:before="0" w:beforeAutospacing="0" w:after="0" w:afterAutospacing="0" w:line="360" w:lineRule="auto"/>
        <w:jc w:val="center"/>
        <w:textAlignment w:val="baseline"/>
        <w:rPr>
          <w:rFonts w:ascii="楷体" w:hAnsi="楷体" w:eastAsia="楷体" w:cs="楷体"/>
          <w:b w:val="0"/>
          <w:i w:val="0"/>
          <w:caps w:val="0"/>
          <w:spacing w:val="0"/>
          <w:w w:val="100"/>
          <w:kern w:val="0"/>
          <w:sz w:val="20"/>
          <w:szCs w:val="24"/>
        </w:rPr>
      </w:pPr>
      <w:r>
        <w:rPr>
          <w:rFonts w:hint="eastAsia" w:ascii="楷体" w:hAnsi="楷体" w:eastAsia="楷体" w:cs="楷体"/>
          <w:b w:val="0"/>
          <w:i w:val="0"/>
          <w:caps w:val="0"/>
          <w:spacing w:val="0"/>
          <w:w w:val="100"/>
          <w:kern w:val="0"/>
          <w:sz w:val="21"/>
          <w:szCs w:val="24"/>
        </w:rPr>
        <w:t xml:space="preserve">图12 </w:t>
      </w:r>
      <w:r>
        <w:rPr>
          <w:rFonts w:hint="eastAsia" w:ascii="楷体" w:hAnsi="楷体" w:eastAsia="楷体" w:cs="楷体"/>
          <w:b w:val="0"/>
          <w:i w:val="0"/>
          <w:caps w:val="0"/>
          <w:spacing w:val="0"/>
          <w:w w:val="100"/>
          <w:kern w:val="0"/>
          <w:sz w:val="21"/>
          <w:szCs w:val="24"/>
          <w:lang w:eastAsia="zh-CN"/>
        </w:rPr>
        <w:t>柏庄古村</w:t>
      </w:r>
      <w:r>
        <w:rPr>
          <w:rFonts w:hint="eastAsia" w:ascii="楷体" w:hAnsi="楷体" w:eastAsia="楷体" w:cs="楷体"/>
          <w:b w:val="0"/>
          <w:i w:val="0"/>
          <w:caps w:val="0"/>
          <w:spacing w:val="0"/>
          <w:w w:val="100"/>
          <w:kern w:val="0"/>
          <w:sz w:val="21"/>
          <w:szCs w:val="24"/>
        </w:rPr>
        <w:t>村容村貌</w:t>
      </w:r>
    </w:p>
    <w:p>
      <w:pPr>
        <w:numPr>
          <w:ilvl w:val="0"/>
          <w:numId w:val="1"/>
        </w:numPr>
        <w:snapToGrid/>
        <w:spacing w:before="0" w:beforeAutospacing="0" w:after="0" w:afterAutospacing="0" w:line="360" w:lineRule="auto"/>
        <w:ind w:left="0" w:leftChars="0" w:firstLine="643" w:firstLineChars="200"/>
        <w:jc w:val="left"/>
        <w:textAlignment w:val="baseline"/>
        <w:rPr>
          <w:rFonts w:hint="eastAsia" w:ascii="黑体" w:hAnsi="黑体" w:eastAsia="黑体" w:cs="黑体"/>
          <w:b/>
          <w:bCs/>
          <w:i w:val="0"/>
          <w:caps w:val="0"/>
          <w:spacing w:val="0"/>
          <w:w w:val="100"/>
          <w:sz w:val="32"/>
          <w:szCs w:val="32"/>
        </w:rPr>
      </w:pPr>
      <w:bookmarkStart w:id="72" w:name="_Toc26678_WPSOffice_Level2"/>
      <w:bookmarkStart w:id="73" w:name="_Toc22173_WPSOffice_Level3"/>
      <w:bookmarkStart w:id="74" w:name="_Toc18167_WPSOffice_Level2"/>
      <w:bookmarkStart w:id="75" w:name="_Toc12144_WPSOffice_Level2"/>
      <w:bookmarkStart w:id="76" w:name="_Toc30470_WPSOffice_Level2"/>
      <w:r>
        <w:rPr>
          <w:rFonts w:hint="eastAsia" w:ascii="黑体" w:hAnsi="黑体" w:eastAsia="黑体" w:cs="黑体"/>
          <w:b/>
          <w:bCs/>
          <w:i w:val="0"/>
          <w:caps w:val="0"/>
          <w:spacing w:val="0"/>
          <w:w w:val="100"/>
          <w:sz w:val="32"/>
          <w:szCs w:val="32"/>
        </w:rPr>
        <w:t>基础设施和公共服务设施建设情况</w:t>
      </w:r>
      <w:bookmarkEnd w:id="72"/>
      <w:bookmarkEnd w:id="73"/>
      <w:bookmarkEnd w:id="74"/>
      <w:bookmarkEnd w:id="75"/>
      <w:bookmarkEnd w:id="76"/>
    </w:p>
    <w:p>
      <w:pPr>
        <w:pStyle w:val="2"/>
        <w:numPr>
          <w:ilvl w:val="0"/>
          <w:numId w:val="0"/>
        </w:numPr>
        <w:ind w:leftChars="200"/>
        <w:rPr>
          <w:rFonts w:hint="eastAsia"/>
          <w:color w:val="FF0000"/>
          <w:lang w:val="en-US" w:eastAsia="zh-CN"/>
        </w:rPr>
      </w:pPr>
      <w:r>
        <w:rPr>
          <w:rFonts w:hint="eastAsia"/>
          <w:lang w:val="en-US" w:eastAsia="zh-CN"/>
        </w:rPr>
        <w:t xml:space="preserve"> </w:t>
      </w:r>
      <w:r>
        <w:rPr>
          <w:rFonts w:hint="eastAsia"/>
          <w:color w:val="FF0000"/>
          <w:lang w:val="en-US" w:eastAsia="zh-CN"/>
        </w:rPr>
        <w:t>分五部分：</w:t>
      </w:r>
    </w:p>
    <w:p>
      <w:pPr>
        <w:numPr>
          <w:ilvl w:val="0"/>
          <w:numId w:val="4"/>
        </w:numPr>
        <w:ind w:left="210" w:leftChars="0" w:firstLine="0" w:firstLineChars="0"/>
        <w:rPr>
          <w:rFonts w:hint="eastAsia"/>
          <w:color w:val="FF0000"/>
          <w:lang w:val="en-US" w:eastAsia="zh-CN"/>
        </w:rPr>
      </w:pPr>
      <w:r>
        <w:rPr>
          <w:rFonts w:hint="eastAsia"/>
          <w:color w:val="FF0000"/>
          <w:lang w:val="en-US" w:eastAsia="zh-CN"/>
        </w:rPr>
        <w:t>外部交通便捷，设施完备</w:t>
      </w:r>
    </w:p>
    <w:p>
      <w:pPr>
        <w:pStyle w:val="2"/>
        <w:numPr>
          <w:ilvl w:val="0"/>
          <w:numId w:val="4"/>
        </w:numPr>
        <w:ind w:left="210" w:leftChars="0" w:firstLine="0" w:firstLineChars="0"/>
        <w:rPr>
          <w:rFonts w:hint="default"/>
          <w:color w:val="FF0000"/>
          <w:lang w:val="en-US" w:eastAsia="zh-CN"/>
        </w:rPr>
      </w:pPr>
      <w:r>
        <w:rPr>
          <w:rFonts w:hint="eastAsia"/>
          <w:color w:val="FF0000"/>
          <w:lang w:val="en-US" w:eastAsia="zh-CN"/>
        </w:rPr>
        <w:t>内部交通设计合理，彰显环境特色</w:t>
      </w:r>
    </w:p>
    <w:p>
      <w:pPr>
        <w:numPr>
          <w:ilvl w:val="0"/>
          <w:numId w:val="4"/>
        </w:numPr>
        <w:ind w:left="210" w:leftChars="0" w:firstLine="0" w:firstLineChars="0"/>
        <w:rPr>
          <w:rFonts w:hint="eastAsia"/>
          <w:color w:val="FF0000"/>
          <w:lang w:val="en-US" w:eastAsia="zh-CN"/>
        </w:rPr>
      </w:pPr>
      <w:r>
        <w:rPr>
          <w:rFonts w:hint="eastAsia"/>
          <w:color w:val="FF0000"/>
          <w:lang w:val="en-US" w:eastAsia="zh-CN"/>
        </w:rPr>
        <w:t>公共服务设施完善，彰显村庄文化特色</w:t>
      </w:r>
    </w:p>
    <w:p>
      <w:pPr>
        <w:pStyle w:val="2"/>
        <w:numPr>
          <w:ilvl w:val="0"/>
          <w:numId w:val="4"/>
        </w:numPr>
        <w:ind w:left="210" w:leftChars="0" w:firstLine="0" w:firstLineChars="0"/>
        <w:rPr>
          <w:rFonts w:hint="default"/>
          <w:color w:val="FF0000"/>
          <w:lang w:val="en-US" w:eastAsia="zh-CN"/>
        </w:rPr>
      </w:pPr>
      <w:r>
        <w:rPr>
          <w:rFonts w:hint="eastAsia"/>
          <w:color w:val="FF0000"/>
          <w:lang w:val="en-US" w:eastAsia="zh-CN"/>
        </w:rPr>
        <w:t>公共厕所建设较好：数量充足，分布合理，干净卫生，标识醒目美观。彰显村庄文化特色</w:t>
      </w:r>
    </w:p>
    <w:p>
      <w:pPr>
        <w:rPr>
          <w:rFonts w:hint="default"/>
          <w:color w:val="FF0000"/>
          <w:lang w:val="en-US" w:eastAsia="zh-CN"/>
        </w:rPr>
      </w:pPr>
      <w:r>
        <w:rPr>
          <w:rFonts w:hint="eastAsia"/>
          <w:color w:val="FF0000"/>
          <w:lang w:val="en-US" w:eastAsia="zh-CN"/>
        </w:rPr>
        <w:t xml:space="preserve">  5、管理规范，服务温馨</w:t>
      </w: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77" w:name="_Toc10822_WPSOffice_Level3"/>
      <w:bookmarkStart w:id="78" w:name="_Toc21688_WPSOffice_Level3"/>
      <w:bookmarkStart w:id="79" w:name="_Toc5520_WPSOffice_Level3"/>
      <w:bookmarkStart w:id="80" w:name="_Toc9623_WPSOffice_Level3"/>
      <w:r>
        <w:rPr>
          <w:rFonts w:hint="eastAsia" w:ascii="仿宋" w:hAnsi="仿宋" w:eastAsia="仿宋" w:cs="仿宋"/>
          <w:b/>
          <w:bCs/>
          <w:i w:val="0"/>
          <w:caps w:val="0"/>
          <w:spacing w:val="0"/>
          <w:w w:val="100"/>
          <w:sz w:val="30"/>
          <w:szCs w:val="30"/>
        </w:rPr>
        <w:t>(一)交通设施</w:t>
      </w:r>
      <w:bookmarkEnd w:id="77"/>
      <w:bookmarkEnd w:id="78"/>
      <w:bookmarkEnd w:id="79"/>
      <w:bookmarkEnd w:id="80"/>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rPr>
      </w:pPr>
      <w:r>
        <w:rPr>
          <w:rFonts w:hint="eastAsia" w:ascii="仿宋_GB2312" w:eastAsia="仿宋_GB2312"/>
          <w:color w:val="000000"/>
          <w:sz w:val="32"/>
          <w:szCs w:val="32"/>
          <w:lang w:eastAsia="zh-CN"/>
        </w:rPr>
        <w:t>柏庄古村</w:t>
      </w:r>
      <w:r>
        <w:rPr>
          <w:rFonts w:hint="eastAsia" w:ascii="仿宋_GB2312" w:eastAsia="仿宋_GB2312"/>
          <w:color w:val="000000"/>
          <w:sz w:val="32"/>
          <w:szCs w:val="32"/>
        </w:rPr>
        <w:t>基础设施和公共服务较完善，外部交通通畅，进出便捷，具有旅游专线，交通标志、路灯、停车场等交通设施配备齐全。内部游览线路设计合理，与景观环境相协调。</w:t>
      </w: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81" w:name="_Toc6150_WPSOffice_Level3"/>
      <w:bookmarkStart w:id="82" w:name="_Toc26111_WPSOffice_Level3"/>
      <w:bookmarkStart w:id="83" w:name="_Toc15711_WPSOffice_Level3"/>
      <w:bookmarkStart w:id="84" w:name="_Toc30594_WPSOffice_Level3"/>
      <w:r>
        <w:rPr>
          <w:rFonts w:hint="eastAsia" w:ascii="仿宋" w:hAnsi="仿宋" w:eastAsia="仿宋" w:cs="仿宋"/>
          <w:b/>
          <w:bCs/>
          <w:i w:val="0"/>
          <w:caps w:val="0"/>
          <w:spacing w:val="0"/>
          <w:w w:val="100"/>
          <w:sz w:val="30"/>
          <w:szCs w:val="30"/>
        </w:rPr>
        <w:t>（二）公共服务设施建设情况</w:t>
      </w:r>
      <w:bookmarkEnd w:id="81"/>
      <w:bookmarkEnd w:id="82"/>
      <w:bookmarkEnd w:id="83"/>
      <w:bookmarkEnd w:id="84"/>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旅游接待中心位于古村南入口，提供旅游集散咨询、住宿登记分配、餐饮就餐结算、会议培训等四项核心业务。</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（1）旅游集散咨询。接待部门工作人员提供旅游集散咨询服务，为游客提供旅游集散、旅游信息咨询、导游讲解、停车休憩、失物招领、物品寄存、医疗服务、旅游投诉、旅游安全救援等旅游服务。</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（2）住宿登记分配。住宿部门工作人员提供住宿标准说明、住宿登记、住宿分配、住宿引导、住宿结算等服务。</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（3）餐饮就餐结算。餐饮部门负责提供点菜服务、茶水和酒水服务、席间服务、送餐服务、送客服务、停车服务、婴儿服务、寄存酒水等服务内容。</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（4）会议培训服务。接待部门为团队提供会议培训场地和会议培训设施，提供会议培训策划、会议管理、会场布置、会议礼仪等服务。</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5</w:t>
      </w:r>
      <w:r>
        <w:rPr>
          <w:rFonts w:hint="eastAsia" w:ascii="仿宋_GB2312" w:eastAsia="仿宋_GB2312"/>
          <w:color w:val="000000"/>
          <w:sz w:val="32"/>
          <w:szCs w:val="32"/>
          <w:lang w:eastAsia="zh-CN"/>
        </w:rPr>
        <w:t>）村内公共厕所布局合理，数量能够满足需求，标识醒目美观，环境干净卫生。公共服务设施管理有序，经营场所服务规范，服务人员文明礼貌、仪容得体。</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6</w:t>
      </w:r>
      <w:r>
        <w:rPr>
          <w:rFonts w:hint="eastAsia" w:ascii="仿宋_GB2312" w:eastAsia="仿宋_GB2312"/>
          <w:color w:val="000000"/>
          <w:sz w:val="32"/>
          <w:szCs w:val="32"/>
          <w:lang w:eastAsia="zh-CN"/>
        </w:rPr>
        <w:t>）柏庄古村建有停车场共</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lang w:eastAsia="zh-CN"/>
        </w:rPr>
        <w:t>处，为停放区内旅游观光车、小型私家车、大中型旅游巴士等提供各种服务，共设计停车位</w:t>
      </w:r>
      <w:r>
        <w:rPr>
          <w:rFonts w:hint="eastAsia" w:ascii="仿宋_GB2312" w:eastAsia="仿宋_GB2312"/>
          <w:color w:val="000000"/>
          <w:sz w:val="32"/>
          <w:szCs w:val="32"/>
          <w:lang w:val="en-US" w:eastAsia="zh-CN"/>
        </w:rPr>
        <w:t>300</w:t>
      </w:r>
      <w:r>
        <w:rPr>
          <w:rFonts w:hint="eastAsia" w:ascii="仿宋_GB2312" w:eastAsia="仿宋_GB2312"/>
          <w:color w:val="000000"/>
          <w:sz w:val="32"/>
          <w:szCs w:val="32"/>
          <w:lang w:eastAsia="zh-CN"/>
        </w:rPr>
        <w:t>个。设置安保人员共</w:t>
      </w:r>
      <w:r>
        <w:rPr>
          <w:rFonts w:hint="eastAsia" w:ascii="仿宋_GB2312" w:eastAsia="仿宋_GB2312"/>
          <w:color w:val="000000"/>
          <w:sz w:val="32"/>
          <w:szCs w:val="32"/>
          <w:lang w:val="en-US" w:eastAsia="zh-CN"/>
        </w:rPr>
        <w:t>12</w:t>
      </w:r>
      <w:r>
        <w:rPr>
          <w:rFonts w:hint="eastAsia" w:ascii="仿宋_GB2312" w:eastAsia="仿宋_GB2312"/>
          <w:color w:val="000000"/>
          <w:sz w:val="32"/>
          <w:szCs w:val="32"/>
          <w:lang w:eastAsia="zh-CN"/>
        </w:rPr>
        <w:t>名负责看管。停车场有绿化隔离带，形成绿荫覆盖。</w:t>
      </w:r>
    </w:p>
    <w:p>
      <w:pPr>
        <w:snapToGrid w:val="0"/>
        <w:spacing w:before="0" w:beforeAutospacing="0" w:after="0" w:afterAutospacing="0" w:line="360" w:lineRule="auto"/>
        <w:ind w:firstLine="640" w:firstLineChars="200"/>
        <w:jc w:val="left"/>
        <w:textAlignment w:val="baseline"/>
        <w:rPr>
          <w:rFonts w:ascii="宋体" w:hAnsi="宋体" w:eastAsia="宋体" w:cs="宋体"/>
          <w:b w:val="0"/>
          <w:i w:val="0"/>
          <w:caps w:val="0"/>
          <w:spacing w:val="0"/>
          <w:w w:val="100"/>
          <w:kern w:val="0"/>
          <w:sz w:val="28"/>
          <w:szCs w:val="28"/>
        </w:rPr>
      </w:pP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7</w:t>
      </w:r>
      <w:r>
        <w:rPr>
          <w:rFonts w:hint="eastAsia" w:ascii="仿宋_GB2312" w:eastAsia="仿宋_GB2312"/>
          <w:color w:val="000000"/>
          <w:sz w:val="32"/>
          <w:szCs w:val="32"/>
          <w:lang w:eastAsia="zh-CN"/>
        </w:rPr>
        <w:t>）景区内配备了相应的垃圾箱（桶），根据景观环境专门设计造型。有专门负责卫生清扫的工作人员，实行每天清扫，实行划分区定点包干负责制。景区垃圾实行跟踪清扫，分类收集，日产日清。</w:t>
      </w:r>
    </w:p>
    <w:p>
      <w:pPr>
        <w:snapToGrid w:val="0"/>
        <w:spacing w:before="0" w:beforeAutospacing="0" w:after="0" w:afterAutospacing="0" w:line="360" w:lineRule="auto"/>
        <w:ind w:firstLine="640" w:firstLineChars="200"/>
        <w:jc w:val="left"/>
        <w:textAlignment w:val="baseline"/>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8</w:t>
      </w:r>
      <w:r>
        <w:rPr>
          <w:rFonts w:hint="eastAsia" w:ascii="仿宋_GB2312" w:eastAsia="仿宋_GB2312"/>
          <w:color w:val="000000"/>
          <w:sz w:val="32"/>
          <w:szCs w:val="32"/>
          <w:lang w:eastAsia="zh-CN"/>
        </w:rPr>
        <w:t>）景区解说设施是对景区总体以及主要景点进行讲解、介绍的图文解说和多媒体解说系统。在休闲体验区设置立体环绕音响，播放景区介绍、景点推荐、景区特色、游玩路线、注意事项等内容。</w:t>
      </w:r>
    </w:p>
    <w:p>
      <w:pPr>
        <w:snapToGrid/>
        <w:spacing w:before="0" w:beforeAutospacing="0" w:after="0" w:afterAutospacing="0" w:line="360" w:lineRule="auto"/>
        <w:jc w:val="center"/>
        <w:textAlignment w:val="baseline"/>
        <w:rPr>
          <w:rFonts w:ascii="Calibri" w:hAnsi="Calibri" w:eastAsia="宋体" w:cs="Times New Roman"/>
          <w:b w:val="0"/>
          <w:i w:val="0"/>
          <w:caps w:val="0"/>
          <w:spacing w:val="0"/>
          <w:w w:val="100"/>
          <w:sz w:val="20"/>
          <w:szCs w:val="21"/>
        </w:rPr>
      </w:pPr>
      <w:r>
        <w:rPr>
          <w:rFonts w:ascii="Calibri" w:hAnsi="Calibri" w:eastAsia="宋体" w:cs="Times New Roman"/>
          <w:b w:val="0"/>
          <w:i w:val="0"/>
          <w:caps w:val="0"/>
          <w:spacing w:val="0"/>
          <w:w w:val="100"/>
          <w:sz w:val="21"/>
          <w:szCs w:val="21"/>
        </w:rPr>
        <w:drawing>
          <wp:inline distT="0" distB="0" distL="114300" distR="114300">
            <wp:extent cx="4956175" cy="2478405"/>
            <wp:effectExtent l="0" t="0" r="15875" b="17145"/>
            <wp:docPr id="212" name="图片 212" descr="F:\旅游办\素材\桌面图片素材\柏庄精选\微信图片_202001191014054.jpg微信图片_20200119101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F:\旅游办\素材\桌面图片素材\柏庄精选\微信图片_202001191014054.jpg微信图片_202001191014054"/>
                    <pic:cNvPicPr>
                      <a:picLocks noChangeAspect="1"/>
                    </pic:cNvPicPr>
                  </pic:nvPicPr>
                  <pic:blipFill>
                    <a:blip r:embed="rId17"/>
                    <a:srcRect/>
                    <a:stretch>
                      <a:fillRect/>
                    </a:stretch>
                  </pic:blipFill>
                  <pic:spPr>
                    <a:xfrm>
                      <a:off x="0" y="0"/>
                      <a:ext cx="4956175" cy="2478405"/>
                    </a:xfrm>
                    <a:prstGeom prst="rect">
                      <a:avLst/>
                    </a:prstGeom>
                  </pic:spPr>
                </pic:pic>
              </a:graphicData>
            </a:graphic>
          </wp:inline>
        </w:drawing>
      </w:r>
    </w:p>
    <w:p>
      <w:pPr>
        <w:snapToGrid w:val="0"/>
        <w:spacing w:before="0" w:beforeAutospacing="0" w:after="0" w:afterAutospacing="0" w:line="360" w:lineRule="auto"/>
        <w:jc w:val="center"/>
        <w:textAlignment w:val="baseline"/>
        <w:rPr>
          <w:rFonts w:ascii="楷体" w:hAnsi="楷体" w:eastAsia="楷体" w:cs="楷体"/>
          <w:b w:val="0"/>
          <w:i w:val="0"/>
          <w:caps w:val="0"/>
          <w:spacing w:val="0"/>
          <w:w w:val="100"/>
          <w:kern w:val="0"/>
          <w:sz w:val="20"/>
          <w:szCs w:val="24"/>
        </w:rPr>
      </w:pPr>
      <w:r>
        <w:rPr>
          <w:rFonts w:hint="eastAsia" w:ascii="楷体" w:hAnsi="楷体" w:eastAsia="楷体" w:cs="楷体"/>
          <w:b w:val="0"/>
          <w:i w:val="0"/>
          <w:caps w:val="0"/>
          <w:spacing w:val="0"/>
          <w:w w:val="100"/>
          <w:kern w:val="0"/>
          <w:sz w:val="21"/>
          <w:szCs w:val="24"/>
        </w:rPr>
        <w:t xml:space="preserve">图13  </w:t>
      </w:r>
      <w:r>
        <w:rPr>
          <w:rFonts w:hint="eastAsia" w:ascii="楷体" w:hAnsi="楷体" w:eastAsia="楷体" w:cs="楷体"/>
          <w:b w:val="0"/>
          <w:i w:val="0"/>
          <w:caps w:val="0"/>
          <w:spacing w:val="0"/>
          <w:w w:val="100"/>
          <w:kern w:val="0"/>
          <w:sz w:val="21"/>
          <w:szCs w:val="24"/>
          <w:lang w:eastAsia="zh-CN"/>
        </w:rPr>
        <w:t>柏庄古村</w:t>
      </w:r>
      <w:r>
        <w:rPr>
          <w:rFonts w:hint="eastAsia" w:ascii="楷体" w:hAnsi="楷体" w:eastAsia="楷体" w:cs="楷体"/>
          <w:b w:val="0"/>
          <w:i w:val="0"/>
          <w:caps w:val="0"/>
          <w:spacing w:val="0"/>
          <w:w w:val="100"/>
          <w:kern w:val="0"/>
          <w:sz w:val="21"/>
          <w:szCs w:val="24"/>
        </w:rPr>
        <w:t>旅游综合服务中心</w:t>
      </w:r>
    </w:p>
    <w:p>
      <w:pPr>
        <w:snapToGrid/>
        <w:spacing w:before="0" w:beforeAutospacing="0" w:after="0" w:afterAutospacing="0" w:line="360" w:lineRule="auto"/>
        <w:ind w:firstLine="643" w:firstLineChars="200"/>
        <w:jc w:val="left"/>
        <w:textAlignment w:val="baseline"/>
        <w:rPr>
          <w:rFonts w:ascii="黑体" w:hAnsi="黑体" w:eastAsia="黑体" w:cs="黑体"/>
          <w:b/>
          <w:bCs/>
          <w:i w:val="0"/>
          <w:caps w:val="0"/>
          <w:spacing w:val="0"/>
          <w:w w:val="100"/>
          <w:sz w:val="32"/>
          <w:szCs w:val="32"/>
        </w:rPr>
      </w:pPr>
      <w:bookmarkStart w:id="85" w:name="_Toc17483_WPSOffice_Level2"/>
      <w:bookmarkStart w:id="86" w:name="_Toc24040_WPSOffice_Level2"/>
      <w:bookmarkStart w:id="87" w:name="_Toc21030_WPSOffice_Level3"/>
      <w:bookmarkStart w:id="88" w:name="_Toc30762_WPSOffice_Level2"/>
      <w:bookmarkStart w:id="89" w:name="_Toc8280_WPSOffice_Level2"/>
      <w:r>
        <w:rPr>
          <w:rFonts w:hint="eastAsia" w:ascii="黑体" w:hAnsi="黑体" w:eastAsia="黑体" w:cs="黑体"/>
          <w:b/>
          <w:bCs/>
          <w:i w:val="0"/>
          <w:caps w:val="0"/>
          <w:spacing w:val="0"/>
          <w:w w:val="100"/>
          <w:sz w:val="32"/>
          <w:szCs w:val="32"/>
        </w:rPr>
        <w:t>八、体制机制建设情况</w:t>
      </w:r>
      <w:bookmarkEnd w:id="85"/>
      <w:bookmarkEnd w:id="86"/>
      <w:bookmarkEnd w:id="87"/>
      <w:bookmarkEnd w:id="88"/>
      <w:bookmarkEnd w:id="89"/>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90" w:name="_Toc31035_WPSOffice_Level3"/>
      <w:bookmarkStart w:id="91" w:name="_Toc23484_WPSOffice_Level3"/>
      <w:bookmarkStart w:id="92" w:name="_Toc31113_WPSOffice_Level3"/>
      <w:bookmarkStart w:id="93" w:name="_Toc12935_WPSOffice_Level3"/>
      <w:r>
        <w:rPr>
          <w:rFonts w:hint="eastAsia" w:ascii="仿宋" w:hAnsi="仿宋" w:eastAsia="仿宋" w:cs="仿宋"/>
          <w:b/>
          <w:bCs/>
          <w:i w:val="0"/>
          <w:caps w:val="0"/>
          <w:spacing w:val="0"/>
          <w:w w:val="100"/>
          <w:sz w:val="30"/>
          <w:szCs w:val="30"/>
        </w:rPr>
        <w:t>（一）党组织在乡村旅游发展中发挥作用情况</w:t>
      </w:r>
      <w:bookmarkEnd w:id="90"/>
      <w:bookmarkEnd w:id="91"/>
      <w:bookmarkEnd w:id="92"/>
      <w:bookmarkEnd w:id="93"/>
    </w:p>
    <w:p>
      <w:pPr>
        <w:numPr>
          <w:ilvl w:val="0"/>
          <w:numId w:val="0"/>
        </w:numPr>
        <w:spacing w:line="240" w:lineRule="auto"/>
        <w:jc w:val="left"/>
        <w:rPr>
          <w:rFonts w:hint="eastAsia" w:ascii="仿宋_GB2312" w:eastAsia="仿宋_GB2312"/>
          <w:sz w:val="32"/>
          <w:szCs w:val="32"/>
          <w:lang w:val="en-US" w:eastAsia="zh-CN"/>
        </w:rPr>
      </w:pPr>
      <w:r>
        <w:rPr>
          <w:rFonts w:hint="eastAsia" w:ascii="仿宋_GB2312" w:eastAsia="仿宋_GB2312"/>
          <w:color w:val="FF0000"/>
          <w:sz w:val="32"/>
          <w:szCs w:val="32"/>
          <w:lang w:val="en-US" w:eastAsia="zh-CN"/>
        </w:rPr>
        <w:t>柏庄古村党支部在本村的乡村旅游发展中起到了核心作用。</w:t>
      </w:r>
      <w:r>
        <w:rPr>
          <w:rFonts w:hint="eastAsia" w:ascii="仿宋_GB2312" w:eastAsia="仿宋_GB2312"/>
          <w:sz w:val="32"/>
          <w:szCs w:val="32"/>
          <w:lang w:val="en-US" w:eastAsia="zh-CN"/>
        </w:rPr>
        <w:t>柏庄古村今日的崛起离不开基层党组织的战斗堡垒作用。自2013年起柏庄古村村“两委”抢抓政策机遇，找准与村庄发展的结合点，确定乡村旅游的发展定位。在推进过程中，党组织带领全村开展土地流转推动乡村旅游发展。在运行过程中他们坚持各地调研考察，不断创新经营模式，形成“公司+党组织+农户”的发展打造了集古村观光、农事体验、新农人培训等多元化的农业产业集群，推进“研、学、游”进一步向纵深发展。</w:t>
      </w:r>
    </w:p>
    <w:p>
      <w:pPr>
        <w:snapToGrid w:val="0"/>
        <w:spacing w:before="0" w:beforeAutospacing="0" w:after="0" w:afterAutospacing="0" w:line="360" w:lineRule="auto"/>
        <w:jc w:val="center"/>
        <w:textAlignment w:val="baseline"/>
        <w:rPr>
          <w:rFonts w:hint="eastAsia" w:ascii="Calibri" w:hAnsi="Calibri" w:eastAsia="宋体" w:cs="Times New Roman"/>
          <w:b w:val="0"/>
          <w:i w:val="0"/>
          <w:caps w:val="0"/>
          <w:spacing w:val="0"/>
          <w:w w:val="100"/>
          <w:sz w:val="21"/>
        </w:rPr>
      </w:pPr>
    </w:p>
    <w:p>
      <w:pPr>
        <w:snapToGrid w:val="0"/>
        <w:spacing w:before="0" w:beforeAutospacing="0" w:after="0" w:afterAutospacing="0" w:line="360" w:lineRule="auto"/>
        <w:jc w:val="center"/>
        <w:textAlignment w:val="baseline"/>
        <w:rPr>
          <w:rFonts w:ascii="Calibri" w:hAnsi="Calibri" w:eastAsia="宋体" w:cs="Times New Roman"/>
          <w:b w:val="0"/>
          <w:i w:val="0"/>
          <w:caps w:val="0"/>
          <w:spacing w:val="0"/>
          <w:w w:val="100"/>
          <w:sz w:val="20"/>
        </w:rPr>
      </w:pPr>
      <w:r>
        <w:rPr>
          <w:rFonts w:hint="eastAsia" w:ascii="Calibri" w:hAnsi="Calibri" w:eastAsia="宋体" w:cs="Times New Roman"/>
          <w:b w:val="0"/>
          <w:i w:val="0"/>
          <w:caps w:val="0"/>
          <w:spacing w:val="0"/>
          <w:w w:val="100"/>
          <w:sz w:val="21"/>
        </w:rPr>
        <w:drawing>
          <wp:inline distT="0" distB="0" distL="114300" distR="114300">
            <wp:extent cx="4285615" cy="1957705"/>
            <wp:effectExtent l="0" t="0" r="635" b="4445"/>
            <wp:docPr id="213" name="图片 213" descr="C:\Users\Administrator\Desktop\微信图片_20210419155419.jpg微信图片_2021041915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C:\Users\Administrator\Desktop\微信图片_20210419155419.jpg微信图片_20210419155419"/>
                    <pic:cNvPicPr>
                      <a:picLocks noChangeAspect="1"/>
                    </pic:cNvPicPr>
                  </pic:nvPicPr>
                  <pic:blipFill>
                    <a:blip r:embed="rId18"/>
                    <a:srcRect/>
                    <a:stretch>
                      <a:fillRect/>
                    </a:stretch>
                  </pic:blipFill>
                  <pic:spPr>
                    <a:xfrm>
                      <a:off x="0" y="0"/>
                      <a:ext cx="4285615" cy="1957705"/>
                    </a:xfrm>
                    <a:prstGeom prst="rect">
                      <a:avLst/>
                    </a:prstGeom>
                  </pic:spPr>
                </pic:pic>
              </a:graphicData>
            </a:graphic>
          </wp:inline>
        </w:drawing>
      </w:r>
    </w:p>
    <w:p>
      <w:pPr>
        <w:snapToGrid/>
        <w:spacing w:before="0" w:beforeAutospacing="0" w:after="0" w:afterAutospacing="0" w:line="360" w:lineRule="auto"/>
        <w:jc w:val="center"/>
        <w:textAlignment w:val="baseline"/>
        <w:rPr>
          <w:rFonts w:ascii="仿宋_GB2312" w:hAnsi="仿宋_GB2312" w:eastAsia="宋体" w:cs="仿宋_GB2312"/>
          <w:b w:val="0"/>
          <w:i w:val="0"/>
          <w:caps w:val="0"/>
          <w:spacing w:val="0"/>
          <w:w w:val="100"/>
          <w:kern w:val="0"/>
          <w:sz w:val="20"/>
          <w:szCs w:val="24"/>
        </w:rPr>
      </w:pPr>
      <w:r>
        <w:rPr>
          <w:rFonts w:hint="eastAsia" w:ascii="楷体" w:hAnsi="楷体" w:eastAsia="楷体" w:cs="楷体"/>
          <w:b w:val="0"/>
          <w:i w:val="0"/>
          <w:caps w:val="0"/>
          <w:spacing w:val="0"/>
          <w:w w:val="100"/>
          <w:kern w:val="0"/>
          <w:sz w:val="21"/>
          <w:szCs w:val="24"/>
        </w:rPr>
        <w:t xml:space="preserve">图14 </w:t>
      </w:r>
      <w:r>
        <w:rPr>
          <w:rFonts w:hint="eastAsia" w:ascii="楷体" w:hAnsi="楷体" w:eastAsia="楷体" w:cs="楷体"/>
          <w:b w:val="0"/>
          <w:i w:val="0"/>
          <w:caps w:val="0"/>
          <w:spacing w:val="0"/>
          <w:w w:val="100"/>
          <w:kern w:val="0"/>
          <w:sz w:val="21"/>
          <w:szCs w:val="24"/>
          <w:lang w:eastAsia="zh-CN"/>
        </w:rPr>
        <w:t>柏庄村</w:t>
      </w:r>
      <w:r>
        <w:rPr>
          <w:rFonts w:hint="eastAsia" w:ascii="楷体" w:hAnsi="楷体" w:eastAsia="楷体" w:cs="楷体"/>
          <w:b w:val="0"/>
          <w:i w:val="0"/>
          <w:caps w:val="0"/>
          <w:spacing w:val="0"/>
          <w:w w:val="100"/>
          <w:kern w:val="0"/>
          <w:sz w:val="21"/>
          <w:szCs w:val="24"/>
        </w:rPr>
        <w:t>基层党组织</w:t>
      </w:r>
    </w:p>
    <w:p>
      <w:pPr>
        <w:numPr>
          <w:ilvl w:val="0"/>
          <w:numId w:val="2"/>
        </w:numPr>
        <w:snapToGrid/>
        <w:spacing w:before="0" w:beforeAutospacing="0" w:after="0" w:afterAutospacing="0" w:line="360" w:lineRule="auto"/>
        <w:ind w:left="0" w:leftChars="0" w:firstLine="0" w:firstLineChars="0"/>
        <w:jc w:val="both"/>
        <w:textAlignment w:val="baseline"/>
        <w:rPr>
          <w:rFonts w:hint="eastAsia" w:ascii="仿宋" w:hAnsi="仿宋" w:eastAsia="仿宋" w:cs="仿宋"/>
          <w:b/>
          <w:bCs/>
          <w:i w:val="0"/>
          <w:caps w:val="0"/>
          <w:spacing w:val="0"/>
          <w:w w:val="100"/>
          <w:sz w:val="30"/>
          <w:szCs w:val="30"/>
        </w:rPr>
      </w:pPr>
      <w:bookmarkStart w:id="94" w:name="_Toc16269_WPSOffice_Level3"/>
      <w:bookmarkStart w:id="95" w:name="_Toc10307_WPSOffice_Level3"/>
      <w:bookmarkStart w:id="96" w:name="_Toc29870_WPSOffice_Level3"/>
      <w:bookmarkStart w:id="97" w:name="_Toc13117_WPSOffice_Level3"/>
      <w:r>
        <w:rPr>
          <w:rFonts w:hint="eastAsia" w:ascii="仿宋" w:hAnsi="仿宋" w:eastAsia="仿宋" w:cs="仿宋"/>
          <w:b/>
          <w:bCs/>
          <w:i w:val="0"/>
          <w:caps w:val="0"/>
          <w:spacing w:val="0"/>
          <w:w w:val="100"/>
          <w:sz w:val="30"/>
          <w:szCs w:val="30"/>
        </w:rPr>
        <w:t>各类乡村旅游发展主体运营情况</w:t>
      </w:r>
      <w:bookmarkEnd w:id="94"/>
      <w:bookmarkEnd w:id="95"/>
      <w:bookmarkEnd w:id="96"/>
      <w:bookmarkEnd w:id="97"/>
    </w:p>
    <w:p>
      <w:pPr>
        <w:pStyle w:val="2"/>
        <w:numPr>
          <w:ilvl w:val="0"/>
          <w:numId w:val="0"/>
        </w:numPr>
        <w:ind w:leftChars="0"/>
        <w:rPr>
          <w:rFonts w:hint="default" w:eastAsia="楷体"/>
          <w:lang w:val="en-US" w:eastAsia="zh-CN"/>
        </w:rPr>
      </w:pPr>
      <w:r>
        <w:rPr>
          <w:rFonts w:hint="eastAsia"/>
          <w:lang w:val="en-US" w:eastAsia="zh-CN"/>
        </w:rPr>
        <w:t xml:space="preserve">  </w:t>
      </w:r>
      <w:r>
        <w:rPr>
          <w:rFonts w:hint="eastAsia"/>
          <w:color w:val="FF0000"/>
          <w:lang w:val="en-US" w:eastAsia="zh-CN"/>
        </w:rPr>
        <w:t>需说明，村民参与情况</w:t>
      </w:r>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目前柏庄共有柏庄古村旅游开发有限公司、四时田园共享农场、丽博农业科技有限公司等多家经营主体，各类经营主体以分红、经营、薪酬等多样化方式盈利。通过发展景区门票、园区经营、民宿经济、研学经济、农耕经济等多元化的经济业态。瞄准都市精英白领，倡导放慢生活节奏，融入自然山村，目前已建成营业3套院落，价格从每天500—1800元不等。</w:t>
      </w:r>
    </w:p>
    <w:p>
      <w:pPr>
        <w:snapToGrid w:val="0"/>
        <w:spacing w:before="0" w:beforeAutospacing="0" w:after="0" w:afterAutospacing="0" w:line="360" w:lineRule="auto"/>
        <w:jc w:val="center"/>
        <w:textAlignment w:val="baseline"/>
        <w:rPr>
          <w:rFonts w:ascii="仿宋_GB2312" w:hAnsi="仿宋_GB2312" w:eastAsia="宋体" w:cs="仿宋_GB2312"/>
          <w:b w:val="0"/>
          <w:i w:val="0"/>
          <w:caps w:val="0"/>
          <w:spacing w:val="0"/>
          <w:w w:val="100"/>
          <w:kern w:val="0"/>
          <w:sz w:val="20"/>
          <w:szCs w:val="24"/>
        </w:rPr>
      </w:pPr>
      <w:r>
        <w:rPr>
          <w:rFonts w:hint="eastAsia" w:ascii="仿宋_GB2312" w:hAnsi="仿宋_GB2312" w:eastAsia="宋体" w:cs="仿宋_GB2312"/>
          <w:b w:val="0"/>
          <w:i w:val="0"/>
          <w:caps w:val="0"/>
          <w:spacing w:val="0"/>
          <w:w w:val="100"/>
          <w:kern w:val="0"/>
          <w:sz w:val="21"/>
          <w:szCs w:val="24"/>
        </w:rPr>
        <w:drawing>
          <wp:inline distT="0" distB="0" distL="114300" distR="114300">
            <wp:extent cx="4753610" cy="2127885"/>
            <wp:effectExtent l="0" t="0" r="8890" b="5715"/>
            <wp:docPr id="17" name="图片 17" descr="F:\旅游办\柏庄\柏庄照片20190712\7.12\2 (2).JPG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旅游办\柏庄\柏庄照片20190712\7.12\2 (2).JPG2 (2)"/>
                    <pic:cNvPicPr>
                      <a:picLocks noChangeAspect="1"/>
                    </pic:cNvPicPr>
                  </pic:nvPicPr>
                  <pic:blipFill>
                    <a:blip r:embed="rId19"/>
                    <a:srcRect/>
                    <a:stretch>
                      <a:fillRect/>
                    </a:stretch>
                  </pic:blipFill>
                  <pic:spPr>
                    <a:xfrm>
                      <a:off x="0" y="0"/>
                      <a:ext cx="4753610" cy="2127885"/>
                    </a:xfrm>
                    <a:prstGeom prst="rect">
                      <a:avLst/>
                    </a:prstGeom>
                  </pic:spPr>
                </pic:pic>
              </a:graphicData>
            </a:graphic>
          </wp:inline>
        </w:drawing>
      </w:r>
    </w:p>
    <w:p>
      <w:pPr>
        <w:snapToGrid/>
        <w:spacing w:before="0" w:beforeAutospacing="0" w:after="0" w:afterAutospacing="0" w:line="360" w:lineRule="auto"/>
        <w:jc w:val="center"/>
        <w:textAlignment w:val="baseline"/>
        <w:rPr>
          <w:rFonts w:ascii="楷体" w:hAnsi="楷体" w:eastAsia="楷体" w:cs="楷体"/>
          <w:b w:val="0"/>
          <w:i w:val="0"/>
          <w:caps w:val="0"/>
          <w:spacing w:val="0"/>
          <w:w w:val="100"/>
          <w:kern w:val="0"/>
          <w:sz w:val="20"/>
          <w:szCs w:val="24"/>
        </w:rPr>
      </w:pPr>
      <w:r>
        <w:rPr>
          <w:rFonts w:hint="eastAsia" w:ascii="楷体" w:hAnsi="楷体" w:eastAsia="楷体" w:cs="楷体"/>
          <w:b w:val="0"/>
          <w:i w:val="0"/>
          <w:caps w:val="0"/>
          <w:spacing w:val="0"/>
          <w:w w:val="100"/>
          <w:kern w:val="0"/>
          <w:sz w:val="21"/>
          <w:szCs w:val="24"/>
        </w:rPr>
        <w:t xml:space="preserve">图15  </w:t>
      </w:r>
      <w:r>
        <w:rPr>
          <w:rFonts w:hint="eastAsia" w:ascii="楷体" w:hAnsi="楷体" w:eastAsia="楷体" w:cs="楷体"/>
          <w:b w:val="0"/>
          <w:i w:val="0"/>
          <w:caps w:val="0"/>
          <w:spacing w:val="0"/>
          <w:w w:val="100"/>
          <w:kern w:val="0"/>
          <w:sz w:val="21"/>
          <w:szCs w:val="24"/>
          <w:lang w:eastAsia="zh-CN"/>
        </w:rPr>
        <w:t>柏庄古村</w:t>
      </w:r>
      <w:r>
        <w:rPr>
          <w:rFonts w:hint="eastAsia" w:ascii="楷体" w:hAnsi="楷体" w:eastAsia="楷体" w:cs="楷体"/>
          <w:b w:val="0"/>
          <w:i w:val="0"/>
          <w:caps w:val="0"/>
          <w:spacing w:val="0"/>
          <w:w w:val="100"/>
          <w:kern w:val="0"/>
          <w:sz w:val="21"/>
          <w:szCs w:val="24"/>
        </w:rPr>
        <w:t>民宿建设与发展</w:t>
      </w:r>
    </w:p>
    <w:p>
      <w:pPr>
        <w:numPr>
          <w:ilvl w:val="0"/>
          <w:numId w:val="3"/>
        </w:numPr>
        <w:snapToGrid/>
        <w:spacing w:before="0" w:beforeAutospacing="0" w:after="0" w:afterAutospacing="0" w:line="360" w:lineRule="auto"/>
        <w:ind w:left="0" w:leftChars="0" w:firstLine="602" w:firstLineChars="200"/>
        <w:jc w:val="both"/>
        <w:textAlignment w:val="baseline"/>
        <w:rPr>
          <w:rFonts w:hint="eastAsia" w:ascii="仿宋" w:hAnsi="仿宋" w:eastAsia="仿宋" w:cs="仿宋"/>
          <w:b/>
          <w:bCs/>
          <w:i w:val="0"/>
          <w:caps w:val="0"/>
          <w:spacing w:val="0"/>
          <w:w w:val="100"/>
          <w:sz w:val="30"/>
          <w:szCs w:val="30"/>
        </w:rPr>
      </w:pPr>
      <w:bookmarkStart w:id="98" w:name="_Toc26050_WPSOffice_Level3"/>
      <w:bookmarkStart w:id="99" w:name="_Toc5867_WPSOffice_Level3"/>
      <w:bookmarkStart w:id="100" w:name="_Toc5833_WPSOffice_Level3"/>
      <w:bookmarkStart w:id="101" w:name="_Toc32296_WPSOffice_Level3"/>
      <w:r>
        <w:rPr>
          <w:rFonts w:hint="eastAsia" w:ascii="仿宋" w:hAnsi="仿宋" w:eastAsia="仿宋" w:cs="仿宋"/>
          <w:b/>
          <w:bCs/>
          <w:i w:val="0"/>
          <w:caps w:val="0"/>
          <w:spacing w:val="0"/>
          <w:w w:val="100"/>
          <w:sz w:val="30"/>
          <w:szCs w:val="30"/>
        </w:rPr>
        <w:t>利益联结模式和村民参与、增收情况</w:t>
      </w:r>
      <w:bookmarkEnd w:id="98"/>
      <w:bookmarkEnd w:id="99"/>
      <w:bookmarkEnd w:id="100"/>
      <w:bookmarkEnd w:id="101"/>
    </w:p>
    <w:p>
      <w:pPr>
        <w:pStyle w:val="2"/>
        <w:numPr>
          <w:ilvl w:val="0"/>
          <w:numId w:val="0"/>
        </w:numPr>
        <w:ind w:leftChars="200"/>
        <w:rPr>
          <w:rFonts w:hint="default" w:eastAsia="楷体"/>
          <w:color w:val="FF0000"/>
          <w:lang w:val="en-US" w:eastAsia="zh-CN"/>
        </w:rPr>
      </w:pPr>
      <w:r>
        <w:rPr>
          <w:rFonts w:hint="eastAsia"/>
          <w:color w:val="FF0000"/>
          <w:lang w:val="en-US" w:eastAsia="zh-CN"/>
        </w:rPr>
        <w:t xml:space="preserve">  有没有村民分配的好的经验和模式？这一点专家会特别关注。</w:t>
      </w:r>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柏庄村坚持共富共享发展的理念，走党支部领办合作社发展道路，在发展壮大集体经济的过程中，始终坚持以民为本，坚持边发展边惠民政策，让村民共享发展成果，获得村民最大支持。农业社区以土地流转的方式实现了规模化经营，增加土地收益16倍，在为市民游客共享了新鲜食物，体验了农事耕作，享受了劳动之乐的同时，又带动周边村庄200多人成为农业工人，增加了务工收益。真正实现村强民富，共享发展。</w:t>
      </w:r>
    </w:p>
    <w:p>
      <w:pPr>
        <w:numPr>
          <w:ilvl w:val="0"/>
          <w:numId w:val="5"/>
        </w:numPr>
        <w:snapToGrid/>
        <w:spacing w:before="0" w:beforeAutospacing="0" w:after="0" w:afterAutospacing="0" w:line="360" w:lineRule="auto"/>
        <w:ind w:firstLine="643" w:firstLineChars="200"/>
        <w:jc w:val="left"/>
        <w:textAlignment w:val="baseline"/>
        <w:rPr>
          <w:rFonts w:hint="eastAsia" w:ascii="黑体" w:hAnsi="黑体" w:eastAsia="黑体" w:cs="黑体"/>
          <w:b/>
          <w:bCs/>
          <w:i w:val="0"/>
          <w:caps w:val="0"/>
          <w:spacing w:val="0"/>
          <w:w w:val="100"/>
          <w:sz w:val="32"/>
          <w:szCs w:val="32"/>
        </w:rPr>
      </w:pPr>
      <w:bookmarkStart w:id="102" w:name="_Toc8388_WPSOffice_Level2"/>
      <w:bookmarkStart w:id="103" w:name="_Toc13545_WPSOffice_Level2"/>
      <w:bookmarkStart w:id="104" w:name="_Toc1925_WPSOffice_Level2"/>
      <w:bookmarkStart w:id="105" w:name="_Toc8256_WPSOffice_Level2"/>
      <w:bookmarkStart w:id="106" w:name="_Toc13716_WPSOffice_Level3"/>
      <w:r>
        <w:rPr>
          <w:rFonts w:hint="eastAsia" w:ascii="黑体" w:hAnsi="黑体" w:eastAsia="黑体" w:cs="黑体"/>
          <w:b/>
          <w:bCs/>
          <w:i w:val="0"/>
          <w:caps w:val="0"/>
          <w:spacing w:val="0"/>
          <w:w w:val="100"/>
          <w:sz w:val="32"/>
          <w:szCs w:val="32"/>
        </w:rPr>
        <w:t>创业就业和经济社会发展带动情况</w:t>
      </w:r>
      <w:bookmarkEnd w:id="102"/>
      <w:bookmarkEnd w:id="103"/>
      <w:bookmarkEnd w:id="104"/>
      <w:bookmarkEnd w:id="105"/>
      <w:bookmarkEnd w:id="106"/>
    </w:p>
    <w:p>
      <w:pPr>
        <w:pStyle w:val="2"/>
        <w:numPr>
          <w:ilvl w:val="0"/>
          <w:numId w:val="6"/>
        </w:numPr>
        <w:ind w:left="960" w:leftChars="0" w:firstLine="0" w:firstLineChars="0"/>
        <w:rPr>
          <w:rFonts w:hint="eastAsia" w:ascii="仿宋_GB2312" w:eastAsia="仿宋_GB2312"/>
          <w:color w:val="FF0000"/>
          <w:sz w:val="32"/>
          <w:szCs w:val="32"/>
          <w:lang w:val="en-US" w:eastAsia="zh-CN"/>
        </w:rPr>
      </w:pPr>
      <w:r>
        <w:rPr>
          <w:rFonts w:hint="eastAsia" w:ascii="仿宋_GB2312" w:eastAsia="仿宋_GB2312"/>
          <w:color w:val="FF0000"/>
          <w:sz w:val="32"/>
          <w:szCs w:val="32"/>
          <w:lang w:val="en-US" w:eastAsia="zh-CN"/>
        </w:rPr>
        <w:t>“政府+公司+村民”模式带动村民就业</w:t>
      </w:r>
    </w:p>
    <w:p>
      <w:pPr>
        <w:numPr>
          <w:ilvl w:val="0"/>
          <w:numId w:val="6"/>
        </w:numPr>
        <w:ind w:left="960" w:leftChars="0" w:firstLine="0" w:firstLineChars="0"/>
        <w:rPr>
          <w:rFonts w:hint="default"/>
          <w:color w:val="FF0000"/>
          <w:lang w:val="en-US" w:eastAsia="zh-CN"/>
        </w:rPr>
      </w:pPr>
      <w:r>
        <w:rPr>
          <w:rFonts w:hint="eastAsia"/>
          <w:color w:val="FF0000"/>
          <w:lang w:val="en-US" w:eastAsia="zh-CN"/>
        </w:rPr>
        <w:t>吸引能人创客回村就业创业</w:t>
      </w:r>
    </w:p>
    <w:p>
      <w:pPr>
        <w:pStyle w:val="2"/>
        <w:numPr>
          <w:ilvl w:val="0"/>
          <w:numId w:val="6"/>
        </w:numPr>
        <w:ind w:left="960" w:leftChars="0" w:firstLine="0" w:firstLineChars="0"/>
        <w:rPr>
          <w:rFonts w:hint="eastAsia"/>
          <w:color w:val="FF0000"/>
          <w:lang w:val="en-US" w:eastAsia="zh-CN"/>
        </w:rPr>
      </w:pPr>
      <w:r>
        <w:rPr>
          <w:rFonts w:hint="eastAsia"/>
          <w:color w:val="FF0000"/>
          <w:lang w:val="en-US" w:eastAsia="zh-CN"/>
        </w:rPr>
        <w:t>打造乡村旅游系列品牌，创造名牌</w:t>
      </w:r>
    </w:p>
    <w:p>
      <w:pPr>
        <w:numPr>
          <w:ilvl w:val="0"/>
          <w:numId w:val="6"/>
        </w:numPr>
        <w:ind w:left="960" w:leftChars="0" w:firstLine="0" w:firstLineChars="0"/>
        <w:rPr>
          <w:rFonts w:hint="default"/>
          <w:color w:val="FF0000"/>
          <w:lang w:val="en-US" w:eastAsia="zh-CN"/>
        </w:rPr>
      </w:pPr>
      <w:r>
        <w:rPr>
          <w:rFonts w:hint="eastAsia"/>
          <w:color w:val="FF0000"/>
          <w:lang w:val="en-US" w:eastAsia="zh-CN"/>
        </w:rPr>
        <w:t>乡村旅游+互联网，打造数字村庄和智慧乡村旅游</w:t>
      </w:r>
    </w:p>
    <w:p>
      <w:pPr>
        <w:numPr>
          <w:ilvl w:val="0"/>
          <w:numId w:val="0"/>
        </w:numPr>
        <w:spacing w:line="240" w:lineRule="auto"/>
        <w:ind w:left="0" w:leftChars="0" w:firstLine="602" w:firstLineChars="200"/>
        <w:jc w:val="left"/>
        <w:rPr>
          <w:rFonts w:hint="eastAsia" w:ascii="仿宋_GB2312" w:eastAsia="仿宋_GB2312"/>
          <w:sz w:val="32"/>
          <w:szCs w:val="32"/>
          <w:lang w:val="en-US" w:eastAsia="zh-CN"/>
        </w:rPr>
      </w:pPr>
      <w:bookmarkStart w:id="107" w:name="_Toc24081_WPSOffice_Level3"/>
      <w:bookmarkStart w:id="108" w:name="_Toc26484_WPSOffice_Level3"/>
      <w:bookmarkStart w:id="109" w:name="_Toc32543_WPSOffice_Level3"/>
      <w:bookmarkStart w:id="110" w:name="_Toc29076_WPSOffice_Level3"/>
      <w:r>
        <w:rPr>
          <w:rFonts w:hint="eastAsia" w:ascii="仿宋" w:hAnsi="仿宋" w:eastAsia="仿宋" w:cs="仿宋"/>
          <w:b/>
          <w:bCs/>
          <w:i w:val="0"/>
          <w:caps w:val="0"/>
          <w:spacing w:val="0"/>
          <w:w w:val="100"/>
          <w:sz w:val="30"/>
          <w:szCs w:val="30"/>
        </w:rPr>
        <w:t>（一）带动村民就业、培训提升和创客返乡创业所采取的措施</w:t>
      </w:r>
      <w:r>
        <w:rPr>
          <w:rFonts w:hint="eastAsia" w:ascii="仿宋" w:hAnsi="仿宋" w:eastAsia="仿宋" w:cs="仿宋"/>
          <w:b/>
          <w:bCs/>
          <w:i w:val="0"/>
          <w:caps w:val="0"/>
          <w:spacing w:val="0"/>
          <w:w w:val="100"/>
          <w:sz w:val="30"/>
          <w:szCs w:val="30"/>
          <w:lang w:val="en-US" w:eastAsia="zh-CN"/>
        </w:rPr>
        <w:t>和成效</w:t>
      </w:r>
      <w:bookmarkEnd w:id="107"/>
      <w:bookmarkEnd w:id="108"/>
      <w:bookmarkEnd w:id="109"/>
      <w:bookmarkEnd w:id="110"/>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柏庄古村坚持“政府+公司+村民”发展模式，拓宽周围村庄居民就业渠道，推进贫困户优先就业，村民多元就业。截至2019年末（</w:t>
      </w:r>
      <w:r>
        <w:rPr>
          <w:rFonts w:hint="eastAsia" w:ascii="仿宋_GB2312" w:eastAsia="仿宋_GB2312"/>
          <w:color w:val="FF0000"/>
          <w:sz w:val="32"/>
          <w:szCs w:val="32"/>
          <w:lang w:val="en-US" w:eastAsia="zh-CN"/>
        </w:rPr>
        <w:t>2020？</w:t>
      </w:r>
      <w:r>
        <w:rPr>
          <w:rFonts w:hint="eastAsia" w:ascii="仿宋_GB2312" w:eastAsia="仿宋_GB2312"/>
          <w:sz w:val="32"/>
          <w:szCs w:val="32"/>
          <w:lang w:val="en-US" w:eastAsia="zh-CN"/>
        </w:rPr>
        <w:t>）带动村民就业</w:t>
      </w:r>
      <w:r>
        <w:rPr>
          <w:rFonts w:hint="eastAsia" w:ascii="仿宋_GB2312" w:eastAsia="仿宋_GB2312"/>
          <w:color w:val="FF0000"/>
          <w:sz w:val="32"/>
          <w:szCs w:val="32"/>
          <w:lang w:val="en-US" w:eastAsia="zh-CN"/>
        </w:rPr>
        <w:t>64人（这个数有点少）</w:t>
      </w:r>
      <w:r>
        <w:rPr>
          <w:rFonts w:hint="eastAsia" w:ascii="仿宋_GB2312" w:eastAsia="仿宋_GB2312"/>
          <w:sz w:val="32"/>
          <w:szCs w:val="32"/>
          <w:lang w:val="en-US" w:eastAsia="zh-CN"/>
        </w:rPr>
        <w:t>，增加人均年收入5万元。同时，为了提高工作效率，保障工作质量，柏庄古村不断开展种植大户、职业农民、文化传承人、乡村旅游经营主体等新型主体培育，开展集农业种植、科技运用、商户经营、园区务工等多元化培训活动，真正实现了村民全就业、共发展。</w:t>
      </w:r>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与此同时，不断吸引人才会流：一是利用“乡村振兴合伙人”制度鼓励在外人才返乡创业。二是鼓励村民回村就业。诚邀外出务工人员中在城市酒店、餐饮及宾馆管理等服务行业有工作经验的优秀人员回村就业，带回先进的管理经验，运用到餐饮、住宿等具体的服务工作中。三是加大人才培训力度。经常带领管理人员外出参观学习先进经验。</w:t>
      </w:r>
    </w:p>
    <w:p>
      <w:pPr>
        <w:tabs>
          <w:tab w:val="left" w:pos="1160"/>
          <w:tab w:val="left" w:pos="2110"/>
        </w:tabs>
        <w:snapToGrid/>
        <w:spacing w:before="0" w:beforeAutospacing="0" w:after="120" w:afterAutospacing="0" w:line="360" w:lineRule="auto"/>
        <w:jc w:val="center"/>
        <w:textAlignment w:val="baseline"/>
        <w:rPr>
          <w:rFonts w:ascii="Calibri" w:hAnsi="Calibri" w:eastAsia="宋体" w:cs="Times New Roman"/>
          <w:b w:val="0"/>
          <w:i w:val="0"/>
          <w:caps w:val="0"/>
          <w:spacing w:val="0"/>
          <w:w w:val="100"/>
          <w:sz w:val="20"/>
        </w:rPr>
      </w:pPr>
      <w:r>
        <w:rPr>
          <w:rFonts w:ascii="Calibri" w:hAnsi="Calibri" w:eastAsia="宋体" w:cs="Times New Roman"/>
          <w:b w:val="0"/>
          <w:i w:val="0"/>
          <w:caps w:val="0"/>
          <w:spacing w:val="0"/>
          <w:w w:val="100"/>
          <w:sz w:val="21"/>
        </w:rPr>
        <w:drawing>
          <wp:inline distT="0" distB="0" distL="114300" distR="114300">
            <wp:extent cx="4512310" cy="3008630"/>
            <wp:effectExtent l="0" t="0" r="2540" b="1270"/>
            <wp:docPr id="214" name="图片 214" descr="E:\柏庄\0U8A3683.JPG0U8A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E:\柏庄\0U8A3683.JPG0U8A3683"/>
                    <pic:cNvPicPr>
                      <a:picLocks noChangeAspect="1"/>
                    </pic:cNvPicPr>
                  </pic:nvPicPr>
                  <pic:blipFill>
                    <a:blip r:embed="rId20"/>
                    <a:srcRect/>
                    <a:stretch>
                      <a:fillRect/>
                    </a:stretch>
                  </pic:blipFill>
                  <pic:spPr>
                    <a:xfrm>
                      <a:off x="0" y="0"/>
                      <a:ext cx="4512310" cy="300863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0"/>
          <w:szCs w:val="24"/>
          <w:lang w:eastAsia="zh-CN"/>
        </w:rPr>
      </w:pPr>
      <w:r>
        <w:rPr>
          <w:rFonts w:hint="eastAsia" w:ascii="楷体" w:hAnsi="楷体" w:eastAsia="楷体" w:cs="楷体"/>
          <w:b w:val="0"/>
          <w:i w:val="0"/>
          <w:caps w:val="0"/>
          <w:spacing w:val="0"/>
          <w:w w:val="100"/>
          <w:kern w:val="0"/>
          <w:sz w:val="21"/>
          <w:szCs w:val="24"/>
        </w:rPr>
        <w:t xml:space="preserve">图16 </w:t>
      </w:r>
      <w:r>
        <w:rPr>
          <w:rFonts w:hint="eastAsia" w:ascii="楷体" w:hAnsi="楷体" w:eastAsia="楷体" w:cs="楷体"/>
          <w:b w:val="0"/>
          <w:i w:val="0"/>
          <w:caps w:val="0"/>
          <w:spacing w:val="0"/>
          <w:w w:val="100"/>
          <w:kern w:val="0"/>
          <w:sz w:val="21"/>
          <w:szCs w:val="24"/>
          <w:lang w:eastAsia="zh-CN"/>
        </w:rPr>
        <w:t>柏庄</w:t>
      </w:r>
      <w:r>
        <w:rPr>
          <w:rFonts w:hint="eastAsia" w:ascii="楷体" w:hAnsi="楷体" w:eastAsia="楷体" w:cs="楷体"/>
          <w:b w:val="0"/>
          <w:i w:val="0"/>
          <w:caps w:val="0"/>
          <w:spacing w:val="0"/>
          <w:w w:val="100"/>
          <w:kern w:val="0"/>
          <w:sz w:val="21"/>
          <w:szCs w:val="24"/>
        </w:rPr>
        <w:t>村民</w:t>
      </w:r>
      <w:r>
        <w:rPr>
          <w:rFonts w:hint="eastAsia" w:ascii="楷体" w:hAnsi="楷体" w:eastAsia="楷体" w:cs="楷体"/>
          <w:b w:val="0"/>
          <w:i w:val="0"/>
          <w:caps w:val="0"/>
          <w:spacing w:val="0"/>
          <w:w w:val="100"/>
          <w:kern w:val="0"/>
          <w:sz w:val="21"/>
          <w:szCs w:val="24"/>
          <w:lang w:eastAsia="zh-CN"/>
        </w:rPr>
        <w:t>参与景区建设支取劳动报酬</w:t>
      </w: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111" w:name="_Toc9737_WPSOffice_Level3"/>
      <w:bookmarkStart w:id="112" w:name="_Toc29615_WPSOffice_Level3"/>
      <w:bookmarkStart w:id="113" w:name="_Toc25118_WPSOffice_Level3"/>
      <w:bookmarkStart w:id="114" w:name="_Toc12561_WPSOffice_Level3"/>
      <w:r>
        <w:rPr>
          <w:rFonts w:hint="eastAsia" w:ascii="仿宋" w:hAnsi="仿宋" w:eastAsia="仿宋" w:cs="仿宋"/>
          <w:b/>
          <w:bCs/>
          <w:i w:val="0"/>
          <w:caps w:val="0"/>
          <w:spacing w:val="0"/>
          <w:w w:val="100"/>
          <w:sz w:val="30"/>
          <w:szCs w:val="30"/>
        </w:rPr>
        <w:t>（二）智慧乡村旅游建设情况</w:t>
      </w:r>
      <w:bookmarkEnd w:id="111"/>
      <w:bookmarkEnd w:id="112"/>
      <w:bookmarkEnd w:id="113"/>
      <w:bookmarkEnd w:id="114"/>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柏庄古村紧扣“旅游信息化、村庄智慧化、应用智能化”这一主题，以信息智能化为突破口，以实现智慧化、智能化的乡村旅游管理体系为目标，借助老家桑园网上大集及四时田园专属APP两大平台，着力构建智慧智能指挥大数据中心体系、网络预订平台、微信公共服务平台、游客咨询服务中心、LED展示屏、数字视频监控系统等智慧化设施与应用，实现景区管理、生产经营、便民服务三位一体的综合智慧体系，打造“数字柏庄”。</w:t>
      </w:r>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全域覆盖5G信号网络，使游客即便身处山中也能接收手提电话信号，移动通信方便，线路顺畅。视频监控全面覆盖景区，同时重要景点、客流集中地段、事故多发地段能够重点监控。 </w:t>
      </w: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115" w:name="_Toc22722_WPSOffice_Level3"/>
      <w:bookmarkStart w:id="116" w:name="_Toc24633_WPSOffice_Level3"/>
      <w:bookmarkStart w:id="117" w:name="_Toc29045_WPSOffice_Level3"/>
      <w:bookmarkStart w:id="118" w:name="_Toc18218_WPSOffice_Level3"/>
      <w:r>
        <w:rPr>
          <w:rFonts w:hint="eastAsia" w:ascii="仿宋" w:hAnsi="仿宋" w:eastAsia="仿宋" w:cs="仿宋"/>
          <w:b/>
          <w:bCs/>
          <w:i w:val="0"/>
          <w:caps w:val="0"/>
          <w:spacing w:val="0"/>
          <w:w w:val="100"/>
          <w:sz w:val="30"/>
          <w:szCs w:val="30"/>
        </w:rPr>
        <w:t>（三）宣传营销和品牌培育情况</w:t>
      </w:r>
      <w:bookmarkEnd w:id="115"/>
      <w:bookmarkEnd w:id="116"/>
      <w:bookmarkEnd w:id="117"/>
      <w:bookmarkEnd w:id="118"/>
    </w:p>
    <w:p>
      <w:pPr>
        <w:numPr>
          <w:ilvl w:val="0"/>
          <w:numId w:val="0"/>
        </w:numPr>
        <w:spacing w:line="240" w:lineRule="auto"/>
        <w:ind w:left="0" w:leftChars="0" w:firstLine="640" w:firstLineChars="200"/>
        <w:jc w:val="left"/>
        <w:rPr>
          <w:rFonts w:hint="eastAsia" w:ascii="仿宋_GB2312" w:eastAsia="仿宋_GB2312"/>
          <w:color w:val="FF0000"/>
          <w:sz w:val="32"/>
          <w:szCs w:val="32"/>
          <w:lang w:val="en-US" w:eastAsia="zh-CN"/>
        </w:rPr>
      </w:pPr>
      <w:r>
        <w:rPr>
          <w:rFonts w:hint="eastAsia" w:ascii="仿宋_GB2312" w:eastAsia="仿宋_GB2312"/>
          <w:color w:val="FF0000"/>
          <w:sz w:val="32"/>
          <w:szCs w:val="32"/>
          <w:lang w:val="en-US" w:eastAsia="zh-CN"/>
        </w:rPr>
        <w:t>做个表，列举先目前本村的品牌体系</w:t>
      </w:r>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坚持走品牌化发展之路。乡村旅游的发展，带动了一批旅游商品、纪念品的研发生产，坚持以“老家桑园”为品牌，设计了形象标识并进行了商标注册，作为镇域文化旅游和现代农业公共品牌。同时，开通了老家桑园网上大集，与创小店公司合作，先后打造了“万子山”、“五月樱桃”、“宝珠山”等10多个品牌500余种特色化产品体系，深受游客喜爱。目前全镇旅游商品、农特产品生产、销售企业达到50余家，带动就业1000多人；2015年全市旅游商品销售收入达到1.2亿元，带动乡村旅游红红火火发展。</w:t>
      </w:r>
    </w:p>
    <w:p>
      <w:pPr>
        <w:snapToGrid w:val="0"/>
        <w:spacing w:before="0" w:beforeAutospacing="0" w:after="0" w:afterAutospacing="0" w:line="360" w:lineRule="auto"/>
        <w:jc w:val="center"/>
        <w:textAlignment w:val="baseline"/>
        <w:rPr>
          <w:rFonts w:ascii="Calibri" w:hAnsi="Calibri" w:eastAsia="宋体" w:cs="Times New Roman"/>
          <w:b w:val="0"/>
          <w:i w:val="0"/>
          <w:caps w:val="0"/>
          <w:spacing w:val="0"/>
          <w:w w:val="100"/>
          <w:sz w:val="20"/>
        </w:rPr>
      </w:pPr>
      <w:r>
        <w:rPr>
          <w:rFonts w:ascii="Calibri" w:hAnsi="Calibri" w:eastAsia="宋体" w:cs="Times New Roman"/>
          <w:b w:val="0"/>
          <w:i w:val="0"/>
          <w:caps w:val="0"/>
          <w:spacing w:val="0"/>
          <w:w w:val="100"/>
          <w:sz w:val="21"/>
        </w:rPr>
        <w:drawing>
          <wp:inline distT="0" distB="0" distL="114300" distR="114300">
            <wp:extent cx="4925060" cy="2336800"/>
            <wp:effectExtent l="0" t="0" r="8890" b="6350"/>
            <wp:docPr id="216" name="图片 216" descr="F:\旅游办\素材\桌面图片素材\微信图片_20190712165507.png微信图片_2019071216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F:\旅游办\素材\桌面图片素材\微信图片_20190712165507.png微信图片_20190712165507"/>
                    <pic:cNvPicPr>
                      <a:picLocks noChangeAspect="1"/>
                    </pic:cNvPicPr>
                  </pic:nvPicPr>
                  <pic:blipFill>
                    <a:blip r:embed="rId21"/>
                    <a:srcRect/>
                    <a:stretch>
                      <a:fillRect/>
                    </a:stretch>
                  </pic:blipFill>
                  <pic:spPr>
                    <a:xfrm>
                      <a:off x="0" y="0"/>
                      <a:ext cx="4925060" cy="2336800"/>
                    </a:xfrm>
                    <a:prstGeom prst="rect">
                      <a:avLst/>
                    </a:prstGeom>
                  </pic:spPr>
                </pic:pic>
              </a:graphicData>
            </a:graphic>
          </wp:inline>
        </w:drawing>
      </w:r>
    </w:p>
    <w:p>
      <w:pPr>
        <w:snapToGrid w:val="0"/>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0"/>
          <w:szCs w:val="24"/>
          <w:lang w:eastAsia="zh-CN"/>
        </w:rPr>
      </w:pPr>
      <w:r>
        <w:rPr>
          <w:rFonts w:hint="eastAsia" w:ascii="楷体" w:hAnsi="楷体" w:eastAsia="楷体" w:cs="楷体"/>
          <w:b w:val="0"/>
          <w:i w:val="0"/>
          <w:caps w:val="0"/>
          <w:spacing w:val="0"/>
          <w:w w:val="100"/>
          <w:kern w:val="0"/>
          <w:sz w:val="21"/>
          <w:szCs w:val="24"/>
        </w:rPr>
        <w:t xml:space="preserve">图18  </w:t>
      </w:r>
      <w:r>
        <w:rPr>
          <w:rFonts w:hint="eastAsia" w:ascii="楷体" w:hAnsi="楷体" w:eastAsia="楷体" w:cs="楷体"/>
          <w:b w:val="0"/>
          <w:i w:val="0"/>
          <w:caps w:val="0"/>
          <w:spacing w:val="0"/>
          <w:w w:val="100"/>
          <w:kern w:val="0"/>
          <w:sz w:val="21"/>
          <w:szCs w:val="24"/>
          <w:lang w:eastAsia="zh-CN"/>
        </w:rPr>
        <w:t>老家桑园网上大集</w:t>
      </w:r>
    </w:p>
    <w:p>
      <w:pPr>
        <w:snapToGrid/>
        <w:spacing w:before="0" w:beforeAutospacing="0" w:after="0" w:afterAutospacing="0" w:line="360" w:lineRule="auto"/>
        <w:ind w:firstLine="643" w:firstLineChars="200"/>
        <w:jc w:val="left"/>
        <w:textAlignment w:val="baseline"/>
        <w:rPr>
          <w:rFonts w:ascii="黑体" w:hAnsi="黑体" w:eastAsia="黑体" w:cs="黑体"/>
          <w:b/>
          <w:bCs/>
          <w:i w:val="0"/>
          <w:caps w:val="0"/>
          <w:spacing w:val="0"/>
          <w:w w:val="100"/>
          <w:sz w:val="32"/>
          <w:szCs w:val="32"/>
        </w:rPr>
      </w:pPr>
      <w:bookmarkStart w:id="119" w:name="_Toc30622_WPSOffice_Level3"/>
      <w:bookmarkStart w:id="120" w:name="_Toc7910_WPSOffice_Level2"/>
      <w:bookmarkStart w:id="121" w:name="_Toc8205_WPSOffice_Level2"/>
      <w:bookmarkStart w:id="122" w:name="_Toc17750_WPSOffice_Level2"/>
      <w:bookmarkStart w:id="123" w:name="_Toc12963_WPSOffice_Level2"/>
      <w:r>
        <w:rPr>
          <w:rFonts w:hint="eastAsia" w:ascii="黑体" w:hAnsi="黑体" w:eastAsia="黑体" w:cs="黑体"/>
          <w:b/>
          <w:bCs/>
          <w:i w:val="0"/>
          <w:caps w:val="0"/>
          <w:spacing w:val="0"/>
          <w:w w:val="100"/>
          <w:sz w:val="32"/>
          <w:szCs w:val="32"/>
        </w:rPr>
        <w:t>十、可推广复制经验做法</w:t>
      </w:r>
      <w:bookmarkEnd w:id="119"/>
      <w:bookmarkEnd w:id="120"/>
      <w:bookmarkEnd w:id="121"/>
      <w:bookmarkEnd w:id="122"/>
      <w:bookmarkEnd w:id="123"/>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柏庄古村依托发展乡村旅游，率先实现村美民富的新发展，为广大农村提供了可借鉴、可复制的宝贵经验。</w:t>
      </w:r>
    </w:p>
    <w:p>
      <w:pPr>
        <w:snapToGrid/>
        <w:spacing w:before="0" w:beforeAutospacing="0" w:after="0" w:afterAutospacing="0" w:line="360" w:lineRule="auto"/>
        <w:ind w:firstLine="643" w:firstLineChars="200"/>
        <w:jc w:val="both"/>
        <w:textAlignment w:val="baseline"/>
        <w:rPr>
          <w:rFonts w:hint="eastAsia" w:ascii="仿宋" w:hAnsi="仿宋" w:eastAsia="仿宋" w:cs="仿宋"/>
          <w:b/>
          <w:bCs/>
          <w:i w:val="0"/>
          <w:caps w:val="0"/>
          <w:spacing w:val="0"/>
          <w:w w:val="100"/>
          <w:sz w:val="32"/>
          <w:szCs w:val="32"/>
          <w:lang w:eastAsia="zh-CN"/>
        </w:rPr>
      </w:pPr>
      <w:bookmarkStart w:id="124" w:name="_Toc10297_WPSOffice_Level3"/>
      <w:bookmarkStart w:id="125" w:name="_Toc19825_WPSOffice_Level3"/>
      <w:bookmarkStart w:id="126" w:name="_Toc16213_WPSOffice_Level3"/>
      <w:bookmarkStart w:id="127" w:name="_Toc29059_WPSOffice_Level3"/>
      <w:r>
        <w:rPr>
          <w:rFonts w:hint="eastAsia" w:ascii="仿宋" w:hAnsi="仿宋" w:eastAsia="仿宋" w:cs="仿宋"/>
          <w:b/>
          <w:bCs/>
          <w:i w:val="0"/>
          <w:caps w:val="0"/>
          <w:spacing w:val="0"/>
          <w:w w:val="100"/>
          <w:sz w:val="32"/>
          <w:szCs w:val="32"/>
        </w:rPr>
        <w:t>（一）党建引领，</w:t>
      </w:r>
      <w:bookmarkEnd w:id="124"/>
      <w:bookmarkEnd w:id="125"/>
      <w:bookmarkEnd w:id="126"/>
      <w:bookmarkEnd w:id="127"/>
      <w:r>
        <w:rPr>
          <w:rFonts w:hint="eastAsia" w:ascii="仿宋" w:hAnsi="仿宋" w:eastAsia="仿宋" w:cs="仿宋"/>
          <w:b/>
          <w:bCs/>
          <w:i w:val="0"/>
          <w:caps w:val="0"/>
          <w:spacing w:val="0"/>
          <w:w w:val="100"/>
          <w:sz w:val="32"/>
          <w:szCs w:val="32"/>
          <w:lang w:eastAsia="zh-CN"/>
        </w:rPr>
        <w:t>乡村振兴</w:t>
      </w:r>
    </w:p>
    <w:p>
      <w:pPr>
        <w:numPr>
          <w:ilvl w:val="0"/>
          <w:numId w:val="0"/>
        </w:numPr>
        <w:spacing w:line="240" w:lineRule="auto"/>
        <w:ind w:left="0" w:leftChars="0"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柏庄村党组织紧密结合实际，紧紧围绕强化党组织的领导核心作用，通过抓班子、建制度、促发展，夯实基层基础，促进了村庄全面发展。一是坚持党委带头示范。抓班子建队伍，增强发展活力。每月25日“雷打不动”召开党员大会，传达学习上级有关文件及会议精神，通报当月财务审计事项，安排工作任务。二是坚持民主决策议事。建立重大事项申报表决机制，让党员群众广泛参与，对事关村级发展的重大事项进行民主决策。三是坚持全体党员靠上服务项目。每一次土地流转，每一个项目落地，都是柏庄全体党员共同努力的成果，依靠“党员巷长”“党群联组”等机制，柏庄古村31名党员都活跃在项目服务的一线，为各项目落地发展提供了强有力的帮助。</w:t>
      </w:r>
    </w:p>
    <w:p>
      <w:pPr>
        <w:snapToGrid w:val="0"/>
        <w:spacing w:before="0" w:beforeAutospacing="0" w:after="0" w:afterAutospacing="0" w:line="360" w:lineRule="auto"/>
        <w:jc w:val="center"/>
        <w:textAlignment w:val="baseline"/>
        <w:rPr>
          <w:rFonts w:ascii="仿宋_GB2312" w:hAnsi="仿宋_GB2312" w:eastAsia="宋体" w:cs="仿宋_GB2312"/>
          <w:b w:val="0"/>
          <w:i w:val="0"/>
          <w:caps w:val="0"/>
          <w:spacing w:val="0"/>
          <w:w w:val="100"/>
          <w:kern w:val="0"/>
          <w:sz w:val="20"/>
          <w:szCs w:val="24"/>
        </w:rPr>
      </w:pPr>
      <w:r>
        <w:rPr>
          <w:rFonts w:hint="eastAsia" w:ascii="仿宋_GB2312" w:hAnsi="仿宋_GB2312" w:eastAsia="宋体" w:cs="仿宋_GB2312"/>
          <w:b w:val="0"/>
          <w:i w:val="0"/>
          <w:caps w:val="0"/>
          <w:spacing w:val="0"/>
          <w:w w:val="100"/>
          <w:kern w:val="0"/>
          <w:sz w:val="21"/>
          <w:szCs w:val="24"/>
        </w:rPr>
        <w:drawing>
          <wp:inline distT="0" distB="0" distL="114300" distR="114300">
            <wp:extent cx="5164455" cy="2383790"/>
            <wp:effectExtent l="0" t="0" r="17145" b="16510"/>
            <wp:docPr id="217" name="图片 217" descr="C:\Users\Administrator\Desktop\微信图片_20210419161714.jpg微信图片_2021041916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C:\Users\Administrator\Desktop\微信图片_20210419161714.jpg微信图片_20210419161714"/>
                    <pic:cNvPicPr>
                      <a:picLocks noChangeAspect="1"/>
                    </pic:cNvPicPr>
                  </pic:nvPicPr>
                  <pic:blipFill>
                    <a:blip r:embed="rId22"/>
                    <a:srcRect/>
                    <a:stretch>
                      <a:fillRect/>
                    </a:stretch>
                  </pic:blipFill>
                  <pic:spPr>
                    <a:xfrm>
                      <a:off x="0" y="0"/>
                      <a:ext cx="5164455" cy="238379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ascii="仿宋_GB2312" w:hAnsi="仿宋_GB2312" w:eastAsia="楷体" w:cs="仿宋_GB2312"/>
          <w:b w:val="0"/>
          <w:i w:val="0"/>
          <w:caps w:val="0"/>
          <w:spacing w:val="0"/>
          <w:w w:val="100"/>
          <w:kern w:val="0"/>
          <w:sz w:val="20"/>
          <w:szCs w:val="24"/>
          <w:lang w:eastAsia="zh-CN"/>
        </w:rPr>
      </w:pPr>
      <w:r>
        <w:rPr>
          <w:rFonts w:hint="eastAsia" w:ascii="楷体" w:hAnsi="楷体" w:eastAsia="楷体" w:cs="楷体"/>
          <w:b w:val="0"/>
          <w:i w:val="0"/>
          <w:caps w:val="0"/>
          <w:spacing w:val="0"/>
          <w:w w:val="100"/>
          <w:kern w:val="0"/>
          <w:sz w:val="21"/>
          <w:szCs w:val="24"/>
        </w:rPr>
        <w:t xml:space="preserve">图19  </w:t>
      </w:r>
      <w:r>
        <w:rPr>
          <w:rFonts w:hint="eastAsia" w:ascii="楷体" w:hAnsi="楷体" w:eastAsia="楷体" w:cs="楷体"/>
          <w:b w:val="0"/>
          <w:i w:val="0"/>
          <w:caps w:val="0"/>
          <w:spacing w:val="0"/>
          <w:w w:val="100"/>
          <w:kern w:val="0"/>
          <w:sz w:val="21"/>
          <w:szCs w:val="24"/>
          <w:lang w:eastAsia="zh-CN"/>
        </w:rPr>
        <w:t>柏庄古村议事学习日会议</w:t>
      </w:r>
    </w:p>
    <w:p>
      <w:pPr>
        <w:snapToGrid/>
        <w:spacing w:before="0" w:beforeAutospacing="0" w:after="0" w:afterAutospacing="0" w:line="360" w:lineRule="auto"/>
        <w:ind w:firstLine="643" w:firstLineChars="200"/>
        <w:jc w:val="both"/>
        <w:textAlignment w:val="baseline"/>
        <w:rPr>
          <w:rFonts w:ascii="仿宋" w:hAnsi="仿宋" w:eastAsia="仿宋" w:cs="仿宋"/>
          <w:b/>
          <w:bCs/>
          <w:i w:val="0"/>
          <w:caps w:val="0"/>
          <w:spacing w:val="0"/>
          <w:w w:val="100"/>
          <w:sz w:val="32"/>
          <w:szCs w:val="32"/>
        </w:rPr>
      </w:pPr>
      <w:bookmarkStart w:id="128" w:name="_Toc17027_WPSOffice_Level3"/>
      <w:bookmarkStart w:id="129" w:name="_Toc24430_WPSOffice_Level3"/>
      <w:bookmarkStart w:id="130" w:name="_Toc30693_WPSOffice_Level3"/>
      <w:bookmarkStart w:id="131" w:name="_Toc27942_WPSOffice_Level3"/>
      <w:r>
        <w:rPr>
          <w:rFonts w:hint="eastAsia" w:ascii="仿宋" w:hAnsi="仿宋" w:eastAsia="仿宋" w:cs="仿宋"/>
          <w:b/>
          <w:bCs/>
          <w:i w:val="0"/>
          <w:caps w:val="0"/>
          <w:spacing w:val="0"/>
          <w:w w:val="100"/>
          <w:sz w:val="32"/>
          <w:szCs w:val="32"/>
        </w:rPr>
        <w:t>（二）推进土地流转改革，打造乡村旅游集成片区</w:t>
      </w:r>
      <w:bookmarkEnd w:id="128"/>
      <w:bookmarkEnd w:id="129"/>
      <w:bookmarkEnd w:id="130"/>
      <w:bookmarkEnd w:id="131"/>
    </w:p>
    <w:p>
      <w:pPr>
        <w:numPr>
          <w:ilvl w:val="0"/>
          <w:numId w:val="0"/>
        </w:numPr>
        <w:spacing w:line="240" w:lineRule="auto"/>
        <w:ind w:left="0" w:leftChars="0" w:firstLine="640" w:firstLineChars="200"/>
        <w:jc w:val="left"/>
        <w:rPr>
          <w:rFonts w:ascii="宋体" w:hAnsi="宋体" w:eastAsia="宋体" w:cs="宋体"/>
          <w:b w:val="0"/>
          <w:i w:val="0"/>
          <w:caps w:val="0"/>
          <w:spacing w:val="0"/>
          <w:w w:val="100"/>
          <w:kern w:val="0"/>
          <w:sz w:val="28"/>
          <w:szCs w:val="28"/>
        </w:rPr>
      </w:pPr>
      <w:r>
        <w:rPr>
          <w:rFonts w:hint="eastAsia" w:ascii="仿宋_GB2312" w:eastAsia="仿宋_GB2312"/>
          <w:sz w:val="32"/>
          <w:szCs w:val="32"/>
          <w:lang w:val="en-US" w:eastAsia="zh-CN"/>
        </w:rPr>
        <w:t>土地分配——流转——再分配的过程，就是柏庄走上乡村旅游发展的道路。随着城市化的推进和农民有序外出务工的发展，农民种植意愿越来越低。柏庄古村开展土地流转，将土地的经营权从农民手中租赁过来，然后由村集体投资对土地进行平整和基础设施建设，再将连片的土地返租给愿意种地的公司进行规模化种养殖。截至目前，已实现流转土地200余亩。以土地流转的方式实现了规模化经营，增加土地收益16倍，在为市民游客共享了新鲜食物，体验了农事耕作，享受了劳动之乐的同时，又带动周边村庄200多人成为农业工人，增加了务工收益。</w:t>
      </w:r>
    </w:p>
    <w:p>
      <w:pPr>
        <w:snapToGrid/>
        <w:spacing w:before="0" w:beforeAutospacing="0" w:after="120" w:afterAutospacing="0" w:line="360" w:lineRule="auto"/>
        <w:jc w:val="center"/>
        <w:textAlignment w:val="baseline"/>
        <w:rPr>
          <w:rFonts w:ascii="Calibri" w:hAnsi="Calibri" w:eastAsia="宋体" w:cs="Times New Roman"/>
          <w:b w:val="0"/>
          <w:i w:val="0"/>
          <w:caps w:val="0"/>
          <w:spacing w:val="0"/>
          <w:w w:val="100"/>
          <w:sz w:val="20"/>
        </w:rPr>
      </w:pPr>
      <w:r>
        <w:rPr>
          <w:rFonts w:hint="eastAsia" w:ascii="仿宋" w:hAnsi="仿宋" w:eastAsia="仿宋" w:cs="仿宋"/>
          <w:b w:val="0"/>
          <w:i w:val="0"/>
          <w:caps w:val="0"/>
          <w:spacing w:val="0"/>
          <w:w w:val="100"/>
          <w:sz w:val="28"/>
          <w:szCs w:val="28"/>
        </w:rPr>
        <w:drawing>
          <wp:inline distT="0" distB="0" distL="114300" distR="114300">
            <wp:extent cx="5058410" cy="2707005"/>
            <wp:effectExtent l="0" t="0" r="8890" b="17145"/>
            <wp:docPr id="218" name="图片 218" descr="C:\Users\Administrator\Desktop\微信图片_20210419163132.jpg微信图片_2021041916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C:\Users\Administrator\Desktop\微信图片_20210419163132.jpg微信图片_20210419163132"/>
                    <pic:cNvPicPr>
                      <a:picLocks noChangeAspect="1"/>
                    </pic:cNvPicPr>
                  </pic:nvPicPr>
                  <pic:blipFill>
                    <a:blip r:embed="rId23"/>
                    <a:srcRect/>
                    <a:stretch>
                      <a:fillRect/>
                    </a:stretch>
                  </pic:blipFill>
                  <pic:spPr>
                    <a:xfrm>
                      <a:off x="0" y="0"/>
                      <a:ext cx="5058410" cy="2707005"/>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0"/>
          <w:szCs w:val="24"/>
          <w:lang w:eastAsia="zh-CN"/>
        </w:rPr>
      </w:pPr>
      <w:r>
        <w:rPr>
          <w:rFonts w:hint="eastAsia" w:ascii="楷体" w:hAnsi="楷体" w:eastAsia="楷体" w:cs="楷体"/>
          <w:b w:val="0"/>
          <w:i w:val="0"/>
          <w:caps w:val="0"/>
          <w:spacing w:val="0"/>
          <w:w w:val="100"/>
          <w:kern w:val="0"/>
          <w:sz w:val="21"/>
          <w:szCs w:val="24"/>
        </w:rPr>
        <w:t xml:space="preserve">图20  </w:t>
      </w:r>
      <w:r>
        <w:rPr>
          <w:rFonts w:hint="eastAsia" w:ascii="楷体" w:hAnsi="楷体" w:eastAsia="楷体" w:cs="楷体"/>
          <w:b w:val="0"/>
          <w:i w:val="0"/>
          <w:caps w:val="0"/>
          <w:spacing w:val="0"/>
          <w:w w:val="100"/>
          <w:kern w:val="0"/>
          <w:sz w:val="21"/>
          <w:szCs w:val="24"/>
          <w:lang w:eastAsia="zh-CN"/>
        </w:rPr>
        <w:t>向日葵花海</w:t>
      </w:r>
    </w:p>
    <w:p>
      <w:pPr>
        <w:snapToGrid/>
        <w:spacing w:before="0" w:beforeAutospacing="0" w:after="0" w:afterAutospacing="0" w:line="360" w:lineRule="auto"/>
        <w:ind w:firstLine="602" w:firstLineChars="200"/>
        <w:jc w:val="both"/>
        <w:textAlignment w:val="baseline"/>
        <w:rPr>
          <w:rFonts w:ascii="仿宋" w:hAnsi="仿宋" w:eastAsia="仿宋" w:cs="仿宋"/>
          <w:b/>
          <w:bCs/>
          <w:i w:val="0"/>
          <w:caps w:val="0"/>
          <w:spacing w:val="0"/>
          <w:w w:val="100"/>
          <w:sz w:val="30"/>
          <w:szCs w:val="30"/>
        </w:rPr>
      </w:pPr>
      <w:bookmarkStart w:id="132" w:name="_Toc28008_WPSOffice_Level3"/>
      <w:bookmarkStart w:id="133" w:name="_Toc12232_WPSOffice_Level3"/>
      <w:bookmarkStart w:id="134" w:name="_Toc15354_WPSOffice_Level3"/>
      <w:bookmarkStart w:id="135" w:name="_Toc30229_WPSOffice_Level3"/>
      <w:r>
        <w:rPr>
          <w:rFonts w:hint="eastAsia" w:ascii="仿宋" w:hAnsi="仿宋" w:eastAsia="仿宋" w:cs="仿宋"/>
          <w:b/>
          <w:bCs/>
          <w:i w:val="0"/>
          <w:caps w:val="0"/>
          <w:spacing w:val="0"/>
          <w:w w:val="100"/>
          <w:sz w:val="30"/>
          <w:szCs w:val="30"/>
        </w:rPr>
        <w:t>（三）推动文旅融合，打造现代农业样板</w:t>
      </w:r>
      <w:bookmarkEnd w:id="132"/>
      <w:bookmarkEnd w:id="133"/>
      <w:bookmarkEnd w:id="134"/>
      <w:bookmarkEnd w:id="135"/>
    </w:p>
    <w:p>
      <w:pPr>
        <w:ind w:firstLine="640" w:firstLineChars="200"/>
        <w:rPr>
          <w:rFonts w:hint="eastAsia" w:ascii="仿宋_GB2312" w:hAnsi="仿宋_GB2312" w:eastAsia="仿宋_GB2312" w:cs="仿宋_GB2312"/>
          <w:snapToGrid w:val="0"/>
          <w:kern w:val="0"/>
          <w:sz w:val="32"/>
          <w:szCs w:val="32"/>
        </w:rPr>
      </w:pPr>
      <w:r>
        <w:rPr>
          <w:rFonts w:hint="eastAsia" w:ascii="仿宋_GB2312" w:eastAsia="仿宋_GB2312" w:hAnsiTheme="minorHAnsi" w:cstheme="minorBidi"/>
          <w:sz w:val="32"/>
          <w:szCs w:val="32"/>
          <w:lang w:val="en-US" w:eastAsia="zh-CN"/>
        </w:rPr>
        <w:t>柏庄古村落是当地地域文化、民俗风情的重要载体，是古代物质文化遗存与非物质文化遗产的集聚地，是城市历史文明的内核和载体，是不可再生的历史禀赋、稀有资源和宝贵财富。他们作为一种文化遗产不仅存在着巨大的经济价值，具有较强的历史价值、文化价值、 美学价值、旅游价值，在反映传统文化遗产方面具有很强的代表性和典型性</w:t>
      </w:r>
      <w:r>
        <w:rPr>
          <w:rFonts w:hint="eastAsia" w:ascii="仿宋_GB2312" w:eastAsia="仿宋_GB2312" w:cstheme="minorBidi"/>
          <w:sz w:val="32"/>
          <w:szCs w:val="32"/>
          <w:lang w:val="en-US" w:eastAsia="zh-CN"/>
        </w:rPr>
        <w:t>，</w:t>
      </w:r>
      <w:r>
        <w:rPr>
          <w:rFonts w:hint="eastAsia" w:ascii="仿宋_GB2312" w:eastAsia="仿宋_GB2312" w:hAnsiTheme="minorHAnsi" w:cstheme="minorBidi"/>
          <w:sz w:val="32"/>
          <w:szCs w:val="32"/>
          <w:lang w:val="en-US" w:eastAsia="zh-CN"/>
        </w:rPr>
        <w:t>还有着突出的、普遍存在的历史、社会</w:t>
      </w:r>
      <w:r>
        <w:rPr>
          <w:rFonts w:hint="eastAsia" w:ascii="仿宋_GB2312" w:hAnsi="仿宋_GB2312" w:eastAsia="仿宋_GB2312" w:cs="仿宋_GB2312"/>
          <w:snapToGrid w:val="0"/>
          <w:kern w:val="0"/>
          <w:sz w:val="32"/>
          <w:szCs w:val="32"/>
        </w:rPr>
        <w:t>、文化价值。</w:t>
      </w:r>
      <w:r>
        <w:rPr>
          <w:rFonts w:hint="eastAsia" w:ascii="仿宋_GB2312" w:hAnsi="仿宋_GB2312" w:eastAsia="仿宋_GB2312" w:cs="仿宋_GB2312"/>
          <w:snapToGrid w:val="0"/>
          <w:kern w:val="0"/>
          <w:sz w:val="32"/>
          <w:szCs w:val="32"/>
          <w:lang w:eastAsia="zh-CN"/>
        </w:rPr>
        <w:t>留住它们，就留住了乡村的真正魅力和文旅产业发展的基石。</w:t>
      </w:r>
      <w:r>
        <w:rPr>
          <w:rFonts w:hint="eastAsia" w:ascii="仿宋_GB2312" w:hAnsi="仿宋_GB2312" w:eastAsia="仿宋_GB2312" w:cs="仿宋_GB2312"/>
          <w:snapToGrid w:val="0"/>
          <w:kern w:val="0"/>
          <w:sz w:val="32"/>
          <w:szCs w:val="32"/>
        </w:rPr>
        <w:t>目前，古村文化旅游整体发展势头迅猛，成为促进农村经济协调发展的生力军，在解决旅游资源与环境保护、经济增长之间的矛盾方面具有重要作用。古村文化旅游具备关联性高、辐射性强、涉及面广等优势</w:t>
      </w:r>
      <w:r>
        <w:rPr>
          <w:rFonts w:hint="eastAsia" w:ascii="仿宋_GB2312" w:hAnsi="仿宋_GB2312" w:eastAsia="仿宋_GB2312" w:cs="仿宋_GB2312"/>
          <w:snapToGrid w:val="0"/>
          <w:kern w:val="0"/>
          <w:sz w:val="32"/>
          <w:szCs w:val="32"/>
          <w:lang w:eastAsia="zh-CN"/>
        </w:rPr>
        <w:t>，</w:t>
      </w:r>
      <w:r>
        <w:rPr>
          <w:rFonts w:hint="eastAsia" w:ascii="仿宋_GB2312" w:hAnsi="仿宋_GB2312" w:eastAsia="仿宋_GB2312" w:cs="仿宋_GB2312"/>
          <w:snapToGrid w:val="0"/>
          <w:kern w:val="0"/>
          <w:sz w:val="32"/>
          <w:szCs w:val="32"/>
        </w:rPr>
        <w:t>能够带动农村经济增长。</w:t>
      </w:r>
    </w:p>
    <w:p>
      <w:pPr>
        <w:snapToGrid/>
        <w:spacing w:before="0" w:beforeAutospacing="0" w:after="0" w:afterAutospacing="0" w:line="360" w:lineRule="auto"/>
        <w:jc w:val="center"/>
        <w:textAlignment w:val="baseline"/>
        <w:rPr>
          <w:rFonts w:ascii="宋体" w:hAnsi="宋体" w:eastAsia="宋体" w:cs="宋体"/>
          <w:b w:val="0"/>
          <w:i w:val="0"/>
          <w:caps w:val="0"/>
          <w:spacing w:val="0"/>
          <w:w w:val="100"/>
          <w:sz w:val="20"/>
        </w:rPr>
      </w:pPr>
      <w:r>
        <w:rPr>
          <w:rFonts w:hint="eastAsia" w:ascii="宋体" w:hAnsi="宋体" w:eastAsia="宋体" w:cs="宋体"/>
          <w:b w:val="0"/>
          <w:i w:val="0"/>
          <w:caps w:val="0"/>
          <w:spacing w:val="0"/>
          <w:w w:val="100"/>
          <w:sz w:val="21"/>
        </w:rPr>
        <w:drawing>
          <wp:inline distT="0" distB="0" distL="114300" distR="114300">
            <wp:extent cx="5267960" cy="2999105"/>
            <wp:effectExtent l="0" t="0" r="8890" b="10795"/>
            <wp:docPr id="219" name="图片 219" descr="F:\旅游办\柏庄\柏庄照片20190712\7.12\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F:\旅游办\柏庄\柏庄照片20190712\7.12\6.JPG6"/>
                    <pic:cNvPicPr>
                      <a:picLocks noChangeAspect="1"/>
                    </pic:cNvPicPr>
                  </pic:nvPicPr>
                  <pic:blipFill>
                    <a:blip r:embed="rId24"/>
                    <a:srcRect/>
                    <a:stretch>
                      <a:fillRect/>
                    </a:stretch>
                  </pic:blipFill>
                  <pic:spPr>
                    <a:xfrm>
                      <a:off x="0" y="0"/>
                      <a:ext cx="5267960" cy="2999105"/>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1"/>
          <w:szCs w:val="24"/>
          <w:lang w:eastAsia="zh-CN"/>
        </w:rPr>
      </w:pPr>
      <w:r>
        <w:rPr>
          <w:rFonts w:hint="eastAsia" w:ascii="楷体" w:hAnsi="楷体" w:eastAsia="楷体" w:cs="楷体"/>
          <w:b w:val="0"/>
          <w:i w:val="0"/>
          <w:caps w:val="0"/>
          <w:spacing w:val="0"/>
          <w:w w:val="100"/>
          <w:kern w:val="0"/>
          <w:sz w:val="21"/>
          <w:szCs w:val="24"/>
        </w:rPr>
        <w:t xml:space="preserve">图21  </w:t>
      </w:r>
      <w:r>
        <w:rPr>
          <w:rFonts w:hint="eastAsia" w:ascii="楷体" w:hAnsi="楷体" w:eastAsia="楷体" w:cs="楷体"/>
          <w:b w:val="0"/>
          <w:i w:val="0"/>
          <w:caps w:val="0"/>
          <w:spacing w:val="0"/>
          <w:w w:val="100"/>
          <w:kern w:val="0"/>
          <w:sz w:val="21"/>
          <w:szCs w:val="24"/>
          <w:lang w:eastAsia="zh-CN"/>
        </w:rPr>
        <w:t>柏庄古村沿河商街</w:t>
      </w:r>
    </w:p>
    <w:p>
      <w:pPr>
        <w:snapToGrid/>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1"/>
          <w:szCs w:val="24"/>
          <w:lang w:eastAsia="zh-CN"/>
        </w:rPr>
      </w:pPr>
      <w:r>
        <w:rPr>
          <w:rFonts w:hint="eastAsia" w:ascii="楷体" w:hAnsi="楷体" w:eastAsia="楷体" w:cs="楷体"/>
          <w:b w:val="0"/>
          <w:i w:val="0"/>
          <w:caps w:val="0"/>
          <w:spacing w:val="0"/>
          <w:w w:val="100"/>
          <w:kern w:val="0"/>
          <w:sz w:val="21"/>
          <w:szCs w:val="24"/>
          <w:lang w:eastAsia="zh-CN"/>
        </w:rPr>
        <w:drawing>
          <wp:inline distT="0" distB="0" distL="114300" distR="114300">
            <wp:extent cx="5266690" cy="2912110"/>
            <wp:effectExtent l="0" t="0" r="10160" b="2540"/>
            <wp:docPr id="3" name="图片 3" descr="微信图片_20191024093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10240936181"/>
                    <pic:cNvPicPr>
                      <a:picLocks noChangeAspect="1"/>
                    </pic:cNvPicPr>
                  </pic:nvPicPr>
                  <pic:blipFill>
                    <a:blip r:embed="rId25"/>
                    <a:stretch>
                      <a:fillRect/>
                    </a:stretch>
                  </pic:blipFill>
                  <pic:spPr>
                    <a:xfrm>
                      <a:off x="0" y="0"/>
                      <a:ext cx="5266690" cy="291211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1"/>
          <w:szCs w:val="24"/>
          <w:lang w:eastAsia="zh-CN"/>
        </w:rPr>
      </w:pPr>
      <w:r>
        <w:rPr>
          <w:rFonts w:hint="eastAsia" w:ascii="楷体" w:hAnsi="楷体" w:eastAsia="楷体" w:cs="楷体"/>
          <w:b w:val="0"/>
          <w:i w:val="0"/>
          <w:caps w:val="0"/>
          <w:spacing w:val="0"/>
          <w:w w:val="100"/>
          <w:kern w:val="0"/>
          <w:sz w:val="21"/>
          <w:szCs w:val="24"/>
        </w:rPr>
        <w:t>图2</w:t>
      </w:r>
      <w:r>
        <w:rPr>
          <w:rFonts w:hint="eastAsia" w:ascii="楷体" w:hAnsi="楷体" w:eastAsia="楷体" w:cs="楷体"/>
          <w:b w:val="0"/>
          <w:i w:val="0"/>
          <w:caps w:val="0"/>
          <w:spacing w:val="0"/>
          <w:w w:val="100"/>
          <w:kern w:val="0"/>
          <w:sz w:val="21"/>
          <w:szCs w:val="24"/>
          <w:lang w:val="en-US" w:eastAsia="zh-CN"/>
        </w:rPr>
        <w:t>2</w:t>
      </w:r>
      <w:r>
        <w:rPr>
          <w:rFonts w:hint="eastAsia" w:ascii="楷体" w:hAnsi="楷体" w:eastAsia="楷体" w:cs="楷体"/>
          <w:b w:val="0"/>
          <w:i w:val="0"/>
          <w:caps w:val="0"/>
          <w:spacing w:val="0"/>
          <w:w w:val="100"/>
          <w:kern w:val="0"/>
          <w:sz w:val="21"/>
          <w:szCs w:val="24"/>
        </w:rPr>
        <w:t xml:space="preserve">  </w:t>
      </w:r>
      <w:r>
        <w:rPr>
          <w:rFonts w:hint="eastAsia" w:ascii="楷体" w:hAnsi="楷体" w:eastAsia="楷体" w:cs="楷体"/>
          <w:b w:val="0"/>
          <w:i w:val="0"/>
          <w:caps w:val="0"/>
          <w:spacing w:val="0"/>
          <w:w w:val="100"/>
          <w:kern w:val="0"/>
          <w:sz w:val="21"/>
          <w:szCs w:val="24"/>
          <w:lang w:eastAsia="zh-CN"/>
        </w:rPr>
        <w:t>柏庄古村景观</w:t>
      </w:r>
    </w:p>
    <w:p>
      <w:pPr>
        <w:snapToGrid/>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1"/>
          <w:szCs w:val="24"/>
          <w:lang w:eastAsia="zh-CN"/>
        </w:rPr>
      </w:pPr>
      <w:r>
        <w:rPr>
          <w:rFonts w:hint="eastAsia" w:ascii="楷体" w:hAnsi="楷体" w:eastAsia="楷体" w:cs="楷体"/>
          <w:b w:val="0"/>
          <w:i w:val="0"/>
          <w:caps w:val="0"/>
          <w:spacing w:val="0"/>
          <w:w w:val="100"/>
          <w:kern w:val="0"/>
          <w:sz w:val="21"/>
          <w:szCs w:val="24"/>
          <w:lang w:eastAsia="zh-CN"/>
        </w:rPr>
        <w:drawing>
          <wp:inline distT="0" distB="0" distL="114300" distR="114300">
            <wp:extent cx="5266690" cy="3511550"/>
            <wp:effectExtent l="0" t="0" r="10160" b="12700"/>
            <wp:docPr id="5" name="图片 5" descr="0U8A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U8A6186"/>
                    <pic:cNvPicPr>
                      <a:picLocks noChangeAspect="1"/>
                    </pic:cNvPicPr>
                  </pic:nvPicPr>
                  <pic:blipFill>
                    <a:blip r:embed="rId26"/>
                    <a:stretch>
                      <a:fillRect/>
                    </a:stretch>
                  </pic:blipFill>
                  <pic:spPr>
                    <a:xfrm>
                      <a:off x="0" y="0"/>
                      <a:ext cx="5266690" cy="351155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1"/>
          <w:szCs w:val="24"/>
          <w:lang w:eastAsia="zh-CN"/>
        </w:rPr>
      </w:pPr>
      <w:r>
        <w:rPr>
          <w:rFonts w:hint="eastAsia" w:ascii="楷体" w:hAnsi="楷体" w:eastAsia="楷体" w:cs="楷体"/>
          <w:b w:val="0"/>
          <w:i w:val="0"/>
          <w:caps w:val="0"/>
          <w:spacing w:val="0"/>
          <w:w w:val="100"/>
          <w:kern w:val="0"/>
          <w:sz w:val="21"/>
          <w:szCs w:val="24"/>
          <w:lang w:eastAsia="zh-CN"/>
        </w:rPr>
        <w:drawing>
          <wp:inline distT="0" distB="0" distL="114300" distR="114300">
            <wp:extent cx="5266690" cy="2962910"/>
            <wp:effectExtent l="0" t="0" r="10160" b="8890"/>
            <wp:docPr id="8" name="图片 8" descr="微信图片_2019102409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1024093618"/>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p>
    <w:p>
      <w:pPr>
        <w:snapToGrid/>
        <w:spacing w:before="0" w:beforeAutospacing="0" w:after="0" w:afterAutospacing="0" w:line="360" w:lineRule="auto"/>
        <w:jc w:val="center"/>
        <w:textAlignment w:val="baseline"/>
        <w:rPr>
          <w:rFonts w:hint="eastAsia" w:ascii="楷体" w:hAnsi="楷体" w:eastAsia="楷体" w:cs="楷体"/>
          <w:b w:val="0"/>
          <w:i w:val="0"/>
          <w:caps w:val="0"/>
          <w:spacing w:val="0"/>
          <w:w w:val="100"/>
          <w:kern w:val="0"/>
          <w:sz w:val="21"/>
          <w:szCs w:val="24"/>
          <w:lang w:eastAsia="zh-CN"/>
        </w:rPr>
      </w:pPr>
      <w:r>
        <w:rPr>
          <w:rFonts w:hint="eastAsia" w:ascii="楷体" w:hAnsi="楷体" w:eastAsia="楷体" w:cs="楷体"/>
          <w:b w:val="0"/>
          <w:i w:val="0"/>
          <w:caps w:val="0"/>
          <w:spacing w:val="0"/>
          <w:w w:val="100"/>
          <w:kern w:val="0"/>
          <w:sz w:val="21"/>
          <w:szCs w:val="24"/>
          <w:lang w:eastAsia="zh-CN"/>
        </w:rPr>
        <w:drawing>
          <wp:inline distT="0" distB="0" distL="114300" distR="114300">
            <wp:extent cx="5118100" cy="2558415"/>
            <wp:effectExtent l="0" t="0" r="6350" b="13335"/>
            <wp:docPr id="4" name="图片 4" descr="F:\旅游办\素材\桌面图片素材\柏庄精选\微信图片_202001191014057.jpg微信图片_2020011910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旅游办\素材\桌面图片素材\柏庄精选\微信图片_202001191014057.jpg微信图片_202001191014057"/>
                    <pic:cNvPicPr>
                      <a:picLocks noChangeAspect="1"/>
                    </pic:cNvPicPr>
                  </pic:nvPicPr>
                  <pic:blipFill>
                    <a:blip r:embed="rId28"/>
                    <a:srcRect/>
                    <a:stretch>
                      <a:fillRect/>
                    </a:stretch>
                  </pic:blipFill>
                  <pic:spPr>
                    <a:xfrm>
                      <a:off x="0" y="0"/>
                      <a:ext cx="5118100" cy="2558415"/>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eastAsia"/>
          <w:b w:val="0"/>
          <w:i w:val="0"/>
          <w:caps w:val="0"/>
          <w:spacing w:val="0"/>
          <w:w w:val="100"/>
          <w:sz w:val="21"/>
          <w:lang w:val="en-US" w:eastAsia="zh-CN"/>
        </w:rPr>
        <w:t xml:space="preserve">                    </w:t>
      </w:r>
      <w:r>
        <w:rPr>
          <w:rFonts w:hint="default"/>
          <w:b w:val="0"/>
          <w:i w:val="0"/>
          <w:caps w:val="0"/>
          <w:spacing w:val="0"/>
          <w:w w:val="100"/>
          <w:sz w:val="20"/>
          <w:lang w:val="en-US" w:eastAsia="zh-CN"/>
        </w:rPr>
        <w:drawing>
          <wp:inline distT="0" distB="0" distL="114300" distR="114300">
            <wp:extent cx="5266690" cy="2633345"/>
            <wp:effectExtent l="0" t="0" r="10160" b="14605"/>
            <wp:docPr id="9" name="图片 9" descr="微信图片_20200119101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1191014052"/>
                    <pic:cNvPicPr>
                      <a:picLocks noChangeAspect="1"/>
                    </pic:cNvPicPr>
                  </pic:nvPicPr>
                  <pic:blipFill>
                    <a:blip r:embed="rId29"/>
                    <a:stretch>
                      <a:fillRect/>
                    </a:stretch>
                  </pic:blipFill>
                  <pic:spPr>
                    <a:xfrm>
                      <a:off x="0" y="0"/>
                      <a:ext cx="5266690" cy="2633345"/>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73040" cy="2966085"/>
            <wp:effectExtent l="0" t="0" r="3810" b="5715"/>
            <wp:docPr id="13" name="图片 13" descr="微信图片_2021041916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419163138"/>
                    <pic:cNvPicPr>
                      <a:picLocks noChangeAspect="1"/>
                    </pic:cNvPicPr>
                  </pic:nvPicPr>
                  <pic:blipFill>
                    <a:blip r:embed="rId30"/>
                    <a:stretch>
                      <a:fillRect/>
                    </a:stretch>
                  </pic:blipFill>
                  <pic:spPr>
                    <a:xfrm>
                      <a:off x="0" y="0"/>
                      <a:ext cx="5273040" cy="2966085"/>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66690" cy="2962910"/>
            <wp:effectExtent l="0" t="0" r="10160" b="8890"/>
            <wp:docPr id="14" name="图片 14" descr="微信图片_2021041915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419150312"/>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66690" cy="3511550"/>
            <wp:effectExtent l="0" t="0" r="10160" b="12700"/>
            <wp:docPr id="12" name="图片 12" descr="0U8A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U8A6166"/>
                    <pic:cNvPicPr>
                      <a:picLocks noChangeAspect="1"/>
                    </pic:cNvPicPr>
                  </pic:nvPicPr>
                  <pic:blipFill>
                    <a:blip r:embed="rId32"/>
                    <a:stretch>
                      <a:fillRect/>
                    </a:stretch>
                  </pic:blipFill>
                  <pic:spPr>
                    <a:xfrm>
                      <a:off x="0" y="0"/>
                      <a:ext cx="5266690" cy="3511550"/>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66690" cy="3510915"/>
            <wp:effectExtent l="0" t="0" r="10160" b="13335"/>
            <wp:docPr id="15" name="图片 15" descr="E:\柏庄最新\0U8A6169.JPG0U8A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柏庄最新\0U8A6169.JPG0U8A6169"/>
                    <pic:cNvPicPr>
                      <a:picLocks noChangeAspect="1"/>
                    </pic:cNvPicPr>
                  </pic:nvPicPr>
                  <pic:blipFill>
                    <a:blip r:embed="rId33"/>
                    <a:srcRect/>
                    <a:stretch>
                      <a:fillRect/>
                    </a:stretch>
                  </pic:blipFill>
                  <pic:spPr>
                    <a:xfrm>
                      <a:off x="0" y="0"/>
                      <a:ext cx="5266690" cy="3510915"/>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66690" cy="3511550"/>
            <wp:effectExtent l="0" t="0" r="10160" b="12700"/>
            <wp:docPr id="16" name="图片 16" descr="0U8A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U8A6177"/>
                    <pic:cNvPicPr>
                      <a:picLocks noChangeAspect="1"/>
                    </pic:cNvPicPr>
                  </pic:nvPicPr>
                  <pic:blipFill>
                    <a:blip r:embed="rId34"/>
                    <a:stretch>
                      <a:fillRect/>
                    </a:stretch>
                  </pic:blipFill>
                  <pic:spPr>
                    <a:xfrm>
                      <a:off x="0" y="0"/>
                      <a:ext cx="5266690" cy="3511550"/>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66690" cy="2962275"/>
            <wp:effectExtent l="0" t="0" r="10160" b="9525"/>
            <wp:docPr id="18" name="图片 18" descr="F:\旅游办\素材\桌面图片素材\微信图片_201912251459231.jpg微信图片_20191225145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旅游办\素材\桌面图片素材\微信图片_201912251459231.jpg微信图片_201912251459231"/>
                    <pic:cNvPicPr>
                      <a:picLocks noChangeAspect="1"/>
                    </pic:cNvPicPr>
                  </pic:nvPicPr>
                  <pic:blipFill>
                    <a:blip r:embed="rId35"/>
                    <a:srcRect/>
                    <a:stretch>
                      <a:fillRect/>
                    </a:stretch>
                  </pic:blipFill>
                  <pic:spPr>
                    <a:xfrm>
                      <a:off x="0" y="0"/>
                      <a:ext cx="5266690" cy="2962275"/>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38750" cy="3143250"/>
            <wp:effectExtent l="0" t="0" r="0" b="0"/>
            <wp:docPr id="19" name="图片 19" descr="2015111309371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151113093710981"/>
                    <pic:cNvPicPr>
                      <a:picLocks noChangeAspect="1"/>
                    </pic:cNvPicPr>
                  </pic:nvPicPr>
                  <pic:blipFill>
                    <a:blip r:embed="rId36"/>
                    <a:stretch>
                      <a:fillRect/>
                    </a:stretch>
                  </pic:blipFill>
                  <pic:spPr>
                    <a:xfrm>
                      <a:off x="0" y="0"/>
                      <a:ext cx="5238750" cy="3143250"/>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62245" cy="3507105"/>
            <wp:effectExtent l="0" t="0" r="14605" b="17145"/>
            <wp:docPr id="20" name="图片 20" descr="F:\旅游办\素材\桌面图片素材\柏庄精选\0 (5).jpg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旅游办\素材\桌面图片素材\柏庄精选\0 (5).jpg0 (5)"/>
                    <pic:cNvPicPr>
                      <a:picLocks noChangeAspect="1"/>
                    </pic:cNvPicPr>
                  </pic:nvPicPr>
                  <pic:blipFill>
                    <a:blip r:embed="rId37"/>
                    <a:srcRect/>
                    <a:stretch>
                      <a:fillRect/>
                    </a:stretch>
                  </pic:blipFill>
                  <pic:spPr>
                    <a:xfrm>
                      <a:off x="0" y="0"/>
                      <a:ext cx="5262245" cy="3507105"/>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66690" cy="1929130"/>
            <wp:effectExtent l="0" t="0" r="10160" b="13970"/>
            <wp:docPr id="10" name="图片 10" descr="微信图片_2019082317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823170016"/>
                    <pic:cNvPicPr>
                      <a:picLocks noChangeAspect="1"/>
                    </pic:cNvPicPr>
                  </pic:nvPicPr>
                  <pic:blipFill>
                    <a:blip r:embed="rId38"/>
                    <a:stretch>
                      <a:fillRect/>
                    </a:stretch>
                  </pic:blipFill>
                  <pic:spPr>
                    <a:xfrm>
                      <a:off x="0" y="0"/>
                      <a:ext cx="5266690" cy="1929130"/>
                    </a:xfrm>
                    <a:prstGeom prst="rect">
                      <a:avLst/>
                    </a:prstGeom>
                  </pic:spPr>
                </pic:pic>
              </a:graphicData>
            </a:graphic>
          </wp:inline>
        </w:drawing>
      </w: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r>
        <w:rPr>
          <w:rFonts w:hint="default"/>
          <w:b w:val="0"/>
          <w:i w:val="0"/>
          <w:caps w:val="0"/>
          <w:spacing w:val="0"/>
          <w:w w:val="100"/>
          <w:sz w:val="20"/>
          <w:lang w:val="en-US" w:eastAsia="zh-CN"/>
        </w:rPr>
        <w:drawing>
          <wp:inline distT="0" distB="0" distL="114300" distR="114300">
            <wp:extent cx="5273040" cy="2959735"/>
            <wp:effectExtent l="0" t="0" r="3810" b="12065"/>
            <wp:docPr id="11" name="图片 11" descr="微信图片_20191225145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12251459232"/>
                    <pic:cNvPicPr>
                      <a:picLocks noChangeAspect="1"/>
                    </pic:cNvPicPr>
                  </pic:nvPicPr>
                  <pic:blipFill>
                    <a:blip r:embed="rId39"/>
                    <a:stretch>
                      <a:fillRect/>
                    </a:stretch>
                  </pic:blipFill>
                  <pic:spPr>
                    <a:xfrm>
                      <a:off x="0" y="0"/>
                      <a:ext cx="5273040" cy="2959735"/>
                    </a:xfrm>
                    <a:prstGeom prst="rect">
                      <a:avLst/>
                    </a:prstGeom>
                  </pic:spPr>
                </pic:pic>
              </a:graphicData>
            </a:graphic>
          </wp:inline>
        </w:drawing>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altName w:val="宋体"/>
    <w:panose1 w:val="00000000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lef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50D070"/>
    <w:multiLevelType w:val="singleLevel"/>
    <w:tmpl w:val="8950D070"/>
    <w:lvl w:ilvl="0" w:tentative="0">
      <w:start w:val="1"/>
      <w:numFmt w:val="chineseCounting"/>
      <w:suff w:val="nothing"/>
      <w:lvlText w:val="%1、"/>
      <w:lvlJc w:val="left"/>
      <w:rPr>
        <w:rFonts w:hint="eastAsia"/>
      </w:rPr>
    </w:lvl>
  </w:abstractNum>
  <w:abstractNum w:abstractNumId="1">
    <w:nsid w:val="A5C475EA"/>
    <w:multiLevelType w:val="singleLevel"/>
    <w:tmpl w:val="A5C475EA"/>
    <w:lvl w:ilvl="0" w:tentative="0">
      <w:start w:val="9"/>
      <w:numFmt w:val="chineseCounting"/>
      <w:suff w:val="nothing"/>
      <w:lvlText w:val="%1、"/>
      <w:lvlJc w:val="left"/>
      <w:rPr>
        <w:rFonts w:hint="eastAsia"/>
      </w:rPr>
    </w:lvl>
  </w:abstractNum>
  <w:abstractNum w:abstractNumId="2">
    <w:nsid w:val="C1DE390D"/>
    <w:multiLevelType w:val="singleLevel"/>
    <w:tmpl w:val="C1DE390D"/>
    <w:lvl w:ilvl="0" w:tentative="0">
      <w:start w:val="1"/>
      <w:numFmt w:val="chineseCounting"/>
      <w:suff w:val="nothing"/>
      <w:lvlText w:val="（%1）"/>
      <w:lvlJc w:val="left"/>
      <w:rPr>
        <w:rFonts w:hint="eastAsia"/>
      </w:rPr>
    </w:lvl>
  </w:abstractNum>
  <w:abstractNum w:abstractNumId="3">
    <w:nsid w:val="CA626867"/>
    <w:multiLevelType w:val="singleLevel"/>
    <w:tmpl w:val="CA626867"/>
    <w:lvl w:ilvl="0" w:tentative="0">
      <w:start w:val="1"/>
      <w:numFmt w:val="decimal"/>
      <w:suff w:val="nothing"/>
      <w:lvlText w:val="%1、"/>
      <w:lvlJc w:val="left"/>
      <w:pPr>
        <w:ind w:left="210" w:leftChars="0" w:firstLine="0" w:firstLineChars="0"/>
      </w:pPr>
    </w:lvl>
  </w:abstractNum>
  <w:abstractNum w:abstractNumId="4">
    <w:nsid w:val="DA29A977"/>
    <w:multiLevelType w:val="singleLevel"/>
    <w:tmpl w:val="DA29A977"/>
    <w:lvl w:ilvl="0" w:tentative="0">
      <w:start w:val="1"/>
      <w:numFmt w:val="decimal"/>
      <w:suff w:val="nothing"/>
      <w:lvlText w:val="%1、"/>
      <w:lvlJc w:val="left"/>
      <w:pPr>
        <w:ind w:left="960" w:leftChars="0" w:firstLine="0" w:firstLineChars="0"/>
      </w:pPr>
    </w:lvl>
  </w:abstractNum>
  <w:abstractNum w:abstractNumId="5">
    <w:nsid w:val="614190EB"/>
    <w:multiLevelType w:val="singleLevel"/>
    <w:tmpl w:val="614190EB"/>
    <w:lvl w:ilvl="0" w:tentative="0">
      <w:start w:val="2"/>
      <w:numFmt w:val="chineseCounting"/>
      <w:suff w:val="nothing"/>
      <w:lvlText w:val="（%1）"/>
      <w:lvlJc w:val="left"/>
      <w:rPr>
        <w:rFonts w:hint="eastAsia"/>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CB"/>
    <w:rsid w:val="00180C9A"/>
    <w:rsid w:val="0018279A"/>
    <w:rsid w:val="0049486F"/>
    <w:rsid w:val="00680D02"/>
    <w:rsid w:val="006F49DB"/>
    <w:rsid w:val="007B47CD"/>
    <w:rsid w:val="008F78CB"/>
    <w:rsid w:val="009539F3"/>
    <w:rsid w:val="00990813"/>
    <w:rsid w:val="00A76A57"/>
    <w:rsid w:val="00AD23CC"/>
    <w:rsid w:val="00B37899"/>
    <w:rsid w:val="00C67D15"/>
    <w:rsid w:val="00DB73CF"/>
    <w:rsid w:val="00E40C23"/>
    <w:rsid w:val="00E66515"/>
    <w:rsid w:val="00F35238"/>
    <w:rsid w:val="04B877A3"/>
    <w:rsid w:val="059758B4"/>
    <w:rsid w:val="09AA5708"/>
    <w:rsid w:val="0DC672B5"/>
    <w:rsid w:val="0DFE7567"/>
    <w:rsid w:val="0FE23A01"/>
    <w:rsid w:val="11B7316A"/>
    <w:rsid w:val="13D52715"/>
    <w:rsid w:val="15C619BE"/>
    <w:rsid w:val="164351AA"/>
    <w:rsid w:val="179874C4"/>
    <w:rsid w:val="180960CC"/>
    <w:rsid w:val="1B1E090A"/>
    <w:rsid w:val="25807706"/>
    <w:rsid w:val="2BE167E1"/>
    <w:rsid w:val="2C8D33AD"/>
    <w:rsid w:val="375C0655"/>
    <w:rsid w:val="3E3158F1"/>
    <w:rsid w:val="3EB4415A"/>
    <w:rsid w:val="41E66927"/>
    <w:rsid w:val="430B3024"/>
    <w:rsid w:val="43121502"/>
    <w:rsid w:val="47AC0A47"/>
    <w:rsid w:val="481540CF"/>
    <w:rsid w:val="4AAA5FBE"/>
    <w:rsid w:val="4C940341"/>
    <w:rsid w:val="4EB73BAD"/>
    <w:rsid w:val="53325CEA"/>
    <w:rsid w:val="56C55866"/>
    <w:rsid w:val="5C226C69"/>
    <w:rsid w:val="5F370B4E"/>
    <w:rsid w:val="60572844"/>
    <w:rsid w:val="637777B5"/>
    <w:rsid w:val="63C239AC"/>
    <w:rsid w:val="6B723BEE"/>
    <w:rsid w:val="6E8553FA"/>
    <w:rsid w:val="74771A2C"/>
    <w:rsid w:val="76013A60"/>
    <w:rsid w:val="76147E0D"/>
    <w:rsid w:val="7D6C0612"/>
    <w:rsid w:val="7F1B4146"/>
    <w:rsid w:val="7F996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keepNext w:val="0"/>
      <w:keepLines w:val="0"/>
      <w:tabs>
        <w:tab w:val="left" w:pos="170"/>
      </w:tabs>
      <w:spacing w:before="0" w:beforeLines="0" w:beforeAutospacing="0" w:after="0" w:afterLines="0" w:afterAutospacing="0" w:line="590" w:lineRule="exact"/>
      <w:ind w:firstLine="880" w:firstLineChars="200"/>
      <w:outlineLvl w:val="2"/>
    </w:pPr>
    <w:rPr>
      <w:rFonts w:ascii="仿宋" w:hAnsi="仿宋" w:eastAsia="楷体" w:cs="仿宋"/>
      <w:sz w:val="32"/>
      <w:szCs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11518</Words>
  <Characters>11918</Characters>
  <Lines>86</Lines>
  <Paragraphs>24</Paragraphs>
  <TotalTime>2</TotalTime>
  <ScaleCrop>false</ScaleCrop>
  <LinksUpToDate>false</LinksUpToDate>
  <CharactersWithSpaces>12246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2021-04-14T06:11:00Z</dcterms:created>
  <dc:creator>15615291636@163.com</dc:creator>
  <cp:lastModifiedBy>Administrator</cp:lastModifiedBy>
  <dcterms:modified xsi:type="dcterms:W3CDTF">2021-05-27T08:05:44Z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D21AE6E57421498D8F1D7F881FFDFA30</vt:lpwstr>
  </property>
</Properties>
</file>