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6E" w:rsidRDefault="00731B6E" w:rsidP="00731B6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《</w:t>
      </w:r>
      <w:r w:rsidR="00087314">
        <w:rPr>
          <w:rFonts w:hint="eastAsia"/>
          <w:b/>
          <w:sz w:val="32"/>
          <w:szCs w:val="32"/>
        </w:rPr>
        <w:t>普通话</w:t>
      </w:r>
      <w:r>
        <w:rPr>
          <w:rFonts w:hint="eastAsia"/>
          <w:b/>
          <w:sz w:val="32"/>
          <w:szCs w:val="32"/>
        </w:rPr>
        <w:t>》课程授课教案</w:t>
      </w:r>
    </w:p>
    <w:tbl>
      <w:tblPr>
        <w:tblW w:w="9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554"/>
        <w:gridCol w:w="2169"/>
        <w:gridCol w:w="722"/>
        <w:gridCol w:w="1602"/>
        <w:gridCol w:w="1261"/>
        <w:gridCol w:w="181"/>
        <w:gridCol w:w="1542"/>
      </w:tblGrid>
      <w:tr w:rsidR="00731B6E" w:rsidTr="00087314">
        <w:trPr>
          <w:trHeight w:val="589"/>
        </w:trPr>
        <w:tc>
          <w:tcPr>
            <w:tcW w:w="1554" w:type="dxa"/>
            <w:vAlign w:val="center"/>
          </w:tcPr>
          <w:p w:rsidR="00731B6E" w:rsidRDefault="00731B6E" w:rsidP="0016006A">
            <w:pPr>
              <w:jc w:val="center"/>
              <w:rPr>
                <w:b/>
                <w:caps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课</w:t>
            </w:r>
            <w:r>
              <w:rPr>
                <w:rFonts w:hint="eastAsia"/>
                <w:b/>
                <w:caps/>
                <w:szCs w:val="24"/>
              </w:rPr>
              <w:t xml:space="preserve">    </w:t>
            </w:r>
            <w:r>
              <w:rPr>
                <w:rFonts w:hint="eastAsia"/>
                <w:b/>
                <w:caps/>
                <w:szCs w:val="24"/>
              </w:rPr>
              <w:t>题</w:t>
            </w:r>
          </w:p>
        </w:tc>
        <w:tc>
          <w:tcPr>
            <w:tcW w:w="4493" w:type="dxa"/>
            <w:gridSpan w:val="3"/>
            <w:tcBorders>
              <w:right w:val="single" w:sz="4" w:space="0" w:color="auto"/>
            </w:tcBorders>
            <w:vAlign w:val="center"/>
          </w:tcPr>
          <w:p w:rsidR="00731B6E" w:rsidRDefault="00087314" w:rsidP="00085E59">
            <w:pPr>
              <w:rPr>
                <w:b/>
                <w:bCs/>
              </w:rPr>
            </w:pPr>
            <w:r>
              <w:rPr>
                <w:rFonts w:hint="eastAsia"/>
                <w:b/>
                <w:sz w:val="32"/>
                <w:szCs w:val="32"/>
              </w:rPr>
              <w:t>普通话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b/>
                <w:caps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课</w:t>
            </w:r>
            <w:r>
              <w:rPr>
                <w:rFonts w:hint="eastAsia"/>
                <w:b/>
                <w:caps/>
                <w:szCs w:val="24"/>
              </w:rPr>
              <w:t xml:space="preserve">    </w:t>
            </w:r>
            <w:r>
              <w:rPr>
                <w:rFonts w:hint="eastAsia"/>
                <w:b/>
                <w:caps/>
                <w:szCs w:val="24"/>
              </w:rPr>
              <w:t>次</w:t>
            </w:r>
          </w:p>
        </w:tc>
        <w:tc>
          <w:tcPr>
            <w:tcW w:w="1723" w:type="dxa"/>
            <w:gridSpan w:val="2"/>
            <w:tcBorders>
              <w:left w:val="single" w:sz="4" w:space="0" w:color="auto"/>
            </w:tcBorders>
            <w:vAlign w:val="center"/>
          </w:tcPr>
          <w:p w:rsidR="00731B6E" w:rsidRDefault="00087314" w:rsidP="0016006A">
            <w:pPr>
              <w:jc w:val="center"/>
              <w:rPr>
                <w:b/>
                <w:caps/>
                <w:sz w:val="21"/>
                <w:szCs w:val="21"/>
              </w:rPr>
            </w:pPr>
            <w:r>
              <w:rPr>
                <w:rFonts w:hint="eastAsia"/>
                <w:b/>
                <w:caps/>
                <w:sz w:val="21"/>
                <w:szCs w:val="21"/>
              </w:rPr>
              <w:t>1</w:t>
            </w:r>
          </w:p>
        </w:tc>
      </w:tr>
      <w:tr w:rsidR="00731B6E" w:rsidTr="00087314">
        <w:trPr>
          <w:trHeight w:val="620"/>
        </w:trPr>
        <w:tc>
          <w:tcPr>
            <w:tcW w:w="1554" w:type="dxa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上课地点</w:t>
            </w:r>
          </w:p>
        </w:tc>
        <w:tc>
          <w:tcPr>
            <w:tcW w:w="2169" w:type="dxa"/>
            <w:vAlign w:val="center"/>
          </w:tcPr>
          <w:p w:rsidR="00731B6E" w:rsidRDefault="00731B6E" w:rsidP="0016006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学时</w:t>
            </w:r>
          </w:p>
        </w:tc>
        <w:tc>
          <w:tcPr>
            <w:tcW w:w="1602" w:type="dxa"/>
            <w:vAlign w:val="center"/>
          </w:tcPr>
          <w:p w:rsidR="00731B6E" w:rsidRDefault="00731B6E" w:rsidP="0016006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261" w:type="dxa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专业班级</w:t>
            </w:r>
          </w:p>
        </w:tc>
        <w:tc>
          <w:tcPr>
            <w:tcW w:w="1723" w:type="dxa"/>
            <w:gridSpan w:val="2"/>
            <w:vAlign w:val="center"/>
          </w:tcPr>
          <w:p w:rsidR="00731B6E" w:rsidRDefault="00731B6E" w:rsidP="0016006A">
            <w:pPr>
              <w:rPr>
                <w:sz w:val="21"/>
                <w:szCs w:val="21"/>
              </w:rPr>
            </w:pPr>
          </w:p>
        </w:tc>
      </w:tr>
      <w:tr w:rsidR="00731B6E" w:rsidTr="00087314">
        <w:trPr>
          <w:trHeight w:val="608"/>
        </w:trPr>
        <w:tc>
          <w:tcPr>
            <w:tcW w:w="1554" w:type="dxa"/>
            <w:vMerge w:val="restart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教学目标</w:t>
            </w:r>
          </w:p>
        </w:tc>
        <w:tc>
          <w:tcPr>
            <w:tcW w:w="2169" w:type="dxa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知识目标</w:t>
            </w:r>
          </w:p>
        </w:tc>
        <w:tc>
          <w:tcPr>
            <w:tcW w:w="2324" w:type="dxa"/>
            <w:gridSpan w:val="2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能力目标</w:t>
            </w:r>
          </w:p>
        </w:tc>
        <w:tc>
          <w:tcPr>
            <w:tcW w:w="2984" w:type="dxa"/>
            <w:gridSpan w:val="3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素质目标</w:t>
            </w:r>
          </w:p>
        </w:tc>
      </w:tr>
      <w:tr w:rsidR="00731B6E" w:rsidTr="00087314">
        <w:trPr>
          <w:trHeight w:val="1692"/>
        </w:trPr>
        <w:tc>
          <w:tcPr>
            <w:tcW w:w="1554" w:type="dxa"/>
            <w:vMerge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</w:p>
        </w:tc>
        <w:tc>
          <w:tcPr>
            <w:tcW w:w="2169" w:type="dxa"/>
            <w:vAlign w:val="center"/>
          </w:tcPr>
          <w:p w:rsidR="00731B6E" w:rsidRDefault="00087314" w:rsidP="0016006A">
            <w:pPr>
              <w:tabs>
                <w:tab w:val="left" w:pos="3570"/>
              </w:tabs>
              <w:ind w:firstLineChars="100" w:firstLine="210"/>
              <w:rPr>
                <w:sz w:val="21"/>
                <w:szCs w:val="21"/>
              </w:rPr>
            </w:pPr>
            <w:r w:rsidRPr="00087314">
              <w:rPr>
                <w:rFonts w:ascii="宋体" w:hAnsi="宋体" w:cs="宋体"/>
                <w:kern w:val="0"/>
                <w:sz w:val="21"/>
                <w:szCs w:val="24"/>
              </w:rPr>
              <w:t>了解语言和语言特点，普通话的形成和特点，</w:t>
            </w:r>
          </w:p>
        </w:tc>
        <w:tc>
          <w:tcPr>
            <w:tcW w:w="2324" w:type="dxa"/>
            <w:gridSpan w:val="2"/>
            <w:vAlign w:val="center"/>
          </w:tcPr>
          <w:p w:rsidR="00731B6E" w:rsidRPr="00087314" w:rsidRDefault="00087314" w:rsidP="0016006A">
            <w:pPr>
              <w:tabs>
                <w:tab w:val="left" w:pos="3570"/>
              </w:tabs>
              <w:ind w:firstLineChars="100" w:firstLine="210"/>
              <w:rPr>
                <w:rFonts w:ascii="宋体" w:hAnsi="宋体" w:cs="宋体"/>
                <w:kern w:val="0"/>
                <w:sz w:val="21"/>
                <w:szCs w:val="24"/>
              </w:rPr>
            </w:pPr>
            <w:r w:rsidRPr="00087314">
              <w:rPr>
                <w:rFonts w:ascii="宋体" w:hAnsi="宋体" w:cs="宋体"/>
                <w:kern w:val="0"/>
                <w:sz w:val="21"/>
                <w:szCs w:val="24"/>
              </w:rPr>
              <w:t>新时期国家语言文字的方针，推广普通话和普通话测试的情况</w:t>
            </w:r>
          </w:p>
        </w:tc>
        <w:tc>
          <w:tcPr>
            <w:tcW w:w="2984" w:type="dxa"/>
            <w:gridSpan w:val="3"/>
            <w:vAlign w:val="center"/>
          </w:tcPr>
          <w:p w:rsidR="00731B6E" w:rsidRPr="00087314" w:rsidRDefault="00087314" w:rsidP="0016006A">
            <w:pPr>
              <w:rPr>
                <w:rFonts w:ascii="宋体" w:hAnsi="宋体" w:cs="宋体"/>
                <w:kern w:val="0"/>
                <w:sz w:val="21"/>
                <w:szCs w:val="24"/>
              </w:rPr>
            </w:pPr>
            <w:r w:rsidRPr="00087314">
              <w:rPr>
                <w:rFonts w:ascii="宋体" w:hAnsi="宋体" w:cs="宋体"/>
                <w:kern w:val="0"/>
                <w:sz w:val="21"/>
                <w:szCs w:val="24"/>
              </w:rPr>
              <w:t>激</w:t>
            </w:r>
            <w:r w:rsidRPr="00087314">
              <w:rPr>
                <w:rFonts w:ascii="宋体" w:hAnsi="宋体" w:cs="宋体" w:hint="eastAsia"/>
                <w:kern w:val="0"/>
                <w:sz w:val="21"/>
                <w:szCs w:val="24"/>
              </w:rPr>
              <w:t>发</w:t>
            </w:r>
            <w:r w:rsidRPr="00087314">
              <w:rPr>
                <w:rFonts w:ascii="宋体" w:hAnsi="宋体" w:cs="宋体"/>
                <w:kern w:val="0"/>
                <w:sz w:val="21"/>
                <w:szCs w:val="24"/>
              </w:rPr>
              <w:t>学生热爱并学好普通话</w:t>
            </w:r>
          </w:p>
        </w:tc>
      </w:tr>
      <w:tr w:rsidR="00731B6E" w:rsidTr="00087314">
        <w:trPr>
          <w:trHeight w:val="935"/>
        </w:trPr>
        <w:tc>
          <w:tcPr>
            <w:tcW w:w="1554" w:type="dxa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重点难点</w:t>
            </w:r>
          </w:p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及解决办法</w:t>
            </w:r>
          </w:p>
        </w:tc>
        <w:tc>
          <w:tcPr>
            <w:tcW w:w="7477" w:type="dxa"/>
            <w:gridSpan w:val="6"/>
            <w:vAlign w:val="center"/>
          </w:tcPr>
          <w:p w:rsidR="00087314" w:rsidRPr="00087314" w:rsidRDefault="00087314" w:rsidP="00087314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1"/>
                <w:szCs w:val="24"/>
              </w:rPr>
            </w:pPr>
            <w:r>
              <w:rPr>
                <w:rFonts w:hint="eastAsia"/>
                <w:b/>
                <w:sz w:val="21"/>
                <w:szCs w:val="21"/>
              </w:rPr>
              <w:t>重点</w:t>
            </w:r>
            <w:r>
              <w:rPr>
                <w:b/>
                <w:sz w:val="21"/>
                <w:szCs w:val="21"/>
              </w:rPr>
              <w:t>及难点</w:t>
            </w:r>
            <w:r w:rsidR="00731B6E">
              <w:rPr>
                <w:rFonts w:hint="eastAsia"/>
                <w:b/>
                <w:sz w:val="21"/>
                <w:szCs w:val="21"/>
              </w:rPr>
              <w:t>：</w:t>
            </w:r>
            <w:r w:rsidRPr="00687339">
              <w:rPr>
                <w:rFonts w:ascii="Verdana" w:hAnsi="Verdana" w:cs="宋体"/>
                <w:color w:val="444444"/>
                <w:kern w:val="0"/>
                <w:sz w:val="28"/>
                <w:szCs w:val="28"/>
              </w:rPr>
              <w:t>“</w:t>
            </w:r>
            <w:r w:rsidRPr="00087314">
              <w:rPr>
                <w:rFonts w:ascii="宋体" w:hAnsi="宋体" w:cs="宋体"/>
                <w:kern w:val="0"/>
                <w:sz w:val="21"/>
                <w:szCs w:val="24"/>
              </w:rPr>
              <w:t>语言”、“共同语”、“方言”、“普通话”等基本概念以及现代汉语的形成、特点。</w:t>
            </w:r>
          </w:p>
          <w:p w:rsidR="00731B6E" w:rsidRPr="00087314" w:rsidRDefault="00731B6E" w:rsidP="0016006A">
            <w:pPr>
              <w:ind w:firstLineChars="50" w:firstLine="105"/>
              <w:rPr>
                <w:sz w:val="21"/>
                <w:szCs w:val="21"/>
              </w:rPr>
            </w:pPr>
          </w:p>
        </w:tc>
      </w:tr>
      <w:tr w:rsidR="00731B6E" w:rsidTr="00087314">
        <w:trPr>
          <w:trHeight w:val="905"/>
        </w:trPr>
        <w:tc>
          <w:tcPr>
            <w:tcW w:w="1554" w:type="dxa"/>
            <w:vAlign w:val="center"/>
          </w:tcPr>
          <w:p w:rsidR="00731B6E" w:rsidRDefault="00731B6E" w:rsidP="0016006A">
            <w:pPr>
              <w:jc w:val="center"/>
              <w:rPr>
                <w:b/>
                <w:caps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教学条件</w:t>
            </w:r>
          </w:p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准备</w:t>
            </w:r>
          </w:p>
        </w:tc>
        <w:tc>
          <w:tcPr>
            <w:tcW w:w="7477" w:type="dxa"/>
            <w:gridSpan w:val="6"/>
            <w:vAlign w:val="center"/>
          </w:tcPr>
          <w:p w:rsidR="00731B6E" w:rsidRDefault="00731B6E" w:rsidP="0008731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多媒体课件、教案、</w:t>
            </w:r>
          </w:p>
        </w:tc>
      </w:tr>
      <w:tr w:rsidR="00731B6E" w:rsidTr="00087314">
        <w:trPr>
          <w:trHeight w:val="775"/>
        </w:trPr>
        <w:tc>
          <w:tcPr>
            <w:tcW w:w="1554" w:type="dxa"/>
            <w:vAlign w:val="center"/>
          </w:tcPr>
          <w:p w:rsidR="00731B6E" w:rsidRDefault="00731B6E" w:rsidP="0016006A">
            <w:pPr>
              <w:jc w:val="center"/>
              <w:rPr>
                <w:b/>
                <w:caps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教学组织</w:t>
            </w:r>
          </w:p>
          <w:p w:rsidR="00731B6E" w:rsidRDefault="00731B6E" w:rsidP="0016006A">
            <w:pPr>
              <w:jc w:val="center"/>
              <w:rPr>
                <w:b/>
                <w:caps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模式</w:t>
            </w:r>
          </w:p>
        </w:tc>
        <w:tc>
          <w:tcPr>
            <w:tcW w:w="7477" w:type="dxa"/>
            <w:gridSpan w:val="6"/>
            <w:vAlign w:val="center"/>
          </w:tcPr>
          <w:p w:rsidR="00731B6E" w:rsidRDefault="00731B6E" w:rsidP="0016006A">
            <w:pPr>
              <w:ind w:firstLineChars="50" w:firstLine="105"/>
              <w:rPr>
                <w:caps/>
                <w:sz w:val="21"/>
                <w:szCs w:val="21"/>
              </w:rPr>
            </w:pPr>
          </w:p>
        </w:tc>
      </w:tr>
      <w:tr w:rsidR="00731B6E" w:rsidTr="00087314">
        <w:trPr>
          <w:trHeight w:val="775"/>
        </w:trPr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教学过程</w:t>
            </w:r>
          </w:p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与时间分配</w:t>
            </w:r>
            <w:r>
              <w:rPr>
                <w:b/>
                <w:szCs w:val="24"/>
              </w:rPr>
              <w:t xml:space="preserve">  </w:t>
            </w:r>
          </w:p>
        </w:tc>
        <w:tc>
          <w:tcPr>
            <w:tcW w:w="5935" w:type="dxa"/>
            <w:gridSpan w:val="5"/>
            <w:tcBorders>
              <w:right w:val="single" w:sz="4" w:space="0" w:color="auto"/>
            </w:tcBorders>
            <w:vAlign w:val="center"/>
          </w:tcPr>
          <w:p w:rsidR="00731B6E" w:rsidRDefault="00731B6E" w:rsidP="0016006A">
            <w:pPr>
              <w:widowControl/>
              <w:ind w:right="-678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主</w:t>
            </w:r>
            <w:r>
              <w:rPr>
                <w:rFonts w:hint="eastAsia"/>
                <w:b/>
                <w:szCs w:val="24"/>
              </w:rPr>
              <w:t xml:space="preserve">  </w:t>
            </w:r>
            <w:r>
              <w:rPr>
                <w:rFonts w:hint="eastAsia"/>
                <w:b/>
                <w:szCs w:val="24"/>
              </w:rPr>
              <w:t>要</w:t>
            </w:r>
            <w:r>
              <w:rPr>
                <w:rFonts w:hint="eastAsia"/>
                <w:b/>
                <w:szCs w:val="24"/>
              </w:rPr>
              <w:t xml:space="preserve">  </w:t>
            </w:r>
            <w:r>
              <w:rPr>
                <w:rFonts w:hint="eastAsia"/>
                <w:b/>
                <w:szCs w:val="24"/>
              </w:rPr>
              <w:t>教</w:t>
            </w:r>
            <w:r>
              <w:rPr>
                <w:rFonts w:hint="eastAsia"/>
                <w:b/>
                <w:szCs w:val="24"/>
              </w:rPr>
              <w:t xml:space="preserve">  </w:t>
            </w:r>
            <w:r>
              <w:rPr>
                <w:rFonts w:hint="eastAsia"/>
                <w:b/>
                <w:szCs w:val="24"/>
              </w:rPr>
              <w:t>学</w:t>
            </w:r>
            <w:r>
              <w:rPr>
                <w:rFonts w:hint="eastAsia"/>
                <w:b/>
                <w:szCs w:val="24"/>
              </w:rPr>
              <w:t xml:space="preserve">  </w:t>
            </w:r>
            <w:r>
              <w:rPr>
                <w:rFonts w:hint="eastAsia"/>
                <w:b/>
                <w:szCs w:val="24"/>
              </w:rPr>
              <w:t>内</w:t>
            </w:r>
            <w:r>
              <w:rPr>
                <w:rFonts w:hint="eastAsia"/>
                <w:b/>
                <w:szCs w:val="24"/>
              </w:rPr>
              <w:t xml:space="preserve">  </w:t>
            </w:r>
            <w:r>
              <w:rPr>
                <w:rFonts w:hint="eastAsia"/>
                <w:b/>
                <w:szCs w:val="24"/>
              </w:rPr>
              <w:t>容</w:t>
            </w:r>
          </w:p>
        </w:tc>
        <w:tc>
          <w:tcPr>
            <w:tcW w:w="1542" w:type="dxa"/>
            <w:tcBorders>
              <w:left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教学方法</w:t>
            </w:r>
          </w:p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与手段</w:t>
            </w:r>
          </w:p>
        </w:tc>
      </w:tr>
      <w:tr w:rsidR="00731B6E" w:rsidTr="00087314">
        <w:trPr>
          <w:trHeight w:val="735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b/>
                <w:caps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导</w:t>
            </w:r>
            <w:r>
              <w:rPr>
                <w:rFonts w:hint="eastAsia"/>
                <w:b/>
                <w:caps/>
                <w:szCs w:val="24"/>
              </w:rPr>
              <w:t xml:space="preserve">  </w:t>
            </w:r>
            <w:r>
              <w:rPr>
                <w:rFonts w:hint="eastAsia"/>
                <w:b/>
                <w:caps/>
                <w:szCs w:val="24"/>
              </w:rPr>
              <w:t>入</w:t>
            </w:r>
          </w:p>
          <w:p w:rsidR="00731B6E" w:rsidRDefault="00731B6E" w:rsidP="0016006A">
            <w:pPr>
              <w:jc w:val="center"/>
              <w:rPr>
                <w:b/>
                <w:caps/>
                <w:sz w:val="21"/>
                <w:szCs w:val="21"/>
              </w:rPr>
            </w:pPr>
            <w:r>
              <w:rPr>
                <w:rFonts w:hint="eastAsia"/>
                <w:b/>
                <w:szCs w:val="24"/>
              </w:rPr>
              <w:t xml:space="preserve">5 </w:t>
            </w:r>
            <w:r>
              <w:rPr>
                <w:b/>
                <w:szCs w:val="24"/>
              </w:rPr>
              <w:t>min</w:t>
            </w:r>
          </w:p>
        </w:tc>
        <w:tc>
          <w:tcPr>
            <w:tcW w:w="593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1B6E" w:rsidRDefault="00087314" w:rsidP="0016006A">
            <w:pPr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</w:rPr>
              <w:t>普通话推广</w:t>
            </w:r>
            <w:r>
              <w:rPr>
                <w:sz w:val="21"/>
              </w:rPr>
              <w:t>重要性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1B6E" w:rsidRDefault="00731B6E" w:rsidP="0016006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列举实例</w:t>
            </w:r>
          </w:p>
        </w:tc>
      </w:tr>
      <w:tr w:rsidR="00731B6E" w:rsidTr="00087314">
        <w:trPr>
          <w:trHeight w:val="735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rFonts w:ascii="宋体" w:hAnsi="宋体"/>
                <w:b/>
                <w:caps/>
                <w:szCs w:val="24"/>
              </w:rPr>
            </w:pPr>
            <w:r>
              <w:rPr>
                <w:rFonts w:ascii="宋体" w:hAnsi="宋体" w:hint="eastAsia"/>
                <w:b/>
                <w:caps/>
                <w:szCs w:val="24"/>
              </w:rPr>
              <w:t>讲  授</w:t>
            </w:r>
          </w:p>
          <w:p w:rsidR="00731B6E" w:rsidRDefault="00731B6E" w:rsidP="0016006A">
            <w:pPr>
              <w:jc w:val="center"/>
              <w:rPr>
                <w:b/>
                <w:caps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caps/>
                <w:szCs w:val="24"/>
              </w:rPr>
              <w:t>20</w:t>
            </w:r>
            <w:r>
              <w:rPr>
                <w:b/>
                <w:szCs w:val="24"/>
              </w:rPr>
              <w:t xml:space="preserve"> min</w:t>
            </w:r>
          </w:p>
        </w:tc>
        <w:tc>
          <w:tcPr>
            <w:tcW w:w="59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b/>
                <w:bCs/>
                <w:sz w:val="21"/>
              </w:rPr>
              <w:t>第一节   语言是人类最重要的交际工具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sz w:val="21"/>
              </w:rPr>
              <w:t xml:space="preserve">一、语言是人类最重要的交际工具 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rFonts w:hint="eastAsia"/>
                <w:sz w:val="21"/>
              </w:rPr>
              <w:t>（</w:t>
            </w:r>
            <w:r w:rsidRPr="00087314">
              <w:rPr>
                <w:sz w:val="21"/>
              </w:rPr>
              <w:t>一</w:t>
            </w:r>
            <w:r w:rsidRPr="00087314">
              <w:rPr>
                <w:rFonts w:hint="eastAsia"/>
                <w:sz w:val="21"/>
              </w:rPr>
              <w:t>）</w:t>
            </w:r>
            <w:r w:rsidRPr="00087314">
              <w:rPr>
                <w:sz w:val="21"/>
              </w:rPr>
              <w:t>语言是一种工具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rFonts w:hint="eastAsia"/>
                <w:sz w:val="21"/>
              </w:rPr>
              <w:t>（</w:t>
            </w:r>
            <w:r w:rsidRPr="00087314">
              <w:rPr>
                <w:sz w:val="21"/>
              </w:rPr>
              <w:t>二</w:t>
            </w:r>
            <w:r w:rsidRPr="00087314">
              <w:rPr>
                <w:rFonts w:hint="eastAsia"/>
                <w:sz w:val="21"/>
              </w:rPr>
              <w:t>）</w:t>
            </w:r>
            <w:r w:rsidRPr="00087314">
              <w:rPr>
                <w:sz w:val="21"/>
              </w:rPr>
              <w:t>语言是人们在交际时使用的工具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rFonts w:hint="eastAsia"/>
                <w:sz w:val="21"/>
              </w:rPr>
              <w:t>（</w:t>
            </w:r>
            <w:r w:rsidRPr="00087314">
              <w:rPr>
                <w:sz w:val="21"/>
              </w:rPr>
              <w:t xml:space="preserve">三）语言是最重要的交际工具  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sz w:val="21"/>
              </w:rPr>
              <w:t xml:space="preserve">二、语言是人类独有的交际工具 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sz w:val="21"/>
              </w:rPr>
              <w:t>（一）语言与社会是相互依存的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sz w:val="21"/>
              </w:rPr>
              <w:t>1、语言是随着社会的产生而产生，随着社会的发展而发展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sz w:val="21"/>
              </w:rPr>
              <w:lastRenderedPageBreak/>
              <w:t>2、社会也不能没有语言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sz w:val="21"/>
              </w:rPr>
              <w:t>（二）人类语言与“动物语言”的区别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sz w:val="21"/>
              </w:rPr>
              <w:t>1、单位的明晰性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sz w:val="21"/>
              </w:rPr>
              <w:t>2、结构的层级性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sz w:val="21"/>
              </w:rPr>
              <w:t>3、能产性</w:t>
            </w:r>
          </w:p>
          <w:p w:rsid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sz w:val="21"/>
              </w:rPr>
              <w:t>4、传授性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b/>
                <w:bCs/>
                <w:sz w:val="21"/>
              </w:rPr>
              <w:t>第二节  普通话与汉语方言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sz w:val="21"/>
              </w:rPr>
              <w:t>一、汉语的发展概况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sz w:val="21"/>
              </w:rPr>
              <w:t>１、殷商时代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sz w:val="21"/>
              </w:rPr>
              <w:t>1889年在河南安阳小屯发现甲骨刻辞，甲骨文这种书面语言在一定程度上起了统一汉语的作用。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sz w:val="21"/>
              </w:rPr>
              <w:t>2、春秋战国时期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sz w:val="21"/>
              </w:rPr>
              <w:t>存在两种情况情况：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sz w:val="21"/>
              </w:rPr>
              <w:t>（1）“言语异声，文字异形”，“五方之民，言语不通”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sz w:val="21"/>
              </w:rPr>
              <w:t>（2）出现了以王畿成周一带方言为基础的书面语——雅言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sz w:val="21"/>
              </w:rPr>
              <w:t>3、秦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sz w:val="21"/>
              </w:rPr>
              <w:t>出现“书同文”的局面，消灭了文字异形现象，促进了统一的书面语言的巩固和发展。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sz w:val="21"/>
              </w:rPr>
              <w:t>4、汉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sz w:val="21"/>
              </w:rPr>
              <w:t>“通语”成了当时的书面共同语，出现了《史记》和乐府文学，对推广书面语起了推动作用。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sz w:val="21"/>
              </w:rPr>
              <w:t>5、唐宋时代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sz w:val="21"/>
              </w:rPr>
              <w:t>以北方方言为基础形成了新的书面语——“白话”，进一步促进了北方方言的推广和统一。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sz w:val="21"/>
              </w:rPr>
              <w:t>6、元明清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sz w:val="21"/>
              </w:rPr>
              <w:lastRenderedPageBreak/>
              <w:t>金、元、明、清定都北京，北京成了全国政治、经济、文化、科技等各方面的中心，北京话作为“官话”得以在全国推广。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sz w:val="21"/>
              </w:rPr>
              <w:t>7、“五四”运动时期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sz w:val="21"/>
              </w:rPr>
              <w:t>“白话文运动”与“国语运动”互相推动、互相影响，使书面语与口语日益接近，对现代汉民族共同语的形成和发展起了关键性的作用。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sz w:val="21"/>
              </w:rPr>
              <w:t>8、新中国成立后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sz w:val="21"/>
              </w:rPr>
              <w:t>为现代汉民族共同语——普通话的最后形成和全面推广提供了全部的历史条件和物质基础。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sz w:val="21"/>
              </w:rPr>
              <w:t>1955年，中国科学院确定了现代汉民族共同语是：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sz w:val="21"/>
              </w:rPr>
              <w:t>以北京语音为标准音，以北方方言为基础方言，以典范的现代白话文著作为语法规范的</w:t>
            </w:r>
            <w:r w:rsidRPr="00087314">
              <w:rPr>
                <w:b/>
                <w:sz w:val="21"/>
              </w:rPr>
              <w:t>普通话</w:t>
            </w:r>
            <w:r w:rsidRPr="00087314">
              <w:rPr>
                <w:sz w:val="21"/>
              </w:rPr>
              <w:t>。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sz w:val="21"/>
              </w:rPr>
              <w:t>二、汉语方言和方言分区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sz w:val="21"/>
              </w:rPr>
              <w:t>（一）方言与共同语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sz w:val="21"/>
              </w:rPr>
              <w:t>1、方言：是全民共同语的地方变体或分支，是局部地区的人们所使用的语言。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sz w:val="21"/>
              </w:rPr>
              <w:t>2、共同语：是一个民族全体成员通用的语言。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sz w:val="21"/>
              </w:rPr>
              <w:t>3、方言和共同语的关系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sz w:val="21"/>
              </w:rPr>
              <w:t>（1）在共同语形成之前，方言是形成共同语的基础；在形成之后，方言是共同语的分支和变体。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sz w:val="21"/>
              </w:rPr>
              <w:t>（2）对于各地方言来说，规范化的共同语是民族语言的高级形式，它比任何方言都富有表现力。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sz w:val="21"/>
              </w:rPr>
              <w:t>（二）汉语方言的分类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sz w:val="21"/>
              </w:rPr>
              <w:t> </w:t>
            </w:r>
            <w:r w:rsidRPr="00087314">
              <w:rPr>
                <w:rFonts w:hint="eastAsia"/>
                <w:sz w:val="21"/>
              </w:rPr>
              <w:t xml:space="preserve">    </w:t>
            </w:r>
            <w:r w:rsidRPr="00087314">
              <w:rPr>
                <w:sz w:val="21"/>
              </w:rPr>
              <w:t>现代汉语有七大方言：北方方言、吴方言、湘方言、 赣方言、客家方言、闽方言、粤方言。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sz w:val="21"/>
              </w:rPr>
              <w:t>1、官话方言：北方方言、北方话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sz w:val="21"/>
              </w:rPr>
              <w:t>使用人口占汉族总人口的73%，代表方言：北京话。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sz w:val="21"/>
              </w:rPr>
              <w:lastRenderedPageBreak/>
              <w:t>（1）华北、东北方言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sz w:val="21"/>
              </w:rPr>
              <w:t>京、津、河北、河南、山东、辽宁、吉林、黑龙江以及内蒙古的一部分地区。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sz w:val="21"/>
              </w:rPr>
              <w:t>（2）西北方言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sz w:val="21"/>
              </w:rPr>
              <w:t>山西、陕西、甘肃、以及青海、宁夏、内蒙古的一部分地区。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sz w:val="21"/>
              </w:rPr>
              <w:t>（3）西南方言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sz w:val="21"/>
              </w:rPr>
              <w:t>四川、云南、贵州以及湖北的大部分（东南角咸宁地区除外）、广西西北部、湖南西北角。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sz w:val="21"/>
              </w:rPr>
              <w:t>（4）江淮方言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sz w:val="21"/>
              </w:rPr>
              <w:t>安徽省、江苏长江以北地区（徐州、蚌埠一带属华北、东北方言）、镇江以西九江以东的长江南岸沿江一带。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sz w:val="21"/>
              </w:rPr>
              <w:t>2、吴方言：吴语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sz w:val="21"/>
              </w:rPr>
              <w:t>使用人口占汉族总人口的7.2%，代表方言：上海话。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sz w:val="21"/>
              </w:rPr>
              <w:t>3、湘方言：湘语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sz w:val="21"/>
              </w:rPr>
              <w:t>使用人口占汉族总人口的3.2%，代表方言：长沙话。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sz w:val="21"/>
              </w:rPr>
              <w:t>4、赣方言：赣语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sz w:val="21"/>
              </w:rPr>
              <w:t>使用人口占汉族总人口的3.2%，代表方言：南昌话。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sz w:val="21"/>
              </w:rPr>
              <w:t>5、客家方言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sz w:val="21"/>
              </w:rPr>
              <w:t>使用人口占汉族总人口的3.6%，代表方言：梅县话。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sz w:val="21"/>
              </w:rPr>
              <w:t>6、粤方言：粤语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sz w:val="21"/>
              </w:rPr>
              <w:t>使用人口占汉族总人口的4.1%，代表方言：广州话。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sz w:val="21"/>
              </w:rPr>
              <w:t>7、闽方言：闽语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sz w:val="21"/>
              </w:rPr>
              <w:t>使用人口占汉族总人口的5.7%，代表方言：福州话、厦门话。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rFonts w:hint="eastAsia"/>
                <w:sz w:val="21"/>
              </w:rPr>
              <w:t>三、普通话水平测试等级标准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sz w:val="21"/>
              </w:rPr>
              <w:t>普通话水平等级分为三级六等，即一、二、三级，每个级别再</w:t>
            </w:r>
            <w:r w:rsidRPr="00087314">
              <w:rPr>
                <w:sz w:val="21"/>
              </w:rPr>
              <w:lastRenderedPageBreak/>
              <w:t xml:space="preserve">分出甲乙两个等次；一级甲等为最高，三级乙等为最低。应试人的普通话水平根据在测试中所获得的分值确定。 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sz w:val="21"/>
              </w:rPr>
              <w:t xml:space="preserve">普通话水平测试等级标准如下： 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sz w:val="21"/>
              </w:rPr>
              <w:t xml:space="preserve">一 级 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sz w:val="21"/>
              </w:rPr>
              <w:t xml:space="preserve">甲等 朗读和自由交谈时，语音标准，语汇、语法正确无误，语调自然，表达流畅。测试总失分率在3%以内。 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sz w:val="21"/>
              </w:rPr>
              <w:t xml:space="preserve">乙等 朗读和自由交谈时，语音标准，语汇、语法正确无误，语调自然，表达流畅。偶有字音、字调失误。测试总失分率在8%以内。 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sz w:val="21"/>
              </w:rPr>
              <w:t xml:space="preserve">二 级 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sz w:val="21"/>
              </w:rPr>
              <w:t xml:space="preserve">甲等 朗读和自由交谈时，声韵调发音基本标准，语调自然，表达流畅。少数难点音（平翘舌音、前后鼻尾音、边鼻音等）有时出现失误。语汇、语法极少有误。测试总失分率在13%以内。 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sz w:val="21"/>
              </w:rPr>
              <w:t xml:space="preserve">乙等 朗读和自由交谈时，个别调值不准，声韵母发音有不到位现象。难点音较多（平翘舌音、前后鼻尾音、边鼻音、fu - </w:t>
            </w:r>
            <w:proofErr w:type="spellStart"/>
            <w:r w:rsidRPr="00087314">
              <w:rPr>
                <w:sz w:val="21"/>
              </w:rPr>
              <w:t>hu</w:t>
            </w:r>
            <w:proofErr w:type="spellEnd"/>
            <w:r w:rsidRPr="00087314">
              <w:rPr>
                <w:sz w:val="21"/>
              </w:rPr>
              <w:t xml:space="preserve"> 、 z - </w:t>
            </w:r>
            <w:proofErr w:type="spellStart"/>
            <w:r w:rsidRPr="00087314">
              <w:rPr>
                <w:sz w:val="21"/>
              </w:rPr>
              <w:t>zh</w:t>
            </w:r>
            <w:proofErr w:type="spellEnd"/>
            <w:r w:rsidRPr="00087314">
              <w:rPr>
                <w:sz w:val="21"/>
              </w:rPr>
              <w:t xml:space="preserve"> -j 、送气不送气、</w:t>
            </w:r>
            <w:proofErr w:type="spellStart"/>
            <w:r w:rsidRPr="00087314">
              <w:rPr>
                <w:sz w:val="21"/>
              </w:rPr>
              <w:t>i</w:t>
            </w:r>
            <w:proofErr w:type="spellEnd"/>
            <w:r w:rsidRPr="00087314">
              <w:rPr>
                <w:sz w:val="21"/>
              </w:rPr>
              <w:t xml:space="preserve">- ü 不分、保留浊塞音、浊塞擦音、丢介音、复韵母单音化等），失误较多。方言语调不明显，有使用方言词、方言语法的情况。测试总失分率在20%以内。 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sz w:val="21"/>
              </w:rPr>
              <w:t xml:space="preserve">三 级 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sz w:val="21"/>
              </w:rPr>
              <w:t xml:space="preserve">甲等 朗读和自由交谈时，声韵母发音失误较多，难点音超出常见范围，声调调值多不准。方言语调明显。语汇、语法有失误。测试总失分率在30%以内。 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sz w:val="21"/>
              </w:rPr>
              <w:t xml:space="preserve">乙等 朗读和自由交谈时，声韵调发音失误多，方音特征突出。方言语调明显。语汇、语法失误较多。外地人听其谈话有听不懂的情况。测试总失分率在40%以内。 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>
              <w:rPr>
                <w:rFonts w:hint="eastAsia"/>
                <w:sz w:val="21"/>
              </w:rPr>
              <w:t>测试样题</w:t>
            </w:r>
            <w:r>
              <w:rPr>
                <w:sz w:val="21"/>
              </w:rPr>
              <w:t>展示：</w:t>
            </w:r>
            <w:r w:rsidRPr="00087314">
              <w:rPr>
                <w:sz w:val="21"/>
              </w:rPr>
              <w:t> 一、读单音节字词100个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sz w:val="21"/>
              </w:rPr>
              <w:t>虐 开 折 总 裆 费 扒 蚌 匹 膜 碑 碰 舔 防 发 美 坟 字</w:t>
            </w:r>
            <w:r w:rsidRPr="00087314">
              <w:rPr>
                <w:rFonts w:hint="eastAsia"/>
                <w:sz w:val="21"/>
              </w:rPr>
              <w:t xml:space="preserve"> </w:t>
            </w:r>
            <w:r w:rsidRPr="00087314">
              <w:rPr>
                <w:sz w:val="21"/>
              </w:rPr>
              <w:t>叠 俩 根 索 丢 酿 临 翁</w:t>
            </w:r>
            <w:r w:rsidRPr="00087314">
              <w:rPr>
                <w:rFonts w:hint="eastAsia"/>
                <w:sz w:val="21"/>
              </w:rPr>
              <w:t xml:space="preserve"> </w:t>
            </w:r>
            <w:r w:rsidRPr="00087314">
              <w:rPr>
                <w:sz w:val="21"/>
              </w:rPr>
              <w:t>宁 卵 跨 慌 犬 絮 均 雄 处 闩</w:t>
            </w:r>
            <w:r w:rsidRPr="00087314">
              <w:rPr>
                <w:rFonts w:hint="eastAsia"/>
                <w:sz w:val="21"/>
              </w:rPr>
              <w:t xml:space="preserve"> </w:t>
            </w:r>
            <w:r w:rsidRPr="00087314">
              <w:rPr>
                <w:sz w:val="21"/>
              </w:rPr>
              <w:t>悬 快 乖 舜 秦 襄 镖 酒 剜 价 迁 晕 略 霞 撞 捐 穷 购</w:t>
            </w:r>
            <w:r w:rsidRPr="00087314">
              <w:rPr>
                <w:rFonts w:hint="eastAsia"/>
                <w:sz w:val="21"/>
              </w:rPr>
              <w:t xml:space="preserve"> </w:t>
            </w:r>
            <w:r w:rsidRPr="00087314">
              <w:rPr>
                <w:sz w:val="21"/>
              </w:rPr>
              <w:t>熏 铐 鳃 裁 色 涛 而 哑 吹 农 蛙 订 驮 追 尺 是 扑 垫</w:t>
            </w:r>
            <w:r w:rsidRPr="00087314">
              <w:rPr>
                <w:rFonts w:hint="eastAsia"/>
                <w:sz w:val="21"/>
              </w:rPr>
              <w:t xml:space="preserve"> </w:t>
            </w:r>
            <w:r w:rsidRPr="00087314">
              <w:rPr>
                <w:sz w:val="21"/>
              </w:rPr>
              <w:t>条 染 舱 邹 纫 勺 瞟 劣 曾 递 率 嗑 蚕 梦 广 弱 停 姚</w:t>
            </w:r>
            <w:r w:rsidRPr="00087314">
              <w:rPr>
                <w:rFonts w:hint="eastAsia"/>
                <w:sz w:val="21"/>
              </w:rPr>
              <w:t xml:space="preserve"> </w:t>
            </w:r>
            <w:r w:rsidRPr="00087314">
              <w:rPr>
                <w:sz w:val="21"/>
              </w:rPr>
              <w:t>繁 灭 汞 晾 抓 次 混 抽 漱 环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sz w:val="21"/>
              </w:rPr>
              <w:lastRenderedPageBreak/>
              <w:t>二、读双音节词语50个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sz w:val="21"/>
              </w:rPr>
              <w:t>略微 孙女 草稿 转让 年轻 假条 挨个儿 雌雄 贫穷</w:t>
            </w:r>
            <w:r w:rsidRPr="00087314">
              <w:rPr>
                <w:rFonts w:hint="eastAsia"/>
                <w:sz w:val="21"/>
              </w:rPr>
              <w:t xml:space="preserve">  </w:t>
            </w:r>
            <w:r w:rsidRPr="00087314">
              <w:rPr>
                <w:sz w:val="21"/>
              </w:rPr>
              <w:t>版本 暖和 冤枉 刀把儿 体面 阻拦 夸奖 快餐 消息</w:t>
            </w:r>
            <w:r w:rsidRPr="00087314">
              <w:rPr>
                <w:rFonts w:hint="eastAsia"/>
                <w:sz w:val="21"/>
              </w:rPr>
              <w:t xml:space="preserve">  </w:t>
            </w:r>
            <w:r w:rsidRPr="00087314">
              <w:rPr>
                <w:sz w:val="21"/>
              </w:rPr>
              <w:t>求饶 翻译 化学 主观 总得 旦角儿 群众 拐弯儿 全部</w:t>
            </w:r>
            <w:r w:rsidRPr="00087314">
              <w:rPr>
                <w:rFonts w:hint="eastAsia"/>
                <w:sz w:val="21"/>
              </w:rPr>
              <w:t xml:space="preserve"> </w:t>
            </w:r>
            <w:r w:rsidRPr="00087314">
              <w:rPr>
                <w:sz w:val="21"/>
              </w:rPr>
              <w:t>黄油 剪除 捏造 扩大 虽然 疲劳 马上 刷子 现实</w:t>
            </w:r>
            <w:r w:rsidRPr="00087314">
              <w:rPr>
                <w:rFonts w:hint="eastAsia"/>
                <w:sz w:val="21"/>
              </w:rPr>
              <w:t xml:space="preserve">  </w:t>
            </w:r>
            <w:r w:rsidRPr="00087314">
              <w:rPr>
                <w:sz w:val="21"/>
              </w:rPr>
              <w:t>仿佛 搜查 彩绘 串门儿 普通 四肢 破灭 人命 风头</w:t>
            </w:r>
            <w:r w:rsidRPr="00087314">
              <w:rPr>
                <w:rFonts w:hint="eastAsia"/>
                <w:sz w:val="21"/>
              </w:rPr>
              <w:t xml:space="preserve"> </w:t>
            </w:r>
            <w:r w:rsidRPr="00087314">
              <w:rPr>
                <w:sz w:val="21"/>
              </w:rPr>
              <w:t>教育 顺利 下列 沙场 鼻梁儿</w:t>
            </w:r>
          </w:p>
          <w:p w:rsid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sz w:val="21"/>
              </w:rPr>
              <w:t xml:space="preserve">三、朗读 </w:t>
            </w:r>
            <w:r>
              <w:rPr>
                <w:rFonts w:hint="eastAsia"/>
                <w:sz w:val="21"/>
              </w:rPr>
              <w:t>（</w:t>
            </w:r>
            <w:r>
              <w:rPr>
                <w:sz w:val="21"/>
              </w:rPr>
              <w:t>略</w:t>
            </w:r>
            <w:r>
              <w:rPr>
                <w:rFonts w:hint="eastAsia"/>
                <w:sz w:val="21"/>
              </w:rPr>
              <w:t>）《</w:t>
            </w:r>
            <w:r>
              <w:rPr>
                <w:sz w:val="21"/>
              </w:rPr>
              <w:t>济南的冬天》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sz w:val="21"/>
              </w:rPr>
              <w:t xml:space="preserve">四、说话( 任选一个题目说3-4 分钟) 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  <w:r w:rsidRPr="00087314">
              <w:rPr>
                <w:sz w:val="21"/>
              </w:rPr>
              <w:t xml:space="preserve">1. 素质教育之我见 2. 我的家乡 </w:t>
            </w: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</w:p>
          <w:p w:rsidR="00731B6E" w:rsidRPr="005B0992" w:rsidRDefault="00731B6E" w:rsidP="0016006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举例说明</w:t>
            </w: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DF5C4C" w:rsidP="0016006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列举实例</w:t>
            </w:r>
            <w:bookmarkStart w:id="0" w:name="_GoBack"/>
            <w:bookmarkEnd w:id="0"/>
            <w:r>
              <w:rPr>
                <w:sz w:val="21"/>
                <w:szCs w:val="21"/>
              </w:rPr>
              <w:t xml:space="preserve"> </w:t>
            </w: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案例教学</w:t>
            </w:r>
          </w:p>
          <w:p w:rsidR="00731B6E" w:rsidRDefault="00731B6E" w:rsidP="0016006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讲解</w:t>
            </w: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</w:tc>
      </w:tr>
      <w:tr w:rsidR="00731B6E" w:rsidTr="00087314">
        <w:trPr>
          <w:trHeight w:val="735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lastRenderedPageBreak/>
              <w:t>检查评价</w:t>
            </w:r>
          </w:p>
          <w:p w:rsidR="00731B6E" w:rsidRDefault="00731B6E" w:rsidP="0016006A">
            <w:pPr>
              <w:jc w:val="center"/>
              <w:rPr>
                <w:b/>
                <w:caps/>
                <w:sz w:val="21"/>
                <w:szCs w:val="21"/>
              </w:rPr>
            </w:pPr>
            <w:r>
              <w:rPr>
                <w:rFonts w:hint="eastAsia"/>
                <w:b/>
                <w:szCs w:val="24"/>
              </w:rPr>
              <w:t>10</w:t>
            </w:r>
            <w:r>
              <w:rPr>
                <w:b/>
                <w:szCs w:val="24"/>
              </w:rPr>
              <w:t xml:space="preserve"> min</w:t>
            </w:r>
          </w:p>
        </w:tc>
        <w:tc>
          <w:tcPr>
            <w:tcW w:w="59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4C" w:rsidRPr="00DF5C4C" w:rsidRDefault="00DF5C4C" w:rsidP="00DF5C4C">
            <w:pPr>
              <w:spacing w:line="360" w:lineRule="auto"/>
              <w:ind w:firstLineChars="200" w:firstLine="480"/>
              <w:rPr>
                <w:rFonts w:ascii="宋体" w:hAnsi="宋体"/>
                <w:szCs w:val="21"/>
              </w:rPr>
            </w:pPr>
            <w:r w:rsidRPr="00DF5C4C">
              <w:rPr>
                <w:rFonts w:ascii="宋体" w:hAnsi="宋体"/>
                <w:szCs w:val="21"/>
              </w:rPr>
              <w:t>1、人类语言与“动物语言”的区别表现在哪些方面？</w:t>
            </w:r>
          </w:p>
          <w:p w:rsidR="00DF5C4C" w:rsidRPr="00DF5C4C" w:rsidRDefault="00DF5C4C" w:rsidP="00DF5C4C">
            <w:pPr>
              <w:spacing w:line="360" w:lineRule="auto"/>
              <w:ind w:firstLineChars="200" w:firstLine="480"/>
              <w:rPr>
                <w:rFonts w:ascii="宋体" w:hAnsi="宋体"/>
                <w:szCs w:val="21"/>
              </w:rPr>
            </w:pPr>
            <w:r w:rsidRPr="00DF5C4C">
              <w:rPr>
                <w:rFonts w:ascii="宋体" w:hAnsi="宋体"/>
                <w:szCs w:val="21"/>
              </w:rPr>
              <w:t>2、汉语的发展概况是怎样的？各个时期的“代表”是什么？</w:t>
            </w:r>
          </w:p>
          <w:p w:rsidR="00731B6E" w:rsidRPr="00DF5C4C" w:rsidRDefault="00731B6E" w:rsidP="0016006A">
            <w:pPr>
              <w:ind w:firstLineChars="200" w:firstLine="562"/>
              <w:rPr>
                <w:b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师生共同进行评价</w:t>
            </w:r>
          </w:p>
        </w:tc>
      </w:tr>
      <w:tr w:rsidR="00731B6E" w:rsidTr="00087314">
        <w:trPr>
          <w:trHeight w:val="735"/>
        </w:trPr>
        <w:tc>
          <w:tcPr>
            <w:tcW w:w="1554" w:type="dxa"/>
            <w:vAlign w:val="center"/>
          </w:tcPr>
          <w:p w:rsidR="00731B6E" w:rsidRDefault="00731B6E" w:rsidP="0016006A"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4"/>
              </w:rPr>
              <w:t>作业</w:t>
            </w:r>
          </w:p>
        </w:tc>
        <w:tc>
          <w:tcPr>
            <w:tcW w:w="5935" w:type="dxa"/>
            <w:gridSpan w:val="5"/>
            <w:tcBorders>
              <w:right w:val="single" w:sz="4" w:space="0" w:color="auto"/>
            </w:tcBorders>
            <w:vAlign w:val="center"/>
          </w:tcPr>
          <w:p w:rsidR="00DF5C4C" w:rsidRPr="00DF5C4C" w:rsidRDefault="00DF5C4C" w:rsidP="00DF5C4C">
            <w:pPr>
              <w:spacing w:line="360" w:lineRule="auto"/>
              <w:ind w:firstLineChars="200" w:firstLine="482"/>
              <w:rPr>
                <w:rFonts w:ascii="宋体" w:hAnsi="宋体"/>
                <w:szCs w:val="21"/>
              </w:rPr>
            </w:pPr>
            <w:r w:rsidRPr="00DF5C4C">
              <w:rPr>
                <w:rFonts w:ascii="宋体" w:hAnsi="宋体"/>
                <w:b/>
                <w:bCs/>
                <w:szCs w:val="21"/>
              </w:rPr>
              <w:t>思考题：</w:t>
            </w:r>
          </w:p>
          <w:p w:rsidR="00DF5C4C" w:rsidRPr="00DF5C4C" w:rsidRDefault="00DF5C4C" w:rsidP="00DF5C4C">
            <w:pPr>
              <w:spacing w:line="360" w:lineRule="auto"/>
              <w:ind w:firstLineChars="200"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 w:rsidRPr="00DF5C4C">
              <w:rPr>
                <w:rFonts w:ascii="宋体" w:hAnsi="宋体"/>
                <w:szCs w:val="21"/>
              </w:rPr>
              <w:t>、汉语有哪些方言区？各方言区的代表方言是什么？</w:t>
            </w:r>
          </w:p>
          <w:p w:rsidR="00DF5C4C" w:rsidRPr="00DF5C4C" w:rsidRDefault="00DF5C4C" w:rsidP="00DF5C4C">
            <w:pPr>
              <w:spacing w:line="360" w:lineRule="auto"/>
              <w:ind w:firstLineChars="200"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 w:rsidRPr="00DF5C4C">
              <w:rPr>
                <w:rFonts w:ascii="宋体" w:hAnsi="宋体"/>
                <w:szCs w:val="21"/>
              </w:rPr>
              <w:t>、</w:t>
            </w:r>
            <w:r w:rsidRPr="00DF5C4C">
              <w:rPr>
                <w:rFonts w:ascii="宋体" w:hAnsi="宋体" w:hint="eastAsia"/>
                <w:szCs w:val="21"/>
              </w:rPr>
              <w:t>山东</w:t>
            </w:r>
            <w:r w:rsidRPr="00DF5C4C">
              <w:rPr>
                <w:rFonts w:ascii="宋体" w:hAnsi="宋体"/>
                <w:szCs w:val="21"/>
              </w:rPr>
              <w:t>方言有哪些次方言？说明自己的方言属于哪一种方言。</w:t>
            </w:r>
          </w:p>
          <w:p w:rsidR="00731B6E" w:rsidRPr="00DF5C4C" w:rsidRDefault="00731B6E" w:rsidP="0016006A">
            <w:pPr>
              <w:spacing w:line="360" w:lineRule="auto"/>
              <w:ind w:firstLineChars="200" w:firstLine="480"/>
              <w:rPr>
                <w:rFonts w:ascii="宋体" w:hAnsi="宋体"/>
                <w:szCs w:val="21"/>
              </w:rPr>
            </w:pPr>
          </w:p>
        </w:tc>
        <w:tc>
          <w:tcPr>
            <w:tcW w:w="1542" w:type="dxa"/>
            <w:tcBorders>
              <w:left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下次上课</w:t>
            </w:r>
          </w:p>
          <w:p w:rsidR="00731B6E" w:rsidRDefault="00731B6E" w:rsidP="0016006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时检查</w:t>
            </w:r>
          </w:p>
        </w:tc>
      </w:tr>
      <w:tr w:rsidR="00731B6E" w:rsidTr="00087314">
        <w:trPr>
          <w:trHeight w:val="1724"/>
        </w:trPr>
        <w:tc>
          <w:tcPr>
            <w:tcW w:w="1554" w:type="dxa"/>
            <w:vAlign w:val="center"/>
          </w:tcPr>
          <w:p w:rsidR="00731B6E" w:rsidRDefault="00731B6E" w:rsidP="0016006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课后反思</w:t>
            </w:r>
          </w:p>
        </w:tc>
        <w:tc>
          <w:tcPr>
            <w:tcW w:w="7477" w:type="dxa"/>
            <w:gridSpan w:val="6"/>
            <w:vAlign w:val="center"/>
          </w:tcPr>
          <w:p w:rsidR="00731B6E" w:rsidRPr="005B0992" w:rsidRDefault="00731B6E" w:rsidP="0016006A">
            <w:pPr>
              <w:rPr>
                <w:sz w:val="21"/>
                <w:szCs w:val="21"/>
              </w:rPr>
            </w:pPr>
          </w:p>
        </w:tc>
      </w:tr>
    </w:tbl>
    <w:p w:rsidR="00731B6E" w:rsidRDefault="00731B6E" w:rsidP="00731B6E"/>
    <w:p w:rsidR="008657EA" w:rsidRDefault="008657EA"/>
    <w:sectPr w:rsidR="008657EA" w:rsidSect="00A30D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EE4" w:rsidRDefault="00FC6EE4" w:rsidP="00731B6E">
      <w:r>
        <w:separator/>
      </w:r>
    </w:p>
  </w:endnote>
  <w:endnote w:type="continuationSeparator" w:id="0">
    <w:p w:rsidR="00FC6EE4" w:rsidRDefault="00FC6EE4" w:rsidP="00731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EE4" w:rsidRDefault="00FC6EE4" w:rsidP="00731B6E">
      <w:r>
        <w:separator/>
      </w:r>
    </w:p>
  </w:footnote>
  <w:footnote w:type="continuationSeparator" w:id="0">
    <w:p w:rsidR="00FC6EE4" w:rsidRDefault="00FC6EE4" w:rsidP="00731B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1B6E"/>
    <w:rsid w:val="00085E59"/>
    <w:rsid w:val="00087314"/>
    <w:rsid w:val="003C06BE"/>
    <w:rsid w:val="003E224B"/>
    <w:rsid w:val="006B3CE8"/>
    <w:rsid w:val="00731B6E"/>
    <w:rsid w:val="008657EA"/>
    <w:rsid w:val="00A30D2D"/>
    <w:rsid w:val="00A526B6"/>
    <w:rsid w:val="00A610CA"/>
    <w:rsid w:val="00C73C82"/>
    <w:rsid w:val="00DF5C4C"/>
    <w:rsid w:val="00ED1F5E"/>
    <w:rsid w:val="00FC2C22"/>
    <w:rsid w:val="00FC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6E"/>
    <w:pPr>
      <w:widowControl w:val="0"/>
      <w:jc w:val="both"/>
    </w:pPr>
    <w:rPr>
      <w:rFonts w:ascii="Times New Roman" w:eastAsia="宋体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B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1B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1B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1B6E"/>
    <w:rPr>
      <w:sz w:val="18"/>
      <w:szCs w:val="18"/>
    </w:rPr>
  </w:style>
  <w:style w:type="paragraph" w:styleId="a5">
    <w:name w:val="Normal (Web)"/>
    <w:basedOn w:val="a"/>
    <w:uiPriority w:val="99"/>
    <w:rsid w:val="00731B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731B6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31B6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448</Words>
  <Characters>2554</Characters>
  <Application>Microsoft Office Word</Application>
  <DocSecurity>0</DocSecurity>
  <Lines>21</Lines>
  <Paragraphs>5</Paragraphs>
  <ScaleCrop>false</ScaleCrop>
  <Company>Sky123.Org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</cp:revision>
  <dcterms:created xsi:type="dcterms:W3CDTF">2018-04-16T07:33:00Z</dcterms:created>
  <dcterms:modified xsi:type="dcterms:W3CDTF">2019-11-12T00:19:00Z</dcterms:modified>
</cp:coreProperties>
</file>