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6B" w:rsidRPr="004A6BB0" w:rsidRDefault="009A0B6B" w:rsidP="004A6BB0">
      <w:pPr>
        <w:shd w:val="clear" w:color="auto" w:fill="FFFFFF"/>
        <w:spacing w:line="360" w:lineRule="auto"/>
        <w:ind w:left="0" w:firstLineChars="200" w:firstLine="480"/>
        <w:jc w:val="center"/>
        <w:outlineLvl w:val="1"/>
        <w:rPr>
          <w:rFonts w:ascii="宋体" w:eastAsia="宋体" w:hAnsi="宋体" w:cs="Times New Roman"/>
          <w:color w:val="000000" w:themeColor="text1"/>
          <w:kern w:val="36"/>
          <w:sz w:val="24"/>
          <w:szCs w:val="24"/>
        </w:rPr>
      </w:pPr>
      <w:proofErr w:type="gramStart"/>
      <w:r w:rsidRPr="004A6BB0">
        <w:rPr>
          <w:rFonts w:ascii="宋体" w:eastAsia="宋体" w:hAnsi="宋体" w:cs="宋体" w:hint="eastAsia"/>
          <w:color w:val="000000" w:themeColor="text1"/>
          <w:kern w:val="36"/>
          <w:sz w:val="24"/>
          <w:szCs w:val="24"/>
        </w:rPr>
        <w:t>淘宝店铺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kern w:val="36"/>
          <w:sz w:val="24"/>
          <w:szCs w:val="24"/>
        </w:rPr>
        <w:t>产品拍摄技巧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了解实战摄影的准备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实战摄影前要做不少准备工作。摄影对象不同，摄影前的准备工作多少也会有些不同，但还是存在一些基本的准备工作。下面就来了解摄影前重点需要准备的事项。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01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了解室内和室外摄影的准备物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室内摄影和室外摄影从使用的照明开始就有差异。室内摄影大部分使用人工照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明，而室外摄影则使用自然光。前面已经讲过，摄影中最重要的就是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光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。因此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光线的不同，势必会导致摄影前准备事项的不同。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实战摄影中最基本的准备物就是照明。进行室内摄影时，最好使用可以自由调整方向和光亮的人工照明。这里所讲的调整方向和光亮，是指摄影者可以调整光线。其中，瞬间照明（闪光灯）与太阳光最接近，颜色和亮度方面的表现最完美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与此相反，室外的自然光是摄影者无法自由处理的，因此必要时需要对此进行补充。最基本的做法是多准备一些反光板。但推荐反射率高，不对商品颜色产生影响的白色。当然，根据具体情况也可使用有色反光板。最容易买到的是一般文具店出售的泡沫板。由于前面和后面分别是白色和黑色，因此使用得较为频繁。</w:t>
      </w:r>
    </w:p>
    <w:p w:rsidR="00B65434" w:rsidRDefault="0079632F" w:rsidP="004758C7">
      <w:pPr>
        <w:pStyle w:val="articlecontent1"/>
        <w:spacing w:before="0" w:beforeAutospacing="0" w:after="0" w:afterAutospacing="0" w:line="360" w:lineRule="auto"/>
        <w:ind w:firstLineChars="200" w:firstLine="30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"http://www.sheying8.com/article/UploadPic/2010-1/201012312847574.jpg" </w:instrText>
      </w:r>
      <w:r>
        <w:fldChar w:fldCharType="separate"/>
      </w:r>
    </w:p>
    <w:p w:rsidR="00B65434" w:rsidRDefault="00E51B4A" w:rsidP="00E51B4A">
      <w:pPr>
        <w:pStyle w:val="articlecontent1"/>
        <w:spacing w:before="0" w:beforeAutospacing="0" w:after="0" w:afterAutospacing="0" w:line="360" w:lineRule="auto"/>
        <w:ind w:firstLineChars="200" w:firstLine="30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734F21C" wp14:editId="25C6DCD1">
            <wp:extent cx="2790825" cy="2000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32F">
        <w:rPr>
          <w:rFonts w:ascii="宋体" w:eastAsia="宋体" w:hAnsi="宋体"/>
          <w:noProof/>
          <w:color w:val="000000" w:themeColor="text1"/>
          <w:sz w:val="24"/>
          <w:szCs w:val="24"/>
        </w:rPr>
        <w:fldChar w:fldCharType="end"/>
      </w:r>
      <w:r>
        <w:rPr>
          <w:noProof/>
        </w:rPr>
        <w:drawing>
          <wp:inline distT="0" distB="0" distL="0" distR="0" wp14:anchorId="7B2C4F02" wp14:editId="6DDFFA02">
            <wp:extent cx="2781300" cy="20574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6B" w:rsidRPr="004A6BB0" w:rsidRDefault="009A0B6B" w:rsidP="00B65434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黑色泡沫板白色泡沫板　</w:t>
      </w:r>
    </w:p>
    <w:p w:rsidR="009A0B6B" w:rsidRPr="004A6BB0" w:rsidRDefault="009A0B6B" w:rsidP="00E51B4A">
      <w:pPr>
        <w:pStyle w:val="articlecontent1"/>
        <w:spacing w:before="0" w:beforeAutospacing="0" w:after="0" w:afterAutospacing="0" w:line="360" w:lineRule="auto"/>
        <w:ind w:firstLineChars="400" w:firstLine="96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下面要准备的是使光线变柔和的辅助设备。室内摄影时，在瞬间照明中使用反射伞或柔光箱，可以达到不错的效果；室外摄影时，使用油纸或绘图纸即可。这些东西在一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般文具店就能买到，而且非常好用。将购买的绘图纸放在光线和被摄对象之间，即可得到柔和光线。</w:t>
      </w:r>
    </w:p>
    <w:p w:rsidR="00B65434" w:rsidRDefault="00E51B4A" w:rsidP="00E51B4A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>
            <wp:extent cx="4314825" cy="2873784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油纸和绘图纸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1</w:t>
      </w:r>
    </w:p>
    <w:p w:rsidR="00B65434" w:rsidRDefault="00E51B4A" w:rsidP="00E51B4A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>
            <wp:extent cx="4524375" cy="30133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01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油纸和绘图纸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2</w:t>
      </w:r>
    </w:p>
    <w:p w:rsidR="009A0B6B" w:rsidRPr="004A6BB0" w:rsidRDefault="009A0B6B" w:rsidP="00E51B4A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最后要准备的就是背景，也就是决定使用干净的单色，还是根据商品选择合适</w:t>
      </w:r>
      <w:r w:rsid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的背景。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02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选择单色背景还是搭配的背景</w:t>
      </w:r>
    </w:p>
    <w:p w:rsidR="009A0B6B" w:rsidRDefault="009A0B6B" w:rsidP="00E51B4A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下面是在一般底板和白色背景下拍摄的照片。由于摄影时所选择的背景不同，给人的感觉也很不同。背景可以强调商品，使商品显得更加突出。而且，白色背景可以使以后的修正操作变得更加简单，从而缩短设计时间。</w:t>
      </w:r>
    </w:p>
    <w:p w:rsidR="00C175DC" w:rsidRPr="004A6BB0" w:rsidRDefault="00C175DC" w:rsidP="00C175DC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>
            <wp:extent cx="4067175" cy="28631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645" cy="286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434" w:rsidRDefault="009A0B6B" w:rsidP="00C175DC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没有背景时拍摄的照片</w:t>
      </w:r>
    </w:p>
    <w:p w:rsidR="00C175DC" w:rsidRDefault="00C175DC" w:rsidP="00C175DC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38211BEC" wp14:editId="6938EE25">
            <wp:extent cx="4257675" cy="2912141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828" cy="291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白色背景下拍摄的照片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根据商品特点决定摄影顺序</w:t>
      </w:r>
    </w:p>
    <w:bookmarkEnd w:id="0"/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即便是相同的商品，根据材质和特点不同，也可以进一步进行更细的分类。拍摄时，最好也是先进行详细分类，然后按顺序进行摄影。事先不做任何分类，就即兴摄影，效率会非常低，而且还会浪费时间。在本节中将简单介绍商品分类的方法和决定摄影顺序的要点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01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决定服饰类商品的摄影顺序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服饰类商品指的是我们日常生活中穿着的所有东西。拍摄所有服饰类商品时，基本设备和准备事项大致相同。特殊情况下，会有增加照明、变换位置、增加反光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板、拍摄衣架等一些差异。最好的办法是，首先根据商品对可变要素进行分类，然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后决定摄影顺序。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●1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大分类：决定进行底板摄影，还是衣架摄影。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●2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中分类：决定拍摄</w:t>
      </w:r>
      <w:r w:rsidRPr="004A6BB0">
        <w:rPr>
          <w:rFonts w:ascii="宋体" w:eastAsia="宋体" w:hAnsi="宋体"/>
          <w:color w:val="000000" w:themeColor="text1"/>
          <w:sz w:val="24"/>
          <w:szCs w:val="24"/>
        </w:rPr>
        <w:t>T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恤衫、夹克、外套等上衣，还是拍摄裤子、裙子等下身服装，或者拍摄套装、连衣裙等。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●3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小分类：区分棉布、天鹅绒、皮革等质地或配饰，决定摄影顺序。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可能的话，应该按照简单的可操作原则决定摄影顺序。如果一会儿进行底板摄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影，一会儿又去进行衣架摄影，一会儿再进行模特摄影，这样摄影者很容易精疲力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竭。因此，最好先选出质地相同、特点相同的服装，然后将它们一起进行拍摄。此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外，决定摄影顺序时，最好先布置简单装备，然后逐步添加装备。</w:t>
      </w:r>
    </w:p>
    <w:p w:rsidR="00AE532E" w:rsidRDefault="00AE532E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02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决定贵重金属的摄影顺序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同服饰类商品一样，拍摄贵重金属时，也应该首先对其进行分类。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●1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区分发光和不发光的贵重金属。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●2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在发光的贵重金属中，区分其是否受周围环境（照明）的影响。例如，区分是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否是立方体等需要漫反射的商品。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同拍摄服饰类商品一样，拍摄贵重金属时最好先拍摄相对比较容易的商品。首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先拍摄反射较少、较单调的商品，或者虽然发光，但不显示摄影者样子和周围环境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的商品。接下来拍摄发光较多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且显示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摄影者样子或周围环境的商品。最后拍摄需要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漫反射的立方体或宝石等商品，这类商品需要在多处表现发光点。</w:t>
      </w:r>
    </w:p>
    <w:p w:rsidR="00B65434" w:rsidRDefault="008B0A47" w:rsidP="008B0A47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3987902" cy="2647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113" cy="265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6B" w:rsidRDefault="009A0B6B" w:rsidP="008B0A47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闪光点较少的项链</w:t>
      </w:r>
    </w:p>
    <w:p w:rsidR="008B0A47" w:rsidRDefault="008B0A47" w:rsidP="008B0A47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3848100" cy="255512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199" cy="255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闪闪发光的项链</w:t>
      </w:r>
    </w:p>
    <w:p w:rsidR="00B65434" w:rsidRDefault="009A0B6B" w:rsidP="008B0A47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总而言之，拍摄贵重金属时，要根据金属的发光程度来决定摄影顺序。不发光或发光较少的商品即便在一般环境下也能进行拍摄。但那些闪闪发光的商品，必须使用帐篷或球形柔光罩等辅助设备。在漫反射时，则应该使用反光板或较多的照明。</w:t>
      </w:r>
    </w:p>
    <w:p w:rsidR="009A0B6B" w:rsidRDefault="008B0A47" w:rsidP="008B0A47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 w:hint="eastAsia"/>
          <w:noProof/>
          <w:color w:val="000000" w:themeColor="text1"/>
          <w:sz w:val="24"/>
          <w:szCs w:val="24"/>
        </w:rPr>
      </w:pPr>
      <w:r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4019550" cy="266896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786" cy="267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A47" w:rsidRPr="004A6BB0" w:rsidRDefault="008B0A47" w:rsidP="008B0A47">
      <w:pPr>
        <w:pStyle w:val="articlecontent1"/>
        <w:spacing w:before="0" w:beforeAutospacing="0" w:after="0" w:afterAutospacing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>
            <wp:extent cx="3867150" cy="417919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17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TIP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何谓球形柔光罩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Dome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也称作柔光罩，它是拍摄贵重金属、饰品、高光泽制品中的玻璃制品、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宝石等反射很强，或者呈现光线、摄影者样子时所使用的辅助设备。它利用可以蒙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罩商品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的半圆形球形</w:t>
      </w:r>
      <w:proofErr w:type="gramStart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柔光罩使光线</w:t>
      </w:r>
      <w:proofErr w:type="gramEnd"/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均匀分散，通过插入镜头的孔眼使摄影者和相机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不显示在商品上。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/>
          <w:color w:val="000000" w:themeColor="text1"/>
          <w:sz w:val="24"/>
          <w:szCs w:val="24"/>
        </w:rPr>
        <w:t>03</w:t>
      </w: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决定其他商品的摄影顺序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拍摄其他商品时，最好也从最简单、最容易的摄影开始，然后再拍摄那些有一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定难度的商品，或者需要专门辅助设备的商品。之所以要采取从易到难的摄影顺序，主要是为了方便摄影者。如果只是少量的摄影，影响不会很大；但如果是大量摄影，事先不制订摄影计划，很容易感到疲乏且非常浪费时间。如果不能熟练使用相机，最好的方法是首先挑选出容易表现的商品，然后再进行摄影。最近，大部分商品的颜色都非常明亮艳丽，因此对颜色的理解和把握也非常重要。</w:t>
      </w:r>
    </w:p>
    <w:p w:rsidR="00B65434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总之，将颜色、大小、材质、反射率等放在一起综合考虑，决定一个共同的分</w:t>
      </w:r>
    </w:p>
    <w:p w:rsidR="009A0B6B" w:rsidRPr="004A6BB0" w:rsidRDefault="009A0B6B" w:rsidP="004A6BB0">
      <w:pPr>
        <w:pStyle w:val="articlecontent1"/>
        <w:spacing w:before="0" w:beforeAutospacing="0" w:after="0" w:afterAutospacing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A6BB0">
        <w:rPr>
          <w:rFonts w:ascii="宋体" w:eastAsia="宋体" w:hAnsi="宋体" w:cs="宋体" w:hint="eastAsia"/>
          <w:color w:val="000000" w:themeColor="text1"/>
          <w:sz w:val="24"/>
          <w:szCs w:val="24"/>
        </w:rPr>
        <w:t>类，然后再进行摄影，这样可以轻松地拍摄到满意的相片。</w:t>
      </w:r>
    </w:p>
    <w:sectPr w:rsidR="009A0B6B" w:rsidRPr="004A6BB0" w:rsidSect="0020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82" w:rsidRDefault="00CC5182" w:rsidP="009A0B6B">
      <w:pPr>
        <w:spacing w:line="240" w:lineRule="auto"/>
      </w:pPr>
      <w:r>
        <w:separator/>
      </w:r>
    </w:p>
  </w:endnote>
  <w:endnote w:type="continuationSeparator" w:id="0">
    <w:p w:rsidR="00CC5182" w:rsidRDefault="00CC5182" w:rsidP="009A0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82" w:rsidRDefault="00CC5182" w:rsidP="009A0B6B">
      <w:pPr>
        <w:spacing w:line="240" w:lineRule="auto"/>
      </w:pPr>
      <w:r>
        <w:separator/>
      </w:r>
    </w:p>
  </w:footnote>
  <w:footnote w:type="continuationSeparator" w:id="0">
    <w:p w:rsidR="00CC5182" w:rsidRDefault="00CC5182" w:rsidP="009A0B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0B6B"/>
    <w:rsid w:val="000B3BEF"/>
    <w:rsid w:val="000D0DC1"/>
    <w:rsid w:val="0015354C"/>
    <w:rsid w:val="001A0E86"/>
    <w:rsid w:val="0020757E"/>
    <w:rsid w:val="00210962"/>
    <w:rsid w:val="00211119"/>
    <w:rsid w:val="0024426C"/>
    <w:rsid w:val="003038D0"/>
    <w:rsid w:val="003E3057"/>
    <w:rsid w:val="004758C7"/>
    <w:rsid w:val="004A3B09"/>
    <w:rsid w:val="004A6BB0"/>
    <w:rsid w:val="005249DC"/>
    <w:rsid w:val="00531EC3"/>
    <w:rsid w:val="00600D0F"/>
    <w:rsid w:val="00755FAA"/>
    <w:rsid w:val="00762118"/>
    <w:rsid w:val="0079632F"/>
    <w:rsid w:val="007D3E1C"/>
    <w:rsid w:val="008B07D1"/>
    <w:rsid w:val="008B0A47"/>
    <w:rsid w:val="009A0B6B"/>
    <w:rsid w:val="009B6956"/>
    <w:rsid w:val="00A94591"/>
    <w:rsid w:val="00AE532E"/>
    <w:rsid w:val="00B65434"/>
    <w:rsid w:val="00C175DC"/>
    <w:rsid w:val="00C53D9C"/>
    <w:rsid w:val="00CC5182"/>
    <w:rsid w:val="00CD40EF"/>
    <w:rsid w:val="00D72505"/>
    <w:rsid w:val="00E51B4A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B6B"/>
    <w:pPr>
      <w:tabs>
        <w:tab w:val="center" w:pos="4419"/>
        <w:tab w:val="right" w:pos="8838"/>
      </w:tabs>
      <w:spacing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9A0B6B"/>
  </w:style>
  <w:style w:type="paragraph" w:styleId="a4">
    <w:name w:val="footer"/>
    <w:basedOn w:val="a"/>
    <w:link w:val="Char0"/>
    <w:uiPriority w:val="99"/>
    <w:semiHidden/>
    <w:unhideWhenUsed/>
    <w:rsid w:val="009A0B6B"/>
    <w:pPr>
      <w:tabs>
        <w:tab w:val="center" w:pos="4419"/>
        <w:tab w:val="right" w:pos="8838"/>
      </w:tabs>
      <w:spacing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9A0B6B"/>
  </w:style>
  <w:style w:type="paragraph" w:customStyle="1" w:styleId="articlecontent1">
    <w:name w:val="articlecontent1"/>
    <w:basedOn w:val="a"/>
    <w:rsid w:val="009A0B6B"/>
    <w:pPr>
      <w:spacing w:before="100" w:beforeAutospacing="1" w:after="100" w:afterAutospacing="1" w:line="262" w:lineRule="atLeast"/>
      <w:ind w:left="0" w:firstLine="0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styleId="a5">
    <w:name w:val="Balloon Text"/>
    <w:basedOn w:val="a"/>
    <w:link w:val="Char1"/>
    <w:uiPriority w:val="99"/>
    <w:semiHidden/>
    <w:unhideWhenUsed/>
    <w:rsid w:val="009A0B6B"/>
    <w:pPr>
      <w:spacing w:line="240" w:lineRule="auto"/>
    </w:pPr>
    <w:rPr>
      <w:rFonts w:ascii="微软雅黑" w:eastAsia="微软雅黑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0B6B"/>
    <w:rPr>
      <w:rFonts w:ascii="微软雅黑" w:eastAsia="微软雅黑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2624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1109349045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41621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7642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1162355710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7925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4992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791434310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7773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4249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1474516329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656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875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1380280230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3156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342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1091049522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42574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660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1290163743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7562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7402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1769420032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5926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095">
                      <w:marLeft w:val="0"/>
                      <w:marRight w:val="0"/>
                      <w:marTop w:val="109"/>
                      <w:marBottom w:val="0"/>
                      <w:divBdr>
                        <w:top w:val="single" w:sz="4" w:space="0" w:color="EEEFF0"/>
                        <w:left w:val="single" w:sz="4" w:space="0" w:color="EEEFF0"/>
                        <w:bottom w:val="single" w:sz="4" w:space="0" w:color="EEEFF0"/>
                        <w:right w:val="single" w:sz="4" w:space="0" w:color="EEEFF0"/>
                      </w:divBdr>
                      <w:divsChild>
                        <w:div w:id="499464024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8319">
                                  <w:marLeft w:val="55"/>
                                  <w:marRight w:val="55"/>
                                  <w:marTop w:val="55"/>
                                  <w:marBottom w:val="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hk41257</dc:creator>
  <cp:keywords/>
  <dc:description/>
  <cp:lastModifiedBy>ad</cp:lastModifiedBy>
  <cp:revision>28</cp:revision>
  <dcterms:created xsi:type="dcterms:W3CDTF">2013-10-25T03:57:00Z</dcterms:created>
  <dcterms:modified xsi:type="dcterms:W3CDTF">2014-06-05T01:45:00Z</dcterms:modified>
</cp:coreProperties>
</file>