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17" w:rsidRPr="00D74917" w:rsidRDefault="00D74917" w:rsidP="00221FBF">
      <w:pPr>
        <w:numPr>
          <w:ilvl w:val="0"/>
          <w:numId w:val="1"/>
        </w:numPr>
        <w:rPr>
          <w:rFonts w:ascii="微软雅黑" w:eastAsia="微软雅黑" w:hAnsi="微软雅黑" w:cs="黑体"/>
          <w:b/>
        </w:rPr>
      </w:pPr>
      <w:r w:rsidRPr="00D74917">
        <w:rPr>
          <w:rFonts w:ascii="微软雅黑" w:eastAsia="微软雅黑" w:hAnsi="微软雅黑" w:cs="黑体" w:hint="eastAsia"/>
          <w:b/>
        </w:rPr>
        <w:t>学习方法建议</w:t>
      </w:r>
    </w:p>
    <w:p w:rsidR="00D74917" w:rsidRPr="00D74917" w:rsidRDefault="00D74917" w:rsidP="00221FBF">
      <w:pPr>
        <w:ind w:firstLineChars="200" w:firstLine="420"/>
        <w:rPr>
          <w:rFonts w:ascii="微软雅黑" w:eastAsia="微软雅黑" w:hAnsi="微软雅黑" w:hint="eastAsia"/>
          <w:color w:val="000000"/>
          <w:szCs w:val="21"/>
        </w:rPr>
      </w:pPr>
      <w:r w:rsidRPr="00D74917">
        <w:rPr>
          <w:rFonts w:ascii="微软雅黑" w:eastAsia="微软雅黑" w:hAnsi="微软雅黑" w:cs="宋体" w:hint="eastAsia"/>
          <w:bCs/>
        </w:rPr>
        <w:t>1. 理论配合实战训练进行学习，</w:t>
      </w:r>
      <w:r w:rsidRPr="00D74917">
        <w:rPr>
          <w:rFonts w:ascii="微软雅黑" w:eastAsia="微软雅黑" w:hAnsi="微软雅黑" w:hint="eastAsia"/>
          <w:color w:val="000000"/>
          <w:szCs w:val="21"/>
        </w:rPr>
        <w:t>提高实战动手能力；</w:t>
      </w:r>
    </w:p>
    <w:p w:rsidR="00D74917" w:rsidRPr="00D74917" w:rsidRDefault="00D74917" w:rsidP="00221FBF">
      <w:pPr>
        <w:ind w:firstLineChars="200" w:firstLine="420"/>
        <w:rPr>
          <w:rFonts w:ascii="微软雅黑" w:eastAsia="微软雅黑" w:hAnsi="微软雅黑" w:cs="宋体" w:hint="eastAsia"/>
          <w:bCs/>
        </w:rPr>
      </w:pPr>
      <w:r w:rsidRPr="00D74917">
        <w:rPr>
          <w:rFonts w:ascii="微软雅黑" w:eastAsia="微软雅黑" w:hAnsi="微软雅黑" w:cs="宋体" w:hint="eastAsia"/>
          <w:bCs/>
        </w:rPr>
        <w:t>2. 在条件允许的情况下，可以申请一个网店，进行深入学习；</w:t>
      </w:r>
    </w:p>
    <w:p w:rsidR="00D74917" w:rsidRPr="00D74917" w:rsidRDefault="00D74917" w:rsidP="00221FBF">
      <w:pPr>
        <w:ind w:firstLineChars="200" w:firstLine="420"/>
        <w:rPr>
          <w:rFonts w:ascii="微软雅黑" w:eastAsia="微软雅黑" w:hAnsi="微软雅黑" w:cs="宋体" w:hint="eastAsia"/>
          <w:bCs/>
        </w:rPr>
      </w:pPr>
      <w:r w:rsidRPr="00D74917">
        <w:rPr>
          <w:rFonts w:ascii="微软雅黑" w:eastAsia="微软雅黑" w:hAnsi="微软雅黑" w:cs="宋体" w:hint="eastAsia"/>
          <w:bCs/>
        </w:rPr>
        <w:t>3. 提高设计感和审美能力;</w:t>
      </w:r>
    </w:p>
    <w:p w:rsidR="00D74917" w:rsidRPr="00D74917" w:rsidRDefault="00D74917" w:rsidP="00221FBF">
      <w:pPr>
        <w:numPr>
          <w:ilvl w:val="0"/>
          <w:numId w:val="1"/>
        </w:numPr>
        <w:rPr>
          <w:rFonts w:ascii="微软雅黑" w:eastAsia="微软雅黑" w:hAnsi="微软雅黑" w:cs="黑体" w:hint="eastAsia"/>
          <w:b/>
        </w:rPr>
      </w:pPr>
      <w:r w:rsidRPr="00D74917">
        <w:rPr>
          <w:rFonts w:ascii="微软雅黑" w:eastAsia="微软雅黑" w:hAnsi="微软雅黑" w:cs="黑体" w:hint="eastAsia"/>
          <w:b/>
        </w:rPr>
        <w:t>课外阅读参考资料</w:t>
      </w:r>
      <w:bookmarkStart w:id="0" w:name="_GoBack"/>
      <w:bookmarkEnd w:id="0"/>
    </w:p>
    <w:p w:rsidR="00D74917" w:rsidRPr="00D74917" w:rsidRDefault="00D74917" w:rsidP="00221FBF">
      <w:pPr>
        <w:ind w:firstLineChars="200" w:firstLine="420"/>
        <w:rPr>
          <w:rFonts w:ascii="微软雅黑" w:eastAsia="微软雅黑" w:hAnsi="微软雅黑" w:cs="宋体" w:hint="eastAsia"/>
          <w:szCs w:val="21"/>
        </w:rPr>
      </w:pPr>
      <w:r w:rsidRPr="00D74917">
        <w:rPr>
          <w:rFonts w:ascii="微软雅黑" w:eastAsia="微软雅黑" w:hAnsi="微软雅黑" w:cs="宋体" w:hint="eastAsia"/>
          <w:szCs w:val="21"/>
        </w:rPr>
        <w:t>《视觉营销从入门到精通（微课版）》，蔡雪梅编著，2018年，人民邮电出版社合作出版教材</w:t>
      </w:r>
    </w:p>
    <w:p w:rsidR="00D74917" w:rsidRPr="00D74917" w:rsidRDefault="00D74917" w:rsidP="00221FBF">
      <w:pPr>
        <w:numPr>
          <w:ilvl w:val="0"/>
          <w:numId w:val="1"/>
        </w:numPr>
        <w:rPr>
          <w:rFonts w:ascii="微软雅黑" w:eastAsia="微软雅黑" w:hAnsi="微软雅黑" w:cs="黑体" w:hint="eastAsia"/>
          <w:b/>
        </w:rPr>
      </w:pPr>
      <w:r>
        <w:rPr>
          <w:rFonts w:ascii="微软雅黑" w:eastAsia="微软雅黑" w:hAnsi="微软雅黑" w:cs="黑体" w:hint="eastAsia"/>
          <w:b/>
        </w:rPr>
        <w:t>参考网站</w:t>
      </w:r>
    </w:p>
    <w:p w:rsidR="00A26DFA" w:rsidRDefault="00221FBF" w:rsidP="00221FB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E516861" wp14:editId="58472352">
            <wp:extent cx="3314286" cy="4076191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4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BF" w:rsidRDefault="00221FBF" w:rsidP="00221FB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F217C0" wp14:editId="3C7B5515">
            <wp:extent cx="3276191" cy="3866667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191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F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EC62C5" wp14:editId="26EBDEB6">
            <wp:extent cx="3333334" cy="421904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FB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EA4F23" wp14:editId="39F49F3E">
            <wp:extent cx="3333334" cy="3419048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F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289298" wp14:editId="6FFBA218">
            <wp:extent cx="3314286" cy="4133334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41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FB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E101E5" wp14:editId="6D40F253">
            <wp:extent cx="3333334" cy="3666667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F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F3B25D" wp14:editId="3770A78C">
            <wp:extent cx="3266667" cy="3657143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FBF">
        <w:rPr>
          <w:noProof/>
        </w:rPr>
        <w:t xml:space="preserve"> </w:t>
      </w:r>
    </w:p>
    <w:p w:rsidR="00221FBF" w:rsidRPr="00221FBF" w:rsidRDefault="00221FBF" w:rsidP="00221FBF">
      <w:pPr>
        <w:tabs>
          <w:tab w:val="left" w:pos="5949"/>
        </w:tabs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082FD7" wp14:editId="242011EA">
            <wp:extent cx="3323810" cy="46666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3810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BF" w:rsidRDefault="00221FBF" w:rsidP="00221FBF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2A1CDD" wp14:editId="5CA20A33">
            <wp:extent cx="3342857" cy="39333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3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BF" w:rsidRDefault="00221FBF" w:rsidP="00221FB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B18576" wp14:editId="71E30165">
            <wp:extent cx="3333334" cy="3676191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3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407BF" wp14:editId="43EA1E13">
            <wp:extent cx="3352381" cy="3742857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BF" w:rsidRDefault="00221FBF" w:rsidP="00221FB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D17565A" wp14:editId="3A358733">
            <wp:extent cx="3352381" cy="3895238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BF" w:rsidRPr="00D74917" w:rsidRDefault="00221FBF" w:rsidP="00221FBF">
      <w:pPr>
        <w:jc w:val="center"/>
      </w:pPr>
      <w:r>
        <w:rPr>
          <w:noProof/>
        </w:rPr>
        <w:lastRenderedPageBreak/>
        <w:drawing>
          <wp:inline distT="0" distB="0" distL="0" distR="0" wp14:anchorId="264507D2" wp14:editId="48593C4F">
            <wp:extent cx="3333334" cy="3828572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FBF" w:rsidRPr="00D749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689" w:rsidRDefault="008C3689" w:rsidP="00D74917">
      <w:r>
        <w:separator/>
      </w:r>
    </w:p>
  </w:endnote>
  <w:endnote w:type="continuationSeparator" w:id="0">
    <w:p w:rsidR="008C3689" w:rsidRDefault="008C3689" w:rsidP="00D74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689" w:rsidRDefault="008C3689" w:rsidP="00D74917">
      <w:r>
        <w:separator/>
      </w:r>
    </w:p>
  </w:footnote>
  <w:footnote w:type="continuationSeparator" w:id="0">
    <w:p w:rsidR="008C3689" w:rsidRDefault="008C3689" w:rsidP="00D74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C3A98"/>
    <w:multiLevelType w:val="singleLevel"/>
    <w:tmpl w:val="56EC3A98"/>
    <w:lvl w:ilvl="0">
      <w:start w:val="1"/>
      <w:numFmt w:val="chineseCounting"/>
      <w:suff w:val="nothing"/>
      <w:lvlText w:val="（%1）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5B"/>
    <w:rsid w:val="000B62FD"/>
    <w:rsid w:val="00221FBF"/>
    <w:rsid w:val="002E4389"/>
    <w:rsid w:val="004C673F"/>
    <w:rsid w:val="008C3689"/>
    <w:rsid w:val="008F07EC"/>
    <w:rsid w:val="00941BCD"/>
    <w:rsid w:val="00A26DFA"/>
    <w:rsid w:val="00B2729D"/>
    <w:rsid w:val="00B978F7"/>
    <w:rsid w:val="00BA12E9"/>
    <w:rsid w:val="00BF37CE"/>
    <w:rsid w:val="00C03AD2"/>
    <w:rsid w:val="00D74917"/>
    <w:rsid w:val="00E125FE"/>
    <w:rsid w:val="00E139C7"/>
    <w:rsid w:val="00EB415B"/>
    <w:rsid w:val="00F4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49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49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49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49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1F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1FB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49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49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49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49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1F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1FB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1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4</cp:revision>
  <cp:lastPrinted>2019-02-10T05:19:00Z</cp:lastPrinted>
  <dcterms:created xsi:type="dcterms:W3CDTF">2019-02-10T04:39:00Z</dcterms:created>
  <dcterms:modified xsi:type="dcterms:W3CDTF">2019-02-10T05:20:00Z</dcterms:modified>
</cp:coreProperties>
</file>