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A" w:rsidRPr="00A815EA" w:rsidRDefault="00A815EA" w:rsidP="00A815EA">
      <w:pPr>
        <w:widowControl/>
        <w:jc w:val="left"/>
        <w:rPr>
          <w:rFonts w:ascii="宋体" w:eastAsia="宋体" w:hAnsi="宋体" w:cs="宋体"/>
          <w:kern w:val="0"/>
          <w:sz w:val="24"/>
          <w:szCs w:val="24"/>
        </w:rPr>
      </w:pPr>
      <w:r w:rsidRPr="00A815EA">
        <w:rPr>
          <w:rFonts w:ascii="思源黑体" w:eastAsia="思源黑体" w:hAnsi="宋体" w:cs="宋体" w:hint="eastAsia"/>
          <w:color w:val="41474C"/>
          <w:kern w:val="0"/>
          <w:szCs w:val="21"/>
          <w:shd w:val="clear" w:color="auto" w:fill="F2F2F2"/>
        </w:rPr>
        <w:t>完成行业竞争对手识别</w:t>
      </w:r>
    </w:p>
    <w:p w:rsidR="00A815EA" w:rsidRPr="00A815EA" w:rsidRDefault="00A815EA" w:rsidP="00A815EA">
      <w:pPr>
        <w:widowControl/>
        <w:spacing w:before="525" w:after="375"/>
        <w:jc w:val="left"/>
        <w:outlineLvl w:val="0"/>
        <w:rPr>
          <w:rFonts w:ascii="思源黑体" w:eastAsia="思源黑体" w:hAnsi="宋体" w:cs="宋体"/>
          <w:b/>
          <w:bCs/>
          <w:color w:val="333333"/>
          <w:kern w:val="36"/>
          <w:sz w:val="27"/>
          <w:szCs w:val="27"/>
        </w:rPr>
      </w:pPr>
      <w:r w:rsidRPr="00A815EA">
        <w:rPr>
          <w:rFonts w:ascii="思源黑体" w:eastAsia="思源黑体" w:hAnsi="宋体" w:cs="宋体" w:hint="eastAsia"/>
          <w:color w:val="999999"/>
          <w:kern w:val="36"/>
          <w:sz w:val="24"/>
          <w:szCs w:val="24"/>
          <w:shd w:val="clear" w:color="auto" w:fill="F2F2F2"/>
        </w:rPr>
        <w:t>任务内容</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任务背景</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电商企业的发展，不仅取决于自身的商品特色、服务能力、供应链优势，还会受到竞争对手的影响。因市场份额是有限的，竞争对手占据更多的市场份额，意味着自身市场份额的减少，因此，电商企业需要有效识别行业竞争对手，并分析竞争对手的优劣势，对比自身，取长补短。服装设计专业出身的小李在</w:t>
      </w:r>
      <w:proofErr w:type="gramStart"/>
      <w:r w:rsidRPr="00A815EA">
        <w:rPr>
          <w:rFonts w:ascii="思源黑体" w:eastAsia="思源黑体" w:hAnsi="宋体" w:cs="宋体" w:hint="eastAsia"/>
          <w:color w:val="41474C"/>
          <w:kern w:val="0"/>
          <w:szCs w:val="21"/>
        </w:rPr>
        <w:t>淘宝网</w:t>
      </w:r>
      <w:proofErr w:type="gramEnd"/>
      <w:r w:rsidRPr="00A815EA">
        <w:rPr>
          <w:rFonts w:ascii="思源黑体" w:eastAsia="思源黑体" w:hAnsi="宋体" w:cs="宋体" w:hint="eastAsia"/>
          <w:color w:val="41474C"/>
          <w:kern w:val="0"/>
          <w:szCs w:val="21"/>
        </w:rPr>
        <w:t>开设了</w:t>
      </w:r>
      <w:bookmarkStart w:id="0" w:name="_GoBack"/>
      <w:bookmarkEnd w:id="0"/>
      <w:r w:rsidRPr="00A815EA">
        <w:rPr>
          <w:rFonts w:ascii="思源黑体" w:eastAsia="思源黑体" w:hAnsi="宋体" w:cs="宋体" w:hint="eastAsia"/>
          <w:color w:val="41474C"/>
          <w:kern w:val="0"/>
          <w:szCs w:val="21"/>
        </w:rPr>
        <w:t>一家女装店铺，主打学院风，但是他不了解行业竞争格局，也不知道自己的竞争对手有哪些，为了后期制定更有针对性的竞争战略，他计划首先识别竞争对手。</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任务分析</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在识别行业竞争对手前，首先需要明确如何界定竞争对手，即销售同类商品或服务、互补类商品或服务的电商企业，随后，在所处的电商平台通过搜索关键词、目标人群、销量或商品单价等识别、圈定行业竞争对手，便于后期</w:t>
      </w:r>
      <w:proofErr w:type="gramStart"/>
      <w:r w:rsidRPr="00A815EA">
        <w:rPr>
          <w:rFonts w:ascii="思源黑体" w:eastAsia="思源黑体" w:hAnsi="宋体" w:cs="宋体" w:hint="eastAsia"/>
          <w:color w:val="41474C"/>
          <w:kern w:val="0"/>
          <w:szCs w:val="21"/>
        </w:rPr>
        <w:t>进行竞店和竞品</w:t>
      </w:r>
      <w:proofErr w:type="gramEnd"/>
      <w:r w:rsidRPr="00A815EA">
        <w:rPr>
          <w:rFonts w:ascii="思源黑体" w:eastAsia="思源黑体" w:hAnsi="宋体" w:cs="宋体" w:hint="eastAsia"/>
          <w:color w:val="41474C"/>
          <w:kern w:val="0"/>
          <w:szCs w:val="21"/>
        </w:rPr>
        <w:t>分析，并进一步明确自身学习的标杆。</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任务操作</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识别行业竞争对手，其操作步骤及关键节点成果展示如下：</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步骤1：明确目标</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此次识别竞争对手的目的是，了解行业竞争格局，识别竞争对手。</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步骤2：输入关键词，了解行业竞争格局</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了解整个行业的竞争格局，能够对整个行业目前的竞争激烈程度以及未来的走势进行分析和预判。小李</w:t>
      </w:r>
      <w:proofErr w:type="gramStart"/>
      <w:r w:rsidRPr="00A815EA">
        <w:rPr>
          <w:rFonts w:ascii="思源黑体" w:eastAsia="思源黑体" w:hAnsi="宋体" w:cs="宋体" w:hint="eastAsia"/>
          <w:color w:val="41474C"/>
          <w:kern w:val="0"/>
          <w:szCs w:val="21"/>
        </w:rPr>
        <w:t>在淘宝网中</w:t>
      </w:r>
      <w:proofErr w:type="gramEnd"/>
      <w:r w:rsidRPr="00A815EA">
        <w:rPr>
          <w:rFonts w:ascii="思源黑体" w:eastAsia="思源黑体" w:hAnsi="宋体" w:cs="宋体" w:hint="eastAsia"/>
          <w:color w:val="41474C"/>
          <w:kern w:val="0"/>
          <w:szCs w:val="21"/>
        </w:rPr>
        <w:t>输入“学院风羽绒服女”，可了解到“学院风羽绒服女”的相关竞争店铺有209870家，如图2-18所示。</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noProof/>
          <w:color w:val="41474C"/>
          <w:kern w:val="0"/>
          <w:szCs w:val="21"/>
        </w:rPr>
        <w:lastRenderedPageBreak/>
        <w:drawing>
          <wp:inline distT="0" distB="0" distL="0" distR="0" wp14:anchorId="33E0F1F8" wp14:editId="57AF8C5C">
            <wp:extent cx="9553575" cy="3857625"/>
            <wp:effectExtent l="0" t="0" r="9525" b="9525"/>
            <wp:docPr id="1" name="图片 1" descr="图片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3575" cy="3857625"/>
                    </a:xfrm>
                    <a:prstGeom prst="rect">
                      <a:avLst/>
                    </a:prstGeom>
                    <a:noFill/>
                    <a:ln>
                      <a:noFill/>
                    </a:ln>
                  </pic:spPr>
                </pic:pic>
              </a:graphicData>
            </a:graphic>
          </wp:inline>
        </w:drawing>
      </w:r>
    </w:p>
    <w:p w:rsidR="00A815EA" w:rsidRPr="00A815EA" w:rsidRDefault="00A815EA" w:rsidP="00A815EA">
      <w:pPr>
        <w:widowControl/>
        <w:spacing w:after="150" w:line="390" w:lineRule="atLeast"/>
        <w:jc w:val="center"/>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图2-18 了解行业竞争格局</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步骤3：设置目标人群</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为了进一步明确识别竞争对手，还需要结合目标人群，小李店铺的目标人群为18-24周岁。在识别竞争对手时，可以设定筛选条件，小李设定年龄为“18-24周岁”，如图2-19所示。</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noProof/>
          <w:color w:val="41474C"/>
          <w:kern w:val="0"/>
          <w:szCs w:val="21"/>
        </w:rPr>
        <w:lastRenderedPageBreak/>
        <w:drawing>
          <wp:inline distT="0" distB="0" distL="0" distR="0" wp14:anchorId="6A68B4F9" wp14:editId="4DF3962A">
            <wp:extent cx="9001125" cy="3571875"/>
            <wp:effectExtent l="0" t="0" r="9525" b="9525"/>
            <wp:docPr id="2" name="图片 2" descr="图片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01125" cy="3571875"/>
                    </a:xfrm>
                    <a:prstGeom prst="rect">
                      <a:avLst/>
                    </a:prstGeom>
                    <a:noFill/>
                    <a:ln>
                      <a:noFill/>
                    </a:ln>
                  </pic:spPr>
                </pic:pic>
              </a:graphicData>
            </a:graphic>
          </wp:inline>
        </w:drawing>
      </w:r>
    </w:p>
    <w:p w:rsidR="00A815EA" w:rsidRPr="00A815EA" w:rsidRDefault="00A815EA" w:rsidP="00A815EA">
      <w:pPr>
        <w:widowControl/>
        <w:spacing w:after="150" w:line="390" w:lineRule="atLeast"/>
        <w:jc w:val="center"/>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图2-19 设置筛选条件</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步骤4：设置商品价格</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通过之前的操作，小李进一步缩小了竞争对手的范围，但还不能够有效识别竞争对手，需要结合自身商品</w:t>
      </w:r>
      <w:proofErr w:type="gramStart"/>
      <w:r w:rsidRPr="00A815EA">
        <w:rPr>
          <w:rFonts w:ascii="思源黑体" w:eastAsia="思源黑体" w:hAnsi="宋体" w:cs="宋体" w:hint="eastAsia"/>
          <w:color w:val="41474C"/>
          <w:kern w:val="0"/>
          <w:szCs w:val="21"/>
        </w:rPr>
        <w:t>设置竞品售价</w:t>
      </w:r>
      <w:proofErr w:type="gramEnd"/>
      <w:r w:rsidRPr="00A815EA">
        <w:rPr>
          <w:rFonts w:ascii="思源黑体" w:eastAsia="思源黑体" w:hAnsi="宋体" w:cs="宋体" w:hint="eastAsia"/>
          <w:color w:val="41474C"/>
          <w:kern w:val="0"/>
          <w:szCs w:val="21"/>
        </w:rPr>
        <w:t>范围。小李的商品定价为579元，他</w:t>
      </w:r>
      <w:proofErr w:type="gramStart"/>
      <w:r w:rsidRPr="00A815EA">
        <w:rPr>
          <w:rFonts w:ascii="思源黑体" w:eastAsia="思源黑体" w:hAnsi="宋体" w:cs="宋体" w:hint="eastAsia"/>
          <w:color w:val="41474C"/>
          <w:kern w:val="0"/>
          <w:szCs w:val="21"/>
        </w:rPr>
        <w:t>设置竞品的</w:t>
      </w:r>
      <w:proofErr w:type="gramEnd"/>
      <w:r w:rsidRPr="00A815EA">
        <w:rPr>
          <w:rFonts w:ascii="思源黑体" w:eastAsia="思源黑体" w:hAnsi="宋体" w:cs="宋体" w:hint="eastAsia"/>
          <w:color w:val="41474C"/>
          <w:kern w:val="0"/>
          <w:szCs w:val="21"/>
        </w:rPr>
        <w:t>价格范围为559-599元，如图2-20所示。</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noProof/>
          <w:color w:val="41474C"/>
          <w:kern w:val="0"/>
          <w:szCs w:val="21"/>
        </w:rPr>
        <w:drawing>
          <wp:inline distT="0" distB="0" distL="0" distR="0" wp14:anchorId="19EFF28B" wp14:editId="25387DE3">
            <wp:extent cx="8877300" cy="1447800"/>
            <wp:effectExtent l="0" t="0" r="0" b="0"/>
            <wp:docPr id="3" name="图片 3" descr="图片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77300" cy="1447800"/>
                    </a:xfrm>
                    <a:prstGeom prst="rect">
                      <a:avLst/>
                    </a:prstGeom>
                    <a:noFill/>
                    <a:ln>
                      <a:noFill/>
                    </a:ln>
                  </pic:spPr>
                </pic:pic>
              </a:graphicData>
            </a:graphic>
          </wp:inline>
        </w:drawing>
      </w:r>
    </w:p>
    <w:p w:rsidR="00A815EA" w:rsidRPr="00A815EA" w:rsidRDefault="00A815EA" w:rsidP="00A815EA">
      <w:pPr>
        <w:widowControl/>
        <w:spacing w:after="150" w:line="390" w:lineRule="atLeast"/>
        <w:jc w:val="center"/>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图2-20 设置商品售价</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步骤5：细化筛选条件，识别竞争对手</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通过以上步骤识别的竞争对手依然不够精准，因此小李需要设置更多的筛选条件，如表2-2所示为小李店铺中当季主推的一款学院风女式羽绒服的关键属性，小李结合表中的数据继续设置筛选条件，如图2-21所示。</w:t>
      </w:r>
    </w:p>
    <w:p w:rsidR="00A815EA" w:rsidRPr="00A815EA" w:rsidRDefault="00A815EA" w:rsidP="00A815EA">
      <w:pPr>
        <w:widowControl/>
        <w:spacing w:after="150" w:line="390" w:lineRule="atLeast"/>
        <w:jc w:val="center"/>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表2-2 小李店铺商品属性</w:t>
      </w:r>
    </w:p>
    <w:tbl>
      <w:tblPr>
        <w:tblW w:w="0" w:type="auto"/>
        <w:tblCellMar>
          <w:top w:w="15" w:type="dxa"/>
          <w:left w:w="15" w:type="dxa"/>
          <w:bottom w:w="15" w:type="dxa"/>
          <w:right w:w="15" w:type="dxa"/>
        </w:tblCellMar>
        <w:tblLook w:val="04A0" w:firstRow="1" w:lastRow="0" w:firstColumn="1" w:lastColumn="0" w:noHBand="0" w:noVBand="1"/>
      </w:tblPr>
      <w:tblGrid>
        <w:gridCol w:w="4207"/>
        <w:gridCol w:w="4249"/>
      </w:tblGrid>
      <w:tr w:rsidR="00A815EA" w:rsidRPr="00A815EA" w:rsidTr="00A815EA">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lastRenderedPageBreak/>
              <w:t>衣长</w:t>
            </w:r>
          </w:p>
        </w:tc>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中长款</w:t>
            </w:r>
          </w:p>
        </w:tc>
      </w:tr>
      <w:tr w:rsidR="00A815EA" w:rsidRPr="00A815EA" w:rsidTr="00A815EA">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服装版型</w:t>
            </w:r>
          </w:p>
        </w:tc>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直筒</w:t>
            </w:r>
          </w:p>
        </w:tc>
      </w:tr>
      <w:tr w:rsidR="00A815EA" w:rsidRPr="00A815EA" w:rsidTr="00A815EA">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服装款式细节</w:t>
            </w:r>
          </w:p>
        </w:tc>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拉链、带毛领</w:t>
            </w:r>
          </w:p>
        </w:tc>
      </w:tr>
      <w:tr w:rsidR="00A815EA" w:rsidRPr="00A815EA" w:rsidTr="00A815EA">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充绒量</w:t>
            </w:r>
          </w:p>
        </w:tc>
        <w:tc>
          <w:tcPr>
            <w:tcW w:w="5190" w:type="dxa"/>
            <w:tcBorders>
              <w:top w:val="single" w:sz="6" w:space="0" w:color="CCCCCC"/>
              <w:left w:val="single" w:sz="6" w:space="0" w:color="CCCCCC"/>
              <w:bottom w:val="single" w:sz="6" w:space="0" w:color="CCCCCC"/>
              <w:right w:val="single" w:sz="6" w:space="0" w:color="CCCCCC"/>
            </w:tcBorders>
            <w:shd w:val="clear" w:color="auto" w:fill="auto"/>
            <w:tcMar>
              <w:top w:w="75" w:type="dxa"/>
              <w:left w:w="75" w:type="dxa"/>
              <w:bottom w:w="75" w:type="dxa"/>
              <w:right w:w="75" w:type="dxa"/>
            </w:tcMar>
            <w:hideMark/>
          </w:tcPr>
          <w:p w:rsidR="00A815EA" w:rsidRPr="00A815EA" w:rsidRDefault="00A815EA" w:rsidP="00A815EA">
            <w:pPr>
              <w:widowControl/>
              <w:wordWrap w:val="0"/>
              <w:jc w:val="left"/>
              <w:rPr>
                <w:rFonts w:ascii="思源黑体" w:eastAsia="思源黑体" w:hAnsi="宋体" w:cs="宋体"/>
                <w:color w:val="41474C"/>
                <w:kern w:val="0"/>
                <w:szCs w:val="21"/>
              </w:rPr>
            </w:pPr>
            <w:r w:rsidRPr="00A815EA">
              <w:rPr>
                <w:rFonts w:ascii="思源黑体" w:eastAsia="思源黑体" w:hAnsi="宋体" w:cs="宋体" w:hint="eastAsia"/>
                <w:color w:val="41474C"/>
                <w:kern w:val="0"/>
                <w:szCs w:val="21"/>
              </w:rPr>
              <w:t>200g</w:t>
            </w:r>
          </w:p>
        </w:tc>
      </w:tr>
    </w:tbl>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noProof/>
          <w:color w:val="41474C"/>
          <w:kern w:val="0"/>
          <w:szCs w:val="21"/>
        </w:rPr>
        <w:drawing>
          <wp:inline distT="0" distB="0" distL="0" distR="0" wp14:anchorId="18F17748" wp14:editId="0279B916">
            <wp:extent cx="9067800" cy="2419350"/>
            <wp:effectExtent l="0" t="0" r="0" b="0"/>
            <wp:docPr id="4" name="图片 4" descr="图片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0" cy="2419350"/>
                    </a:xfrm>
                    <a:prstGeom prst="rect">
                      <a:avLst/>
                    </a:prstGeom>
                    <a:noFill/>
                    <a:ln>
                      <a:noFill/>
                    </a:ln>
                  </pic:spPr>
                </pic:pic>
              </a:graphicData>
            </a:graphic>
          </wp:inline>
        </w:drawing>
      </w:r>
    </w:p>
    <w:p w:rsidR="00A815EA" w:rsidRPr="00A815EA" w:rsidRDefault="00A815EA" w:rsidP="00A815EA">
      <w:pPr>
        <w:widowControl/>
        <w:spacing w:after="150" w:line="390" w:lineRule="atLeast"/>
        <w:jc w:val="center"/>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如图2-21 设置多条件筛选</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步骤6：记录竞争对手</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color w:val="41474C"/>
          <w:kern w:val="0"/>
          <w:szCs w:val="21"/>
        </w:rPr>
        <w:t>小李通过以上步骤，极大程度上缩小了竞争范围，</w:t>
      </w:r>
      <w:proofErr w:type="gramStart"/>
      <w:r w:rsidRPr="00A815EA">
        <w:rPr>
          <w:rFonts w:ascii="思源黑体" w:eastAsia="思源黑体" w:hAnsi="宋体" w:cs="宋体" w:hint="eastAsia"/>
          <w:color w:val="41474C"/>
          <w:kern w:val="0"/>
          <w:szCs w:val="21"/>
        </w:rPr>
        <w:t>因能够</w:t>
      </w:r>
      <w:proofErr w:type="gramEnd"/>
      <w:r w:rsidRPr="00A815EA">
        <w:rPr>
          <w:rFonts w:ascii="思源黑体" w:eastAsia="思源黑体" w:hAnsi="宋体" w:cs="宋体" w:hint="eastAsia"/>
          <w:color w:val="41474C"/>
          <w:kern w:val="0"/>
          <w:szCs w:val="21"/>
        </w:rPr>
        <w:t>设置的筛选条件有限，更为细致的识别条件需要自身去观察，完成竞争对手的识别，并进行记录，便于之后进行追踪分析。</w:t>
      </w:r>
    </w:p>
    <w:p w:rsidR="00A815EA" w:rsidRPr="00A815EA" w:rsidRDefault="00A815EA" w:rsidP="00A815EA">
      <w:pPr>
        <w:widowControl/>
        <w:spacing w:after="150" w:line="390" w:lineRule="atLeast"/>
        <w:jc w:val="left"/>
        <w:rPr>
          <w:rFonts w:ascii="思源黑体" w:eastAsia="思源黑体" w:hAnsi="宋体" w:cs="宋体" w:hint="eastAsia"/>
          <w:color w:val="41474C"/>
          <w:kern w:val="0"/>
          <w:szCs w:val="21"/>
        </w:rPr>
      </w:pPr>
      <w:r w:rsidRPr="00A815EA">
        <w:rPr>
          <w:rFonts w:ascii="思源黑体" w:eastAsia="思源黑体" w:hAnsi="宋体" w:cs="宋体" w:hint="eastAsia"/>
          <w:b/>
          <w:bCs/>
          <w:color w:val="41474C"/>
          <w:kern w:val="0"/>
          <w:sz w:val="24"/>
          <w:szCs w:val="24"/>
        </w:rPr>
        <w:t>请点击左侧“开始实训”将分析结果上传提交。</w:t>
      </w:r>
    </w:p>
    <w:p w:rsidR="00462BA3" w:rsidRPr="00A815EA" w:rsidRDefault="00462BA3"/>
    <w:sectPr w:rsidR="00462BA3" w:rsidRPr="00A81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1A"/>
    <w:rsid w:val="00462BA3"/>
    <w:rsid w:val="0073441A"/>
    <w:rsid w:val="00A8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5EA"/>
    <w:rPr>
      <w:sz w:val="18"/>
      <w:szCs w:val="18"/>
    </w:rPr>
  </w:style>
  <w:style w:type="character" w:customStyle="1" w:styleId="Char">
    <w:name w:val="批注框文本 Char"/>
    <w:basedOn w:val="a0"/>
    <w:link w:val="a3"/>
    <w:uiPriority w:val="99"/>
    <w:semiHidden/>
    <w:rsid w:val="00A815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815EA"/>
    <w:rPr>
      <w:sz w:val="18"/>
      <w:szCs w:val="18"/>
    </w:rPr>
  </w:style>
  <w:style w:type="character" w:customStyle="1" w:styleId="Char">
    <w:name w:val="批注框文本 Char"/>
    <w:basedOn w:val="a0"/>
    <w:link w:val="a3"/>
    <w:uiPriority w:val="99"/>
    <w:semiHidden/>
    <w:rsid w:val="00A81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7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2021-06-28T03:09:00Z</dcterms:created>
  <dcterms:modified xsi:type="dcterms:W3CDTF">2021-06-28T03:09:00Z</dcterms:modified>
</cp:coreProperties>
</file>