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27" w:rsidRPr="00BD5827" w:rsidRDefault="00BD5827" w:rsidP="00BD58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Cs w:val="21"/>
          <w:shd w:val="clear" w:color="auto" w:fill="F2F2F2"/>
        </w:rPr>
        <w:t>通过本任务的实践了解如何进行供应链数据采集。通过对供应链数据进行分析管理，可以大大增强企业的业务经营能力，提升客户服务满意度，降低运营成本，增加网店利润空间。</w:t>
      </w:r>
    </w:p>
    <w:p w:rsidR="00BD5827" w:rsidRPr="00BD5827" w:rsidRDefault="00BD5827" w:rsidP="00BD5827">
      <w:pPr>
        <w:widowControl/>
        <w:spacing w:before="525" w:after="375"/>
        <w:jc w:val="left"/>
        <w:outlineLvl w:val="0"/>
        <w:rPr>
          <w:rFonts w:ascii="思源黑体" w:eastAsia="思源黑体" w:hAnsi="宋体" w:cs="宋体"/>
          <w:b/>
          <w:bCs/>
          <w:color w:val="333333"/>
          <w:kern w:val="36"/>
          <w:sz w:val="27"/>
          <w:szCs w:val="27"/>
        </w:rPr>
      </w:pPr>
      <w:r w:rsidRPr="00BD5827">
        <w:rPr>
          <w:rFonts w:ascii="思源黑体" w:eastAsia="思源黑体" w:hAnsi="宋体" w:cs="宋体" w:hint="eastAsia"/>
          <w:color w:val="999999"/>
          <w:kern w:val="36"/>
          <w:sz w:val="24"/>
          <w:szCs w:val="24"/>
          <w:shd w:val="clear" w:color="auto" w:fill="F2F2F2"/>
        </w:rPr>
        <w:t>任务内容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任务背景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通过对供应链数据进行分析管理，可以大大增强企业的业务经营能力，提升客户服务满意度，降低运营成本，增加网店利润空间。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某销售女包的网店为了降低产品采购成本，准备更换产品供货商，现要求员工小王对1688平台供货商的供货阶梯价格及物流费用进行采集，用以分析采购供应成本。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任务分析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此任务要求对1688平台供货商的阶梯价格和物流费用信息进行采集，因此采集渠道确定为1688平台。同时，由于女包产品差异较大，因此在采集过程中还需要采集产品规格参数。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b/>
          <w:bCs/>
          <w:color w:val="41474C"/>
          <w:kern w:val="0"/>
          <w:sz w:val="24"/>
          <w:szCs w:val="24"/>
        </w:rPr>
        <w:t>任务操作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竞争对手数据采集，其操作步骤和关键节点展示如下: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步骤1：确定数据来源。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1688平台是很多卖家进行商品采购的重要途径，该平台存在着采购数量与价格的对应数据，同时也有商品的具体规格参数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步骤2：确定采集指标。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任务要求采集“商品价格”与“采购数量”的相关数据，但在采集过程中还应包括商品规格参数，以便进行一一对应分析。同时，采集指标还应包含“商品名称”、“商品链接”及“商家联系方式”，方便后期查找及联系商家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步骤3：制作数据采集表。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根据步骤2所确定的采集指标制作数据采集表格，如图所示：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/>
          <w:noProof/>
          <w:color w:val="41474C"/>
          <w:kern w:val="0"/>
          <w:szCs w:val="21"/>
        </w:rPr>
        <w:lastRenderedPageBreak/>
        <w:drawing>
          <wp:inline distT="0" distB="0" distL="0" distR="0" wp14:anchorId="4991F9D8" wp14:editId="002AA4D8">
            <wp:extent cx="6267450" cy="1381125"/>
            <wp:effectExtent l="0" t="0" r="0" b="9525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步骤4：确定采集范围。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在本任务中无明确数量范围要求，采集时对于同款商品数据原则上全部采集，如果数量过多，则对阶梯价格有差异的供货商进行采集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步骤5：数据采集。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根据采集平台、采集数据指标将所采集的数据填入数据采集表</w:t>
      </w:r>
    </w:p>
    <w:p w:rsidR="00BD5827" w:rsidRPr="00BD5827" w:rsidRDefault="00BD5827" w:rsidP="00BD5827">
      <w:pPr>
        <w:widowControl/>
        <w:spacing w:after="150" w:line="390" w:lineRule="atLeast"/>
        <w:jc w:val="left"/>
        <w:rPr>
          <w:rFonts w:ascii="思源黑体" w:eastAsia="思源黑体" w:hAnsi="宋体" w:cs="宋体" w:hint="eastAsia"/>
          <w:color w:val="41474C"/>
          <w:kern w:val="0"/>
          <w:szCs w:val="21"/>
        </w:rPr>
      </w:pPr>
      <w:r w:rsidRPr="00BD5827">
        <w:rPr>
          <w:rFonts w:ascii="思源黑体" w:eastAsia="思源黑体" w:hAnsi="宋体" w:cs="宋体" w:hint="eastAsia"/>
          <w:color w:val="41474C"/>
          <w:kern w:val="0"/>
          <w:sz w:val="24"/>
          <w:szCs w:val="24"/>
        </w:rPr>
        <w:t>步骤6：点击左侧“开始实训”，提交供应链数据采集表</w:t>
      </w:r>
    </w:p>
    <w:p w:rsidR="00A63A16" w:rsidRDefault="00A63A16">
      <w:bookmarkStart w:id="0" w:name="_GoBack"/>
      <w:bookmarkEnd w:id="0"/>
    </w:p>
    <w:sectPr w:rsidR="00A6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22"/>
    <w:rsid w:val="00062D22"/>
    <w:rsid w:val="00A63A16"/>
    <w:rsid w:val="00B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8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58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8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5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2021-06-28T02:44:00Z</dcterms:created>
  <dcterms:modified xsi:type="dcterms:W3CDTF">2021-06-28T02:44:00Z</dcterms:modified>
</cp:coreProperties>
</file>