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1049" w:firstLine="0"/>
        <w:jc w:val="center"/>
        <w:rPr>
          <w:rFonts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</w:rPr>
        <w:t>第一步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</w:rPr>
        <w:t>明确任务目标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</w:rPr>
        <w:t>第二步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</w:rPr>
        <w:t>明确任务内容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</w:rPr>
        <w:t>第三步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</w:rPr>
        <w:t>根据辅导资料完成相应学习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</w:rPr>
        <w:t>第四步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</w:rPr>
        <w:t>完成任务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</w:rPr>
        <w:t>第五步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</w:rPr>
        <w:t>复习（任务/课程）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300" w:afterAutospacing="0" w:line="13" w:lineRule="atLeast"/>
        <w:ind w:left="0" w:right="0" w:firstLine="0"/>
        <w:rPr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shd w:val="clear" w:fill="F2F2F2"/>
        </w:rPr>
        <w:t>任务目标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shd w:val="clear" w:fill="F2F2F2"/>
          <w:lang w:val="en-US" w:eastAsia="zh-CN" w:bidi="ar"/>
        </w:rPr>
        <w:t>完成了产品数据采集与处理方案撰写。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300" w:afterAutospacing="0" w:line="13" w:lineRule="atLeast"/>
        <w:ind w:left="0" w:right="0" w:firstLine="0"/>
        <w:rPr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shd w:val="clear" w:fill="F2F2F2"/>
        </w:rPr>
        <w:t>任务内容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</w:rPr>
        <w:t>任务背景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</w:rPr>
        <w:t>       在网店运营过程中，店铺中总有一些商品常常处于无人问津的状态，当然也会有一些商品出现供不应求的现象。如果店铺中无人问津的商品过多会造成商品积压，占用资金。如果这类商品过多还会影响店铺整体权重以及活动的报名资格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</w:rPr>
        <w:t>       某网店在运营过程中发现，部分商品持续数月销售数据低靡，严重影响资金流转及占用仓库。现要求小王对店铺产品进行分析，找出月销量低于店铺平均水平50%的商品。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</w:rPr>
        <w:t>任务分析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</w:rPr>
        <w:t>       该任务中要求找出月销量与低于店铺平均水平50%的商品，通过分析可以得到该任务中首先需要获取到每个商品的销售数据，计算出月度平均销量，并将每个商品的月销量与平均销量进行比对，找出其中低于平均值50%的商品。销量数据可以通过店铺后台直接下载获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</w:rPr>
        <w:t>操作步骤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</w:rPr>
        <w:t>撰写运营数据采集与处理方案，其操作步骤和关键节点展示如下: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</w:rPr>
        <w:t>步骤1：数据分析目标制定。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</w:rPr>
        <w:t>根据推广部门提交的数据分析需求，对其进行归类、整理、分析，梳理出可执行的数据需求，并进一步确定数据分析目标。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</w:rPr>
        <w:t>步骤2：确定数据指标。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</w:rPr>
        <w:t>将数据分析需求转化为数据指标，并将数据指标转化为可直接采集的数据指标。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</w:rPr>
        <w:t>步骤3：确定数据来源及数据采集工具。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</w:rPr>
        <w:t>根据数据分析需求及指标，确定数据来源渠道及采集工具。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</w:rPr>
        <w:t>步骤4: 撰写运营推广数据采集与处理方案。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</w:rPr>
        <w:t>表1-4 店铺商品销售数据采集与处理方案</w:t>
      </w:r>
    </w:p>
    <w:tbl>
      <w:tblPr>
        <w:tblW w:w="6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5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aps w:val="0"/>
                <w:color w:val="41474C"/>
                <w:spacing w:val="0"/>
                <w:sz w:val="19"/>
                <w:szCs w:val="19"/>
              </w:rPr>
              <w:t>背景介绍</w:t>
            </w:r>
          </w:p>
        </w:tc>
        <w:tc>
          <w:tcPr>
            <w:tcW w:w="5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aps w:val="0"/>
                <w:color w:val="4147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aps w:val="0"/>
                <w:color w:val="41474C"/>
                <w:spacing w:val="0"/>
                <w:sz w:val="19"/>
                <w:szCs w:val="19"/>
              </w:rPr>
              <w:t>分析目标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aps w:val="0"/>
                <w:color w:val="4147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aps w:val="0"/>
                <w:color w:val="41474C"/>
                <w:spacing w:val="0"/>
                <w:sz w:val="19"/>
                <w:szCs w:val="19"/>
              </w:rPr>
              <w:t>数据分析指标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aps w:val="0"/>
                <w:color w:val="4147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aps w:val="0"/>
                <w:color w:val="41474C"/>
                <w:spacing w:val="0"/>
                <w:sz w:val="19"/>
                <w:szCs w:val="19"/>
              </w:rPr>
              <w:t>数据来源渠道及采集工具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aps w:val="0"/>
                <w:color w:val="41474C"/>
                <w:spacing w:val="0"/>
                <w:sz w:val="16"/>
                <w:szCs w:val="16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 w:firstLine="0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</w:rPr>
        <w:t>步骤5：请点击左侧“开始实训”将分析结果上传提交。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DACAF"/>
    <w:multiLevelType w:val="multilevel"/>
    <w:tmpl w:val="5F9DAC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1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2021-06-30T08:42:48Z</dcterms:created>
  <dc:creator>Lenovo</dc:creator>
  <cp:lastModifiedBy>李萍</cp:lastModifiedBy>
  <dcterms:modified xsi:type="dcterms:W3CDTF">2021-06-30T08:43:13Z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6C7DD9013519488CBE064469846FFCFD</vt:lpwstr>
  </property>
</Properties>
</file>