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C5" w:rsidRDefault="00D821C5" w:rsidP="00D821C5">
      <w:pPr>
        <w:pStyle w:val="a3"/>
        <w:spacing w:before="0" w:beforeAutospacing="0" w:after="150" w:afterAutospacing="0" w:line="390" w:lineRule="atLeast"/>
        <w:rPr>
          <w:rFonts w:ascii="思源黑体" w:eastAsia="思源黑体"/>
          <w:color w:val="41474C"/>
        </w:rPr>
      </w:pPr>
      <w:r>
        <w:rPr>
          <w:rFonts w:ascii="思源黑体" w:eastAsia="思源黑体" w:hint="eastAsia"/>
          <w:color w:val="41474C"/>
        </w:rPr>
        <w:t>在做细分行业市场分析时，通过采集商品所属类目的相关数据，可以指导店铺进行产品结构优化、</w:t>
      </w:r>
      <w:proofErr w:type="gramStart"/>
      <w:r>
        <w:rPr>
          <w:rFonts w:ascii="思源黑体" w:eastAsia="思源黑体" w:hint="eastAsia"/>
          <w:color w:val="41474C"/>
        </w:rPr>
        <w:t>选品等</w:t>
      </w:r>
      <w:proofErr w:type="gramEnd"/>
      <w:r>
        <w:rPr>
          <w:rFonts w:ascii="思源黑体" w:eastAsia="思源黑体" w:hint="eastAsia"/>
          <w:color w:val="41474C"/>
        </w:rPr>
        <w:t>工作。在电子商务领域产品</w:t>
      </w:r>
      <w:proofErr w:type="gramStart"/>
      <w:r>
        <w:rPr>
          <w:rFonts w:ascii="思源黑体" w:eastAsia="思源黑体" w:hint="eastAsia"/>
          <w:color w:val="41474C"/>
        </w:rPr>
        <w:t>类目类目</w:t>
      </w:r>
      <w:proofErr w:type="gramEnd"/>
      <w:r>
        <w:rPr>
          <w:rFonts w:ascii="思源黑体" w:eastAsia="思源黑体" w:hint="eastAsia"/>
          <w:color w:val="41474C"/>
        </w:rPr>
        <w:t>数据采集，可以是平台产品类目中销售的绝大商品的销量、品牌、评价等数据，也可以是平台所提供的类目、店铺、产品交易指数，或者是关键词、商品的搜索指数等数据。</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某经营农产品网店准备扩充产品品类，选中了洛川苹果、富平柿饼两款产品，但由于店铺采购资金有限，仅能满足采购其中一款产品，现需要对平台两款产品所属品类过去一年交易规模变化情况对比，用于确定采购哪款产品。</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任务分析</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在各大电商平台通常都不会将具体某个品类的交易规模数据直接提供给商家，但如淘宝、京东等大型电商平台会提供品类及部分头部品牌、店铺、产品的交易指数数据供商家参考。交易指数虽然不是具体的交易规模数据，但持续一段时间的交易指数数据变化能够反应出市场的变化情况。另外，通过对比不同品类、品牌、产品的交易指数数据，可以了解到品类、品牌、产品之间的市场规模、市场占比、销售状况等情况。</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w:t>
      </w:r>
      <w:r>
        <w:rPr>
          <w:rFonts w:ascii="思源黑体" w:eastAsia="思源黑体" w:hint="eastAsia"/>
          <w:color w:val="41474C"/>
        </w:rPr>
        <w:t> </w:t>
      </w:r>
      <w:r>
        <w:rPr>
          <w:rFonts w:ascii="思源黑体" w:eastAsia="思源黑体" w:hint="eastAsia"/>
          <w:color w:val="41474C"/>
        </w:rPr>
        <w:t xml:space="preserve"> 此任务中要求需要对比两款产品的品类交易规模，通过以上分析可以通过采集两款产品品类交易指数数据完成对比。</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任务操作</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针对产品指数数据进行采集，其操作步骤和关键节点展示如下：</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步骤1：确定采集指标。</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此任务中明确需要采集的数据指标为交易指数。</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步骤2：确定数据来源。</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交易指数数据的采集依托于所在平台，如果在</w:t>
      </w:r>
      <w:proofErr w:type="gramStart"/>
      <w:r>
        <w:rPr>
          <w:rFonts w:ascii="思源黑体" w:eastAsia="思源黑体" w:hint="eastAsia"/>
          <w:color w:val="41474C"/>
        </w:rPr>
        <w:t>淘宝平台</w:t>
      </w:r>
      <w:proofErr w:type="gramEnd"/>
      <w:r>
        <w:rPr>
          <w:rFonts w:ascii="思源黑体" w:eastAsia="思源黑体" w:hint="eastAsia"/>
          <w:color w:val="41474C"/>
        </w:rPr>
        <w:t>经营店铺，则可以使用生意参谋市场行情版在市场栏目下市场大盘</w:t>
      </w:r>
      <w:proofErr w:type="gramStart"/>
      <w:r>
        <w:rPr>
          <w:rFonts w:ascii="思源黑体" w:eastAsia="思源黑体" w:hint="eastAsia"/>
          <w:color w:val="41474C"/>
        </w:rPr>
        <w:t>版块</w:t>
      </w:r>
      <w:proofErr w:type="gramEnd"/>
      <w:r>
        <w:rPr>
          <w:rFonts w:ascii="思源黑体" w:eastAsia="思源黑体" w:hint="eastAsia"/>
          <w:color w:val="41474C"/>
        </w:rPr>
        <w:t>获取。如果在京东平台经营店铺，则可通过</w:t>
      </w:r>
      <w:proofErr w:type="gramStart"/>
      <w:r>
        <w:rPr>
          <w:rFonts w:ascii="思源黑体" w:eastAsia="思源黑体" w:hint="eastAsia"/>
          <w:color w:val="41474C"/>
        </w:rPr>
        <w:t>京东商智获取</w:t>
      </w:r>
      <w:proofErr w:type="gramEnd"/>
      <w:r>
        <w:rPr>
          <w:rFonts w:ascii="思源黑体" w:eastAsia="思源黑体" w:hint="eastAsia"/>
          <w:color w:val="41474C"/>
        </w:rPr>
        <w:t>。如无网店，可下载数据资源包1-4数据表。</w:t>
      </w:r>
      <w:r>
        <w:rPr>
          <w:rFonts w:ascii="思源黑体" w:eastAsia="思源黑体"/>
          <w:noProof/>
          <w:color w:val="41474C"/>
        </w:rPr>
        <w:drawing>
          <wp:inline distT="0" distB="0" distL="0" distR="0" wp14:anchorId="45CA968A" wp14:editId="07FE0EAB">
            <wp:extent cx="152400" cy="152400"/>
            <wp:effectExtent l="0" t="0" r="0" b="0"/>
            <wp:docPr id="1" name="图片 1" descr="http://www.ibodao.com/Public/home/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dao.com/Public/home/ueditor/dialogs/attachment/fileTypeImages/icon_tx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1-4源数据（交易指数数据表）.xlsx" w:history="1">
        <w:r>
          <w:rPr>
            <w:rStyle w:val="a4"/>
            <w:rFonts w:ascii="思源黑体" w:eastAsia="思源黑体" w:hint="eastAsia"/>
            <w:color w:val="0066CC"/>
            <w:u w:val="none"/>
          </w:rPr>
          <w:t>1-4源数据（交易指数数据表）.</w:t>
        </w:r>
        <w:proofErr w:type="gramStart"/>
        <w:r>
          <w:rPr>
            <w:rStyle w:val="a4"/>
            <w:rFonts w:ascii="思源黑体" w:eastAsia="思源黑体" w:hint="eastAsia"/>
            <w:color w:val="0066CC"/>
            <w:u w:val="none"/>
          </w:rPr>
          <w:t>xlsx</w:t>
        </w:r>
        <w:proofErr w:type="gramEnd"/>
      </w:hyperlink>
    </w:p>
    <w:p w:rsidR="00D821C5" w:rsidRDefault="00D821C5" w:rsidP="00D821C5">
      <w:pPr>
        <w:pStyle w:val="a3"/>
        <w:spacing w:before="0" w:beforeAutospacing="0" w:after="150" w:afterAutospacing="0" w:line="390" w:lineRule="atLeast"/>
        <w:rPr>
          <w:rFonts w:ascii="思源黑体" w:eastAsia="思源黑体" w:hint="eastAsia"/>
          <w:color w:val="41474C"/>
        </w:rPr>
      </w:pP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步骤3：确定采集范围。</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以生意参谋为例，品类交易指数数据分别可以以日、周、</w:t>
      </w:r>
      <w:proofErr w:type="gramStart"/>
      <w:r>
        <w:rPr>
          <w:rFonts w:ascii="思源黑体" w:eastAsia="思源黑体" w:hint="eastAsia"/>
          <w:color w:val="41474C"/>
        </w:rPr>
        <w:t>月进行</w:t>
      </w:r>
      <w:proofErr w:type="gramEnd"/>
      <w:r>
        <w:rPr>
          <w:rFonts w:ascii="思源黑体" w:eastAsia="思源黑体" w:hint="eastAsia"/>
          <w:color w:val="41474C"/>
        </w:rPr>
        <w:t>展示，由于要求采集一年数据进行对比，这里可按月份进行采集。</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步骤4：制作数据采集表。</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lastRenderedPageBreak/>
        <w:t>根据步骤1所确定的采集指标制作数据采集表格，如图1所示。</w:t>
      </w:r>
    </w:p>
    <w:p w:rsidR="00D821C5" w:rsidRDefault="00D821C5" w:rsidP="00D821C5">
      <w:pPr>
        <w:pStyle w:val="a3"/>
        <w:spacing w:before="0" w:beforeAutospacing="0" w:after="150" w:afterAutospacing="0" w:line="240" w:lineRule="atLeast"/>
        <w:rPr>
          <w:rFonts w:ascii="思源黑体" w:eastAsia="思源黑体" w:hint="eastAsia"/>
          <w:color w:val="41474C"/>
        </w:rPr>
      </w:pPr>
      <w:r>
        <w:rPr>
          <w:rFonts w:ascii="思源黑体" w:eastAsia="思源黑体"/>
          <w:noProof/>
          <w:color w:val="41474C"/>
        </w:rPr>
        <w:drawing>
          <wp:inline distT="0" distB="0" distL="0" distR="0" wp14:anchorId="38856421" wp14:editId="705F0DB1">
            <wp:extent cx="11268075" cy="895350"/>
            <wp:effectExtent l="0" t="0" r="9525" b="0"/>
            <wp:docPr id="2"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8075" cy="895350"/>
                    </a:xfrm>
                    <a:prstGeom prst="rect">
                      <a:avLst/>
                    </a:prstGeom>
                    <a:noFill/>
                    <a:ln>
                      <a:noFill/>
                    </a:ln>
                  </pic:spPr>
                </pic:pic>
              </a:graphicData>
            </a:graphic>
          </wp:inline>
        </w:drawing>
      </w:r>
    </w:p>
    <w:p w:rsidR="00D821C5" w:rsidRDefault="00D821C5" w:rsidP="00D821C5">
      <w:pPr>
        <w:pStyle w:val="a3"/>
        <w:spacing w:before="0" w:beforeAutospacing="0" w:after="150" w:afterAutospacing="0" w:line="390" w:lineRule="atLeast"/>
        <w:jc w:val="center"/>
        <w:rPr>
          <w:rFonts w:ascii="思源黑体" w:eastAsia="思源黑体" w:hint="eastAsia"/>
          <w:color w:val="41474C"/>
        </w:rPr>
      </w:pPr>
      <w:r>
        <w:rPr>
          <w:rFonts w:ascii="思源黑体" w:eastAsia="思源黑体" w:hint="eastAsia"/>
          <w:b/>
          <w:bCs/>
          <w:color w:val="41474C"/>
        </w:rPr>
        <w:t>图1 数据采集表</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b/>
          <w:bCs/>
          <w:color w:val="41474C"/>
        </w:rPr>
        <w:t>步骤5：数据采集。</w:t>
      </w:r>
    </w:p>
    <w:p w:rsidR="00D821C5" w:rsidRDefault="00D821C5" w:rsidP="00D821C5">
      <w:pPr>
        <w:pStyle w:val="a3"/>
        <w:spacing w:before="0" w:beforeAutospacing="0" w:after="150" w:afterAutospacing="0" w:line="390" w:lineRule="atLeast"/>
        <w:rPr>
          <w:rFonts w:ascii="思源黑体" w:eastAsia="思源黑体" w:hint="eastAsia"/>
          <w:color w:val="41474C"/>
        </w:rPr>
      </w:pPr>
      <w:r>
        <w:rPr>
          <w:rFonts w:ascii="思源黑体" w:eastAsia="思源黑体" w:hint="eastAsia"/>
          <w:color w:val="41474C"/>
        </w:rPr>
        <w:t>以生意参谋为例，进入生意参谋平台，在市场栏目下，点击“市场大盘”，选择所需品类，并加入需要比对的品类，在统计时间区域分别选择各个月份，将所获取的数据填入数据采集表。点击左侧“开始实训”提交任务结果。</w:t>
      </w:r>
    </w:p>
    <w:p w:rsidR="00D12EA0" w:rsidRDefault="00D12EA0">
      <w:bookmarkStart w:id="0" w:name="_GoBack"/>
      <w:bookmarkEnd w:id="0"/>
    </w:p>
    <w:sectPr w:rsidR="00D12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E4"/>
    <w:rsid w:val="007F42E4"/>
    <w:rsid w:val="00D12EA0"/>
    <w:rsid w:val="00D8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1C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21C5"/>
    <w:rPr>
      <w:color w:val="0000FF"/>
      <w:u w:val="single"/>
    </w:rPr>
  </w:style>
  <w:style w:type="paragraph" w:styleId="a5">
    <w:name w:val="Balloon Text"/>
    <w:basedOn w:val="a"/>
    <w:link w:val="Char"/>
    <w:uiPriority w:val="99"/>
    <w:semiHidden/>
    <w:unhideWhenUsed/>
    <w:rsid w:val="00D821C5"/>
    <w:rPr>
      <w:sz w:val="18"/>
      <w:szCs w:val="18"/>
    </w:rPr>
  </w:style>
  <w:style w:type="character" w:customStyle="1" w:styleId="Char">
    <w:name w:val="批注框文本 Char"/>
    <w:basedOn w:val="a0"/>
    <w:link w:val="a5"/>
    <w:uiPriority w:val="99"/>
    <w:semiHidden/>
    <w:rsid w:val="00D821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1C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21C5"/>
    <w:rPr>
      <w:color w:val="0000FF"/>
      <w:u w:val="single"/>
    </w:rPr>
  </w:style>
  <w:style w:type="paragraph" w:styleId="a5">
    <w:name w:val="Balloon Text"/>
    <w:basedOn w:val="a"/>
    <w:link w:val="Char"/>
    <w:uiPriority w:val="99"/>
    <w:semiHidden/>
    <w:unhideWhenUsed/>
    <w:rsid w:val="00D821C5"/>
    <w:rPr>
      <w:sz w:val="18"/>
      <w:szCs w:val="18"/>
    </w:rPr>
  </w:style>
  <w:style w:type="character" w:customStyle="1" w:styleId="Char">
    <w:name w:val="批注框文本 Char"/>
    <w:basedOn w:val="a0"/>
    <w:link w:val="a5"/>
    <w:uiPriority w:val="99"/>
    <w:semiHidden/>
    <w:rsid w:val="00D821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ic.ibodao.com/Public/uploads/files/2019/1121/5dd654e653f15.xls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2021-06-28T02:47:00Z</dcterms:created>
  <dcterms:modified xsi:type="dcterms:W3CDTF">2021-06-28T02:47:00Z</dcterms:modified>
</cp:coreProperties>
</file>