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82" w:rsidRDefault="00013582">
      <w:pPr>
        <w:spacing w:line="600" w:lineRule="exact"/>
        <w:jc w:val="center"/>
        <w:rPr>
          <w:rFonts w:ascii="方正小标宋简体" w:eastAsia="方正小标宋简体"/>
          <w:sz w:val="44"/>
          <w:szCs w:val="44"/>
        </w:rPr>
      </w:pPr>
    </w:p>
    <w:p w:rsidR="00013582" w:rsidRDefault="005C199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关于开展</w:t>
      </w:r>
      <w:r>
        <w:rPr>
          <w:rFonts w:ascii="方正小标宋简体" w:eastAsia="方正小标宋简体" w:hint="eastAsia"/>
          <w:sz w:val="44"/>
          <w:szCs w:val="44"/>
        </w:rPr>
        <w:t>20</w:t>
      </w:r>
      <w:r>
        <w:rPr>
          <w:rFonts w:ascii="方正小标宋简体" w:eastAsia="方正小标宋简体"/>
          <w:sz w:val="44"/>
          <w:szCs w:val="44"/>
        </w:rPr>
        <w:t>21</w:t>
      </w:r>
      <w:r>
        <w:rPr>
          <w:rFonts w:ascii="方正小标宋简体" w:eastAsia="方正小标宋简体" w:hint="eastAsia"/>
          <w:sz w:val="44"/>
          <w:szCs w:val="44"/>
        </w:rPr>
        <w:t>年校级教学成果奖评选工作的通知</w:t>
      </w:r>
    </w:p>
    <w:p w:rsidR="00013582" w:rsidRDefault="00013582">
      <w:pPr>
        <w:widowControl/>
        <w:spacing w:line="560" w:lineRule="exact"/>
        <w:jc w:val="left"/>
        <w:rPr>
          <w:rFonts w:ascii="仿宋_GB2312" w:eastAsia="仿宋_GB2312" w:hAnsi="宋体" w:cs="宋体"/>
          <w:color w:val="000000"/>
          <w:kern w:val="0"/>
          <w:sz w:val="32"/>
          <w:szCs w:val="32"/>
        </w:rPr>
      </w:pPr>
    </w:p>
    <w:p w:rsidR="00013582" w:rsidRDefault="005C1990">
      <w:pPr>
        <w:widowControl/>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各单位：</w:t>
      </w:r>
    </w:p>
    <w:p w:rsidR="00013582" w:rsidRDefault="005C1990">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为全面贯彻</w:t>
      </w:r>
      <w:r>
        <w:rPr>
          <w:rFonts w:ascii="仿宋_GB2312" w:eastAsia="仿宋_GB2312" w:hAnsi="宋体" w:cs="宋体"/>
          <w:color w:val="000000"/>
          <w:kern w:val="0"/>
          <w:sz w:val="32"/>
          <w:szCs w:val="32"/>
        </w:rPr>
        <w:t>党的教</w:t>
      </w:r>
      <w:r>
        <w:rPr>
          <w:rFonts w:ascii="仿宋_GB2312" w:eastAsia="仿宋_GB2312" w:hAnsi="宋体" w:cs="宋体" w:hint="eastAsia"/>
          <w:color w:val="000000"/>
          <w:kern w:val="0"/>
          <w:sz w:val="32"/>
          <w:szCs w:val="32"/>
        </w:rPr>
        <w:t>育</w:t>
      </w:r>
      <w:r>
        <w:rPr>
          <w:rFonts w:ascii="仿宋_GB2312" w:eastAsia="仿宋_GB2312" w:hAnsi="宋体" w:cs="宋体"/>
          <w:color w:val="000000"/>
          <w:kern w:val="0"/>
          <w:sz w:val="32"/>
          <w:szCs w:val="32"/>
        </w:rPr>
        <w:t>方针和落实全国职教大会精神，</w:t>
      </w:r>
      <w:r>
        <w:rPr>
          <w:rFonts w:ascii="仿宋_GB2312" w:eastAsia="仿宋_GB2312" w:hAnsi="宋体" w:cs="宋体" w:hint="eastAsia"/>
          <w:color w:val="000000"/>
          <w:kern w:val="0"/>
          <w:sz w:val="32"/>
          <w:szCs w:val="32"/>
        </w:rPr>
        <w:t>总结</w:t>
      </w:r>
      <w:r>
        <w:rPr>
          <w:rFonts w:ascii="仿宋_GB2312" w:eastAsia="仿宋_GB2312" w:hAnsi="宋体" w:cs="宋体"/>
          <w:color w:val="000000"/>
          <w:kern w:val="0"/>
          <w:sz w:val="32"/>
          <w:szCs w:val="32"/>
        </w:rPr>
        <w:t>提炼在教学实践、改革中取得的教学成果</w:t>
      </w:r>
      <w:r>
        <w:rPr>
          <w:rFonts w:ascii="仿宋_GB2312" w:eastAsia="仿宋_GB2312" w:hAnsi="宋体" w:cs="宋体" w:hint="eastAsia"/>
          <w:color w:val="000000"/>
          <w:kern w:val="0"/>
          <w:sz w:val="32"/>
          <w:szCs w:val="32"/>
        </w:rPr>
        <w:t>，发挥</w:t>
      </w:r>
      <w:r>
        <w:rPr>
          <w:rFonts w:ascii="仿宋_GB2312" w:eastAsia="仿宋_GB2312" w:hAnsi="宋体" w:cs="宋体"/>
          <w:color w:val="000000"/>
          <w:kern w:val="0"/>
          <w:sz w:val="32"/>
          <w:szCs w:val="32"/>
        </w:rPr>
        <w:t>教学成果的引领激励作用，</w:t>
      </w:r>
      <w:r>
        <w:rPr>
          <w:rFonts w:ascii="仿宋_GB2312" w:eastAsia="仿宋_GB2312" w:hAnsi="宋体" w:cs="宋体" w:hint="eastAsia"/>
          <w:color w:val="000000"/>
          <w:kern w:val="0"/>
          <w:sz w:val="32"/>
          <w:szCs w:val="32"/>
        </w:rPr>
        <w:t>进一步深化教育教学改革，</w:t>
      </w:r>
      <w:r>
        <w:rPr>
          <w:rFonts w:ascii="仿宋_GB2312" w:eastAsia="仿宋_GB2312" w:hAnsi="宋体" w:cs="宋体"/>
          <w:color w:val="000000"/>
          <w:kern w:val="0"/>
          <w:sz w:val="32"/>
          <w:szCs w:val="32"/>
        </w:rPr>
        <w:t>提升教学</w:t>
      </w:r>
      <w:r>
        <w:rPr>
          <w:rFonts w:ascii="仿宋_GB2312" w:eastAsia="仿宋_GB2312" w:hAnsi="宋体" w:cs="宋体" w:hint="eastAsia"/>
          <w:color w:val="000000"/>
          <w:kern w:val="0"/>
          <w:sz w:val="32"/>
          <w:szCs w:val="32"/>
        </w:rPr>
        <w:t>和人才培养质量，为省级和国家级教学成果</w:t>
      </w:r>
      <w:proofErr w:type="gramStart"/>
      <w:r>
        <w:rPr>
          <w:rFonts w:ascii="仿宋_GB2312" w:eastAsia="仿宋_GB2312" w:hAnsi="宋体" w:cs="宋体" w:hint="eastAsia"/>
          <w:color w:val="000000"/>
          <w:kern w:val="0"/>
          <w:sz w:val="32"/>
          <w:szCs w:val="32"/>
        </w:rPr>
        <w:t>奖做好</w:t>
      </w:r>
      <w:proofErr w:type="gramEnd"/>
      <w:r>
        <w:rPr>
          <w:rFonts w:ascii="仿宋_GB2312" w:eastAsia="仿宋_GB2312" w:hAnsi="宋体" w:cs="宋体"/>
          <w:color w:val="000000"/>
          <w:kern w:val="0"/>
          <w:sz w:val="32"/>
          <w:szCs w:val="32"/>
        </w:rPr>
        <w:t>培育工作</w:t>
      </w:r>
      <w:r>
        <w:rPr>
          <w:rFonts w:ascii="仿宋_GB2312" w:eastAsia="仿宋_GB2312" w:hAnsi="宋体" w:cs="宋体" w:hint="eastAsia"/>
          <w:color w:val="000000"/>
          <w:kern w:val="0"/>
          <w:sz w:val="32"/>
          <w:szCs w:val="32"/>
        </w:rPr>
        <w:t>，经研究，学校决定开展</w:t>
      </w:r>
      <w:r>
        <w:rPr>
          <w:rFonts w:ascii="仿宋_GB2312" w:eastAsia="仿宋_GB2312" w:hAnsi="宋体" w:cs="宋体" w:hint="eastAsia"/>
          <w:color w:val="000000"/>
          <w:kern w:val="0"/>
          <w:sz w:val="32"/>
          <w:szCs w:val="32"/>
        </w:rPr>
        <w:t>2021</w:t>
      </w:r>
      <w:r>
        <w:rPr>
          <w:rFonts w:ascii="仿宋_GB2312" w:eastAsia="仿宋_GB2312" w:hAnsi="宋体" w:cs="宋体" w:hint="eastAsia"/>
          <w:color w:val="000000"/>
          <w:kern w:val="0"/>
          <w:sz w:val="32"/>
          <w:szCs w:val="32"/>
        </w:rPr>
        <w:t>年校级教学成果奖评选工作，现将有关事项通知如下：</w:t>
      </w:r>
    </w:p>
    <w:p w:rsidR="00013582" w:rsidRDefault="005C1990">
      <w:pPr>
        <w:spacing w:line="560" w:lineRule="exact"/>
        <w:ind w:firstLineChars="200" w:firstLine="640"/>
        <w:rPr>
          <w:rFonts w:ascii="仿宋_GB2312" w:eastAsia="仿宋_GB2312"/>
          <w:sz w:val="32"/>
          <w:szCs w:val="32"/>
        </w:rPr>
      </w:pPr>
      <w:r>
        <w:rPr>
          <w:rFonts w:ascii="黑体" w:eastAsia="黑体" w:hint="eastAsia"/>
          <w:sz w:val="32"/>
          <w:szCs w:val="32"/>
        </w:rPr>
        <w:t>一、奖项</w:t>
      </w:r>
      <w:r>
        <w:rPr>
          <w:rFonts w:ascii="黑体" w:eastAsia="黑体"/>
          <w:sz w:val="32"/>
          <w:szCs w:val="32"/>
        </w:rPr>
        <w:t>设置</w:t>
      </w:r>
    </w:p>
    <w:p w:rsidR="00013582" w:rsidRDefault="005C1990">
      <w:pPr>
        <w:spacing w:line="56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w:t>
      </w:r>
      <w:r>
        <w:rPr>
          <w:rFonts w:ascii="仿宋_GB2312" w:eastAsia="仿宋_GB2312" w:hint="eastAsia"/>
          <w:sz w:val="32"/>
          <w:szCs w:val="32"/>
        </w:rPr>
        <w:t>拟</w:t>
      </w:r>
      <w:r>
        <w:rPr>
          <w:rFonts w:ascii="仿宋_GB2312" w:eastAsia="仿宋_GB2312" w:hint="eastAsia"/>
          <w:sz w:val="32"/>
          <w:szCs w:val="32"/>
        </w:rPr>
        <w:t>评选校级</w:t>
      </w:r>
      <w:r>
        <w:rPr>
          <w:rFonts w:ascii="仿宋_GB2312" w:eastAsia="仿宋_GB2312"/>
          <w:sz w:val="32"/>
          <w:szCs w:val="32"/>
        </w:rPr>
        <w:t>教学成果奖</w:t>
      </w:r>
      <w:r>
        <w:rPr>
          <w:rFonts w:ascii="仿宋_GB2312" w:eastAsia="仿宋_GB2312" w:hint="eastAsia"/>
          <w:sz w:val="32"/>
          <w:szCs w:val="32"/>
        </w:rPr>
        <w:t>15</w:t>
      </w:r>
      <w:r>
        <w:rPr>
          <w:rFonts w:ascii="仿宋_GB2312" w:eastAsia="仿宋_GB2312" w:hint="eastAsia"/>
          <w:sz w:val="32"/>
          <w:szCs w:val="32"/>
        </w:rPr>
        <w:t>项</w:t>
      </w:r>
      <w:r>
        <w:rPr>
          <w:rFonts w:ascii="仿宋_GB2312" w:eastAsia="仿宋_GB2312" w:hint="eastAsia"/>
          <w:sz w:val="32"/>
          <w:szCs w:val="32"/>
        </w:rPr>
        <w:t>左右</w:t>
      </w:r>
      <w:r>
        <w:rPr>
          <w:rFonts w:ascii="仿宋_GB2312" w:eastAsia="仿宋_GB2312" w:hint="eastAsia"/>
          <w:sz w:val="32"/>
          <w:szCs w:val="32"/>
        </w:rPr>
        <w:t>，</w:t>
      </w:r>
      <w:r>
        <w:rPr>
          <w:rFonts w:ascii="仿宋_GB2312" w:eastAsia="仿宋_GB2312" w:hint="eastAsia"/>
          <w:sz w:val="32"/>
          <w:szCs w:val="32"/>
        </w:rPr>
        <w:t>根据省级教育厅分配名额，将</w:t>
      </w:r>
      <w:r>
        <w:rPr>
          <w:rFonts w:ascii="仿宋_GB2312" w:eastAsia="仿宋_GB2312" w:hint="eastAsia"/>
          <w:sz w:val="32"/>
          <w:szCs w:val="32"/>
        </w:rPr>
        <w:t>择优培育、重点打造优秀成果，推荐参加省级</w:t>
      </w:r>
      <w:r>
        <w:rPr>
          <w:rFonts w:ascii="仿宋_GB2312" w:eastAsia="仿宋_GB2312" w:hint="eastAsia"/>
          <w:sz w:val="32"/>
          <w:szCs w:val="32"/>
        </w:rPr>
        <w:t>、</w:t>
      </w:r>
      <w:r>
        <w:rPr>
          <w:rFonts w:ascii="仿宋_GB2312" w:eastAsia="仿宋_GB2312" w:hint="eastAsia"/>
          <w:sz w:val="32"/>
          <w:szCs w:val="32"/>
        </w:rPr>
        <w:t>国家级</w:t>
      </w:r>
      <w:r>
        <w:rPr>
          <w:rFonts w:ascii="仿宋_GB2312" w:eastAsia="仿宋_GB2312" w:hint="eastAsia"/>
          <w:sz w:val="32"/>
          <w:szCs w:val="32"/>
        </w:rPr>
        <w:t>教学成果奖评审。</w:t>
      </w:r>
    </w:p>
    <w:p w:rsidR="00013582" w:rsidRDefault="005C1990">
      <w:pPr>
        <w:spacing w:line="560" w:lineRule="exact"/>
        <w:ind w:firstLineChars="200" w:firstLine="640"/>
        <w:rPr>
          <w:rFonts w:ascii="黑体" w:eastAsia="黑体"/>
          <w:sz w:val="32"/>
          <w:szCs w:val="32"/>
        </w:rPr>
      </w:pPr>
      <w:r>
        <w:rPr>
          <w:rFonts w:ascii="黑体" w:eastAsia="黑体" w:hint="eastAsia"/>
          <w:sz w:val="32"/>
          <w:szCs w:val="32"/>
        </w:rPr>
        <w:t>二</w:t>
      </w:r>
      <w:r>
        <w:rPr>
          <w:rFonts w:ascii="黑体" w:eastAsia="黑体"/>
          <w:sz w:val="32"/>
          <w:szCs w:val="32"/>
        </w:rPr>
        <w:t>、</w:t>
      </w:r>
      <w:r>
        <w:rPr>
          <w:rFonts w:ascii="黑体" w:eastAsia="黑体" w:hint="eastAsia"/>
          <w:sz w:val="32"/>
          <w:szCs w:val="32"/>
        </w:rPr>
        <w:t>申报范围及名额</w:t>
      </w:r>
    </w:p>
    <w:p w:rsidR="00013582" w:rsidRDefault="005C1990">
      <w:pPr>
        <w:spacing w:line="56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21</w:t>
      </w:r>
      <w:r>
        <w:rPr>
          <w:rFonts w:ascii="仿宋_GB2312" w:eastAsia="仿宋_GB2312" w:hint="eastAsia"/>
          <w:sz w:val="32"/>
          <w:szCs w:val="32"/>
        </w:rPr>
        <w:t>年校级教学成果奖申报范围包括：前期</w:t>
      </w:r>
      <w:r>
        <w:rPr>
          <w:rFonts w:ascii="仿宋_GB2312" w:eastAsia="仿宋_GB2312"/>
          <w:sz w:val="32"/>
          <w:szCs w:val="32"/>
        </w:rPr>
        <w:t>教学成果培育项目</w:t>
      </w:r>
      <w:r>
        <w:rPr>
          <w:rFonts w:ascii="仿宋_GB2312" w:eastAsia="仿宋_GB2312" w:hint="eastAsia"/>
          <w:sz w:val="32"/>
          <w:szCs w:val="32"/>
        </w:rPr>
        <w:t>，</w:t>
      </w:r>
      <w:r>
        <w:rPr>
          <w:rFonts w:ascii="仿宋_GB2312" w:eastAsia="仿宋_GB2312"/>
          <w:sz w:val="32"/>
          <w:szCs w:val="32"/>
        </w:rPr>
        <w:t>以及其他</w:t>
      </w:r>
      <w:r>
        <w:rPr>
          <w:rFonts w:ascii="仿宋_GB2312" w:eastAsia="仿宋_GB2312" w:hint="eastAsia"/>
          <w:sz w:val="32"/>
          <w:szCs w:val="32"/>
        </w:rPr>
        <w:t>高等职业教育和</w:t>
      </w:r>
      <w:r>
        <w:rPr>
          <w:rFonts w:ascii="仿宋_GB2312" w:eastAsia="仿宋_GB2312"/>
          <w:sz w:val="32"/>
          <w:szCs w:val="32"/>
        </w:rPr>
        <w:t>成人</w:t>
      </w:r>
      <w:r>
        <w:rPr>
          <w:rFonts w:ascii="仿宋_GB2312" w:eastAsia="仿宋_GB2312" w:hint="eastAsia"/>
          <w:sz w:val="32"/>
          <w:szCs w:val="32"/>
        </w:rPr>
        <w:t>高等</w:t>
      </w:r>
      <w:r>
        <w:rPr>
          <w:rFonts w:ascii="仿宋_GB2312" w:eastAsia="仿宋_GB2312"/>
          <w:sz w:val="32"/>
          <w:szCs w:val="32"/>
        </w:rPr>
        <w:t>教育专科</w:t>
      </w:r>
      <w:r>
        <w:rPr>
          <w:rFonts w:ascii="仿宋_GB2312" w:eastAsia="仿宋_GB2312" w:hint="eastAsia"/>
          <w:sz w:val="32"/>
          <w:szCs w:val="32"/>
        </w:rPr>
        <w:t>领域中完成的教学成果。</w:t>
      </w:r>
    </w:p>
    <w:p w:rsidR="00013582" w:rsidRDefault="005C1990">
      <w:pPr>
        <w:spacing w:line="560" w:lineRule="exact"/>
        <w:ind w:firstLineChars="200" w:firstLine="640"/>
        <w:rPr>
          <w:rFonts w:ascii="仿宋_GB2312" w:eastAsia="仿宋_GB2312"/>
          <w:sz w:val="32"/>
          <w:szCs w:val="32"/>
        </w:rPr>
      </w:pPr>
      <w:r>
        <w:rPr>
          <w:rFonts w:ascii="仿宋_GB2312" w:eastAsia="仿宋_GB2312" w:hint="eastAsia"/>
          <w:sz w:val="32"/>
          <w:szCs w:val="32"/>
        </w:rPr>
        <w:t>各单位限报</w:t>
      </w:r>
      <w:r>
        <w:rPr>
          <w:rFonts w:ascii="仿宋_GB2312" w:eastAsia="仿宋_GB2312" w:hint="eastAsia"/>
          <w:sz w:val="32"/>
          <w:szCs w:val="32"/>
        </w:rPr>
        <w:t>2</w:t>
      </w:r>
      <w:r>
        <w:rPr>
          <w:rFonts w:ascii="仿宋_GB2312" w:eastAsia="仿宋_GB2312" w:hint="eastAsia"/>
          <w:sz w:val="32"/>
          <w:szCs w:val="32"/>
        </w:rPr>
        <w:t>项，项目具体名称自行拟定。</w:t>
      </w:r>
    </w:p>
    <w:p w:rsidR="00013582" w:rsidRDefault="005C1990">
      <w:pPr>
        <w:spacing w:line="560" w:lineRule="exact"/>
        <w:ind w:firstLineChars="200" w:firstLine="640"/>
        <w:rPr>
          <w:rFonts w:ascii="黑体" w:eastAsia="黑体"/>
          <w:sz w:val="32"/>
          <w:szCs w:val="32"/>
        </w:rPr>
      </w:pPr>
      <w:r>
        <w:rPr>
          <w:rFonts w:ascii="黑体" w:eastAsia="黑体" w:hint="eastAsia"/>
          <w:sz w:val="32"/>
          <w:szCs w:val="32"/>
        </w:rPr>
        <w:t>三、申报原则</w:t>
      </w:r>
    </w:p>
    <w:p w:rsidR="00013582" w:rsidRDefault="005C1990">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坚持</w:t>
      </w:r>
      <w:r>
        <w:rPr>
          <w:rFonts w:ascii="仿宋_GB2312" w:eastAsia="仿宋_GB2312"/>
          <w:sz w:val="32"/>
          <w:szCs w:val="32"/>
        </w:rPr>
        <w:t>贯彻落实国家教育方针，</w:t>
      </w:r>
      <w:r>
        <w:rPr>
          <w:rFonts w:ascii="仿宋_GB2312" w:eastAsia="仿宋_GB2312" w:hint="eastAsia"/>
          <w:sz w:val="32"/>
          <w:szCs w:val="32"/>
        </w:rPr>
        <w:t>立德树人</w:t>
      </w:r>
      <w:r>
        <w:rPr>
          <w:rFonts w:ascii="仿宋_GB2312" w:eastAsia="仿宋_GB2312"/>
          <w:sz w:val="32"/>
          <w:szCs w:val="32"/>
        </w:rPr>
        <w:t>，</w:t>
      </w:r>
      <w:r>
        <w:rPr>
          <w:rFonts w:ascii="仿宋_GB2312" w:eastAsia="仿宋_GB2312" w:hint="eastAsia"/>
          <w:sz w:val="32"/>
          <w:szCs w:val="32"/>
        </w:rPr>
        <w:t>以</w:t>
      </w:r>
      <w:r>
        <w:rPr>
          <w:rFonts w:ascii="仿宋_GB2312" w:eastAsia="仿宋_GB2312"/>
          <w:sz w:val="32"/>
          <w:szCs w:val="32"/>
        </w:rPr>
        <w:t>质量为核心，突出</w:t>
      </w:r>
      <w:r>
        <w:rPr>
          <w:rFonts w:ascii="仿宋_GB2312" w:eastAsia="仿宋_GB2312" w:hint="eastAsia"/>
          <w:sz w:val="32"/>
          <w:szCs w:val="32"/>
        </w:rPr>
        <w:t>创新性</w:t>
      </w:r>
      <w:r>
        <w:rPr>
          <w:rFonts w:ascii="仿宋_GB2312" w:eastAsia="仿宋_GB2312"/>
          <w:sz w:val="32"/>
          <w:szCs w:val="32"/>
        </w:rPr>
        <w:t>和实践性</w:t>
      </w:r>
      <w:r>
        <w:rPr>
          <w:rFonts w:ascii="仿宋_GB2312" w:eastAsia="仿宋_GB2312" w:hint="eastAsia"/>
          <w:sz w:val="32"/>
          <w:szCs w:val="32"/>
        </w:rPr>
        <w:t>；</w:t>
      </w:r>
    </w:p>
    <w:p w:rsidR="00013582" w:rsidRDefault="005C1990">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坚持</w:t>
      </w:r>
      <w:r>
        <w:rPr>
          <w:rFonts w:ascii="仿宋_GB2312" w:eastAsia="仿宋_GB2312"/>
          <w:sz w:val="32"/>
          <w:szCs w:val="32"/>
        </w:rPr>
        <w:t>向一线教师倾斜，并有利于鼓励</w:t>
      </w:r>
      <w:r>
        <w:rPr>
          <w:rFonts w:ascii="仿宋_GB2312" w:eastAsia="仿宋_GB2312" w:hint="eastAsia"/>
          <w:sz w:val="32"/>
          <w:szCs w:val="32"/>
        </w:rPr>
        <w:t>中</w:t>
      </w:r>
      <w:r>
        <w:rPr>
          <w:rFonts w:ascii="仿宋_GB2312" w:eastAsia="仿宋_GB2312"/>
          <w:sz w:val="32"/>
          <w:szCs w:val="32"/>
        </w:rPr>
        <w:t>青年教师和优</w:t>
      </w:r>
      <w:r>
        <w:rPr>
          <w:rFonts w:ascii="仿宋_GB2312" w:eastAsia="仿宋_GB2312"/>
          <w:sz w:val="32"/>
          <w:szCs w:val="32"/>
        </w:rPr>
        <w:lastRenderedPageBreak/>
        <w:t>秀教师终身从教；</w:t>
      </w:r>
    </w:p>
    <w:p w:rsidR="00013582" w:rsidRDefault="005C1990">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坚持公开</w:t>
      </w:r>
      <w:r>
        <w:rPr>
          <w:rFonts w:ascii="仿宋_GB2312" w:eastAsia="仿宋_GB2312"/>
          <w:sz w:val="32"/>
          <w:szCs w:val="32"/>
        </w:rPr>
        <w:t>、公平、公正</w:t>
      </w:r>
      <w:r>
        <w:rPr>
          <w:rFonts w:ascii="仿宋_GB2312" w:eastAsia="仿宋_GB2312" w:hint="eastAsia"/>
          <w:sz w:val="32"/>
          <w:szCs w:val="32"/>
        </w:rPr>
        <w:t>，择优遴选。</w:t>
      </w:r>
    </w:p>
    <w:p w:rsidR="00013582" w:rsidRDefault="005C1990">
      <w:pPr>
        <w:spacing w:line="560" w:lineRule="exact"/>
        <w:ind w:firstLineChars="200" w:firstLine="640"/>
        <w:rPr>
          <w:rFonts w:ascii="黑体" w:eastAsia="黑体"/>
          <w:sz w:val="32"/>
          <w:szCs w:val="32"/>
        </w:rPr>
      </w:pPr>
      <w:r>
        <w:rPr>
          <w:rFonts w:ascii="黑体" w:eastAsia="黑体" w:hint="eastAsia"/>
          <w:sz w:val="32"/>
          <w:szCs w:val="32"/>
        </w:rPr>
        <w:t>四、申报条件</w:t>
      </w:r>
    </w:p>
    <w:p w:rsidR="00013582" w:rsidRDefault="005C1990">
      <w:pPr>
        <w:spacing w:line="560" w:lineRule="exact"/>
        <w:ind w:firstLineChars="200" w:firstLine="640"/>
        <w:rPr>
          <w:rFonts w:ascii="楷体_GB2312" w:eastAsia="楷体_GB2312"/>
          <w:sz w:val="32"/>
          <w:szCs w:val="32"/>
        </w:rPr>
      </w:pPr>
      <w:r>
        <w:rPr>
          <w:rFonts w:ascii="楷体_GB2312" w:eastAsia="楷体_GB2312" w:hint="eastAsia"/>
          <w:sz w:val="32"/>
          <w:szCs w:val="32"/>
        </w:rPr>
        <w:t>（一）成果内容</w:t>
      </w:r>
    </w:p>
    <w:p w:rsidR="00013582" w:rsidRDefault="005C199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职业教育省级教学成果</w:t>
      </w:r>
      <w:proofErr w:type="gramStart"/>
      <w:r>
        <w:rPr>
          <w:rFonts w:ascii="仿宋_GB2312" w:eastAsia="仿宋_GB2312" w:hAnsi="仿宋_GB2312" w:cs="仿宋_GB2312" w:hint="eastAsia"/>
          <w:sz w:val="32"/>
          <w:szCs w:val="32"/>
        </w:rPr>
        <w:t>奖重点</w:t>
      </w:r>
      <w:proofErr w:type="gramEnd"/>
      <w:r>
        <w:rPr>
          <w:rFonts w:ascii="仿宋_GB2312" w:eastAsia="仿宋_GB2312" w:hAnsi="仿宋_GB2312" w:cs="仿宋_GB2312" w:hint="eastAsia"/>
          <w:sz w:val="32"/>
          <w:szCs w:val="32"/>
        </w:rPr>
        <w:t>奖励具有独创性、新颖性、实用性，对提高教学水平和教育质量、实现培养目标产生明显效果和推广价值的成果。各单位组织推荐的成果应针对目前职业教育教学改革与实践中存在的问题，提出有效解决办法，实施效果显著，具有创新性和应用推广效果。主要包括：</w:t>
      </w:r>
    </w:p>
    <w:p w:rsidR="00013582" w:rsidRDefault="005C199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在转变教育思想、更新教育观念，培育和</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社会主义核心价值观，落实立德树人根本任务，加强和改进公共基础课教学，推进专业建设和课程改革等方面具有创新性和推广价值的成果；</w:t>
      </w:r>
    </w:p>
    <w:p w:rsidR="00013582" w:rsidRDefault="005C199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在组织教学工作、推动教学改革及教学科学管理，加强教学基本建设，改进教学方式方</w:t>
      </w:r>
      <w:r>
        <w:rPr>
          <w:rFonts w:ascii="仿宋_GB2312" w:eastAsia="仿宋_GB2312" w:hAnsi="仿宋_GB2312" w:cs="仿宋_GB2312" w:hint="eastAsia"/>
          <w:sz w:val="32"/>
          <w:szCs w:val="32"/>
        </w:rPr>
        <w:t>法、推进信息化教学、推广应用优质教育资源，强化实践教学环节，改革教学质量评价模式等方面具有创新性和推广价值的成果；</w:t>
      </w:r>
    </w:p>
    <w:p w:rsidR="00013582" w:rsidRDefault="005C199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在改革人才培养模式，推进产教融合、校企合作，</w:t>
      </w:r>
      <w:proofErr w:type="gramStart"/>
      <w:r>
        <w:rPr>
          <w:rFonts w:ascii="仿宋_GB2312" w:eastAsia="仿宋_GB2312" w:hAnsi="仿宋_GB2312" w:cs="仿宋_GB2312" w:hint="eastAsia"/>
          <w:sz w:val="32"/>
          <w:szCs w:val="32"/>
        </w:rPr>
        <w:t>健全德技并</w:t>
      </w:r>
      <w:proofErr w:type="gramEnd"/>
      <w:r>
        <w:rPr>
          <w:rFonts w:ascii="仿宋_GB2312" w:eastAsia="仿宋_GB2312" w:hAnsi="仿宋_GB2312" w:cs="仿宋_GB2312" w:hint="eastAsia"/>
          <w:sz w:val="32"/>
          <w:szCs w:val="32"/>
        </w:rPr>
        <w:t>修育人机制，培养工匠精神、职业道德和就业创业能力，促进教育教学与行业企业实际需求相吻合等方面具有创新性和推广价值的成果。</w:t>
      </w:r>
    </w:p>
    <w:p w:rsidR="00013582" w:rsidRDefault="005C1990">
      <w:pPr>
        <w:spacing w:line="560" w:lineRule="exact"/>
        <w:ind w:firstLineChars="200" w:firstLine="640"/>
        <w:rPr>
          <w:rFonts w:ascii="楷体_GB2312" w:eastAsia="楷体_GB2312"/>
          <w:sz w:val="32"/>
          <w:szCs w:val="32"/>
        </w:rPr>
      </w:pPr>
      <w:r>
        <w:rPr>
          <w:rFonts w:ascii="楷体_GB2312" w:eastAsia="楷体_GB2312" w:hint="eastAsia"/>
          <w:sz w:val="32"/>
          <w:szCs w:val="32"/>
        </w:rPr>
        <w:t>（二）成果要求</w:t>
      </w:r>
    </w:p>
    <w:p w:rsidR="00013582" w:rsidRDefault="005C199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申报职业教育省级教学成果奖的教学成果应符合《教学</w:t>
      </w:r>
      <w:r>
        <w:rPr>
          <w:rFonts w:ascii="仿宋_GB2312" w:eastAsia="仿宋_GB2312" w:hAnsi="仿宋_GB2312" w:cs="仿宋_GB2312" w:hint="eastAsia"/>
          <w:sz w:val="32"/>
          <w:szCs w:val="32"/>
        </w:rPr>
        <w:lastRenderedPageBreak/>
        <w:t>成果奖励条例》、《山东省省级教学成果奖励办法》规定的有关条件。</w:t>
      </w:r>
    </w:p>
    <w:p w:rsidR="00013582" w:rsidRDefault="005C199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成果应经过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年以上教育教学实践检验（特等奖和一等奖成果，要求不低于</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年教育教学实践检</w:t>
      </w:r>
      <w:r>
        <w:rPr>
          <w:rFonts w:ascii="仿宋_GB2312" w:eastAsia="仿宋_GB2312" w:hAnsi="仿宋_GB2312" w:cs="仿宋_GB2312" w:hint="eastAsia"/>
          <w:sz w:val="32"/>
          <w:szCs w:val="32"/>
        </w:rPr>
        <w:t>验）。成果检验期，指教</w:t>
      </w:r>
      <w:proofErr w:type="gramStart"/>
      <w:r>
        <w:rPr>
          <w:rFonts w:ascii="仿宋_GB2312" w:eastAsia="仿宋_GB2312" w:hAnsi="仿宋_GB2312" w:cs="仿宋_GB2312" w:hint="eastAsia"/>
          <w:sz w:val="32"/>
          <w:szCs w:val="32"/>
        </w:rPr>
        <w:t>学成果</w:t>
      </w:r>
      <w:proofErr w:type="gramEnd"/>
      <w:r>
        <w:rPr>
          <w:rFonts w:ascii="仿宋_GB2312" w:eastAsia="仿宋_GB2312" w:hAnsi="仿宋_GB2312" w:cs="仿宋_GB2312" w:hint="eastAsia"/>
          <w:sz w:val="32"/>
          <w:szCs w:val="32"/>
        </w:rPr>
        <w:t>正式付诸实施或试行的时间，不含研讨、论证时间。</w:t>
      </w:r>
    </w:p>
    <w:p w:rsidR="00013582" w:rsidRDefault="005C199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内容类似且没有创新突破的往届省级及以上教学成果奖项目，本次不列入申报范围。</w:t>
      </w:r>
    </w:p>
    <w:p w:rsidR="00013582" w:rsidRDefault="005C199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培育项目原则上有省级以上教学研究项目作为支撑，在一定范围内有启发、示范作用，有反映该项目水平的先期研究成果，具有较强的前瞻性、针对性和可操作性。</w:t>
      </w:r>
    </w:p>
    <w:p w:rsidR="00013582" w:rsidRDefault="005C199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项目负责人原则上应具有副高及</w:t>
      </w:r>
      <w:r>
        <w:rPr>
          <w:rFonts w:ascii="仿宋_GB2312" w:eastAsia="仿宋_GB2312" w:hAnsi="仿宋_GB2312" w:cs="仿宋_GB2312"/>
          <w:sz w:val="32"/>
          <w:szCs w:val="32"/>
        </w:rPr>
        <w:t>以上</w:t>
      </w:r>
      <w:r>
        <w:rPr>
          <w:rFonts w:ascii="仿宋_GB2312" w:eastAsia="仿宋_GB2312" w:hAnsi="仿宋_GB2312" w:cs="仿宋_GB2312" w:hint="eastAsia"/>
          <w:sz w:val="32"/>
          <w:szCs w:val="32"/>
        </w:rPr>
        <w:t>专业技术职务，项目组成员应当直接参与成果的方案设计、论证、研究和实践过程并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主要贡献。</w:t>
      </w:r>
    </w:p>
    <w:p w:rsidR="00013582" w:rsidRDefault="005C1990">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（三）成果形式</w:t>
      </w:r>
    </w:p>
    <w:p w:rsidR="00013582" w:rsidRDefault="005C199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应紧密结合当前高等职业教育改革热点及学校推进的重点工作，反映教育教学规律，具有独创性、新颖性、实用性，对提高教学水平和教育质量、实现培养目标产生明显效果的教育教学和教学管理实施方案、研究报告、教材、课件（软件）、论文、著作等。</w:t>
      </w:r>
    </w:p>
    <w:p w:rsidR="00013582" w:rsidRDefault="005C1990">
      <w:pPr>
        <w:spacing w:line="560" w:lineRule="exact"/>
        <w:ind w:firstLineChars="200" w:firstLine="640"/>
        <w:rPr>
          <w:rFonts w:ascii="黑体" w:eastAsia="黑体"/>
          <w:sz w:val="32"/>
          <w:szCs w:val="32"/>
        </w:rPr>
      </w:pPr>
      <w:r>
        <w:rPr>
          <w:rFonts w:ascii="黑体" w:eastAsia="黑体" w:hint="eastAsia"/>
          <w:sz w:val="32"/>
          <w:szCs w:val="32"/>
        </w:rPr>
        <w:t>五、申报流程及评审安排</w:t>
      </w:r>
    </w:p>
    <w:p w:rsidR="00013582" w:rsidRDefault="005C1990">
      <w:pPr>
        <w:widowControl/>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lastRenderedPageBreak/>
        <w:t>申报流程：</w:t>
      </w:r>
      <w:r>
        <w:rPr>
          <w:rFonts w:ascii="仿宋_GB2312" w:eastAsia="仿宋_GB2312" w:hAnsi="宋体" w:cs="宋体" w:hint="eastAsia"/>
          <w:color w:val="000000"/>
          <w:kern w:val="0"/>
          <w:sz w:val="32"/>
          <w:szCs w:val="32"/>
        </w:rPr>
        <w:t>申报教学成果奖的集体和个人将相关申报材料提交其所在部门，所在部门进行</w:t>
      </w:r>
      <w:r>
        <w:rPr>
          <w:rFonts w:ascii="仿宋_GB2312" w:eastAsia="仿宋_GB2312" w:hAnsi="宋体" w:cs="宋体"/>
          <w:color w:val="000000"/>
          <w:kern w:val="0"/>
          <w:sz w:val="32"/>
          <w:szCs w:val="32"/>
        </w:rPr>
        <w:t>材料</w:t>
      </w:r>
      <w:r>
        <w:rPr>
          <w:rFonts w:ascii="仿宋_GB2312" w:eastAsia="仿宋_GB2312" w:hAnsi="宋体" w:cs="宋体" w:hint="eastAsia"/>
          <w:color w:val="000000"/>
          <w:kern w:val="0"/>
          <w:sz w:val="32"/>
          <w:szCs w:val="32"/>
        </w:rPr>
        <w:t>审查，并推荐本部门</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项成果参加校级评审。</w:t>
      </w:r>
    </w:p>
    <w:p w:rsidR="00013582" w:rsidRDefault="005C1990">
      <w:pPr>
        <w:widowControl/>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评审</w:t>
      </w:r>
      <w:r>
        <w:rPr>
          <w:rFonts w:ascii="仿宋_GB2312" w:eastAsia="仿宋_GB2312" w:hAnsi="宋体" w:cs="宋体"/>
          <w:b/>
          <w:color w:val="000000"/>
          <w:kern w:val="0"/>
          <w:sz w:val="32"/>
          <w:szCs w:val="32"/>
        </w:rPr>
        <w:t>安排</w:t>
      </w:r>
      <w:r>
        <w:rPr>
          <w:rFonts w:ascii="仿宋_GB2312" w:eastAsia="仿宋_GB2312" w:hAnsi="宋体" w:cs="宋体" w:hint="eastAsia"/>
          <w:b/>
          <w:color w:val="000000"/>
          <w:kern w:val="0"/>
          <w:sz w:val="32"/>
          <w:szCs w:val="32"/>
        </w:rPr>
        <w:t>：</w:t>
      </w:r>
    </w:p>
    <w:p w:rsidR="00013582" w:rsidRDefault="005C199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日，</w:t>
      </w:r>
      <w:r>
        <w:rPr>
          <w:rFonts w:ascii="仿宋_GB2312" w:eastAsia="仿宋_GB2312" w:hAnsi="宋体" w:cs="宋体"/>
          <w:color w:val="000000"/>
          <w:kern w:val="0"/>
          <w:sz w:val="32"/>
          <w:szCs w:val="32"/>
        </w:rPr>
        <w:t>收取申报材料，</w:t>
      </w:r>
      <w:r>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日</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日汇总</w:t>
      </w:r>
      <w:r>
        <w:rPr>
          <w:rFonts w:ascii="仿宋_GB2312" w:eastAsia="仿宋_GB2312" w:hAnsi="宋体" w:cs="宋体"/>
          <w:color w:val="000000"/>
          <w:kern w:val="0"/>
          <w:sz w:val="32"/>
          <w:szCs w:val="32"/>
        </w:rPr>
        <w:t>申报材料，准备送审</w:t>
      </w:r>
      <w:r>
        <w:rPr>
          <w:rFonts w:ascii="仿宋_GB2312" w:eastAsia="仿宋_GB2312" w:hAnsi="宋体" w:cs="宋体" w:hint="eastAsia"/>
          <w:color w:val="000000"/>
          <w:kern w:val="0"/>
          <w:sz w:val="32"/>
          <w:szCs w:val="32"/>
        </w:rPr>
        <w:t>；</w:t>
      </w:r>
    </w:p>
    <w:p w:rsidR="00013582" w:rsidRDefault="005C199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9</w:t>
      </w:r>
      <w:r>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13</w:t>
      </w:r>
      <w:r>
        <w:rPr>
          <w:rFonts w:ascii="仿宋_GB2312" w:eastAsia="仿宋_GB2312" w:hAnsi="宋体" w:cs="宋体" w:hint="eastAsia"/>
          <w:color w:val="000000"/>
          <w:kern w:val="0"/>
          <w:sz w:val="32"/>
          <w:szCs w:val="32"/>
        </w:rPr>
        <w:t>日，专家网络评审。</w:t>
      </w:r>
    </w:p>
    <w:p w:rsidR="00013582" w:rsidRDefault="005C199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13</w:t>
      </w:r>
      <w:r>
        <w:rPr>
          <w:rFonts w:ascii="仿宋_GB2312" w:eastAsia="仿宋_GB2312" w:hAnsi="宋体" w:cs="宋体" w:hint="eastAsia"/>
          <w:color w:val="000000"/>
          <w:kern w:val="0"/>
          <w:sz w:val="32"/>
          <w:szCs w:val="32"/>
        </w:rPr>
        <w:t>日，申报</w:t>
      </w:r>
      <w:r>
        <w:rPr>
          <w:rFonts w:ascii="仿宋_GB2312" w:eastAsia="仿宋_GB2312" w:hAnsi="宋体" w:cs="宋体"/>
          <w:color w:val="000000"/>
          <w:kern w:val="0"/>
          <w:sz w:val="32"/>
          <w:szCs w:val="32"/>
        </w:rPr>
        <w:t>项目主持人进行</w:t>
      </w:r>
      <w:r>
        <w:rPr>
          <w:rFonts w:ascii="仿宋_GB2312" w:eastAsia="仿宋_GB2312" w:hAnsi="宋体" w:cs="宋体" w:hint="eastAsia"/>
          <w:color w:val="000000"/>
          <w:kern w:val="0"/>
          <w:sz w:val="32"/>
          <w:szCs w:val="32"/>
        </w:rPr>
        <w:t>陈述答辩，地点</w:t>
      </w:r>
      <w:r>
        <w:rPr>
          <w:rFonts w:ascii="仿宋_GB2312" w:eastAsia="仿宋_GB2312" w:hAnsi="宋体" w:cs="宋体"/>
          <w:color w:val="000000"/>
          <w:kern w:val="0"/>
          <w:sz w:val="32"/>
          <w:szCs w:val="32"/>
        </w:rPr>
        <w:t>：教师发展中心</w:t>
      </w:r>
      <w:r>
        <w:rPr>
          <w:rFonts w:ascii="仿宋_GB2312" w:eastAsia="仿宋_GB2312" w:hAnsi="宋体" w:cs="宋体" w:hint="eastAsia"/>
          <w:color w:val="000000"/>
          <w:kern w:val="0"/>
          <w:sz w:val="32"/>
          <w:szCs w:val="32"/>
        </w:rPr>
        <w:t>（具体</w:t>
      </w:r>
      <w:r>
        <w:rPr>
          <w:rFonts w:ascii="仿宋_GB2312" w:eastAsia="仿宋_GB2312" w:hAnsi="宋体" w:cs="宋体"/>
          <w:color w:val="000000"/>
          <w:kern w:val="0"/>
          <w:sz w:val="32"/>
          <w:szCs w:val="32"/>
        </w:rPr>
        <w:t>答辩安排</w:t>
      </w:r>
      <w:proofErr w:type="gramStart"/>
      <w:r>
        <w:rPr>
          <w:rFonts w:ascii="仿宋_GB2312" w:eastAsia="仿宋_GB2312" w:hAnsi="宋体" w:cs="宋体"/>
          <w:color w:val="000000"/>
          <w:kern w:val="0"/>
          <w:sz w:val="32"/>
          <w:szCs w:val="32"/>
        </w:rPr>
        <w:t>另行已</w:t>
      </w:r>
      <w:proofErr w:type="gramEnd"/>
      <w:r>
        <w:rPr>
          <w:rFonts w:ascii="仿宋_GB2312" w:eastAsia="仿宋_GB2312" w:hAnsi="宋体" w:cs="宋体"/>
          <w:color w:val="000000"/>
          <w:kern w:val="0"/>
          <w:sz w:val="32"/>
          <w:szCs w:val="32"/>
        </w:rPr>
        <w:t>通知</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w:t>
      </w:r>
    </w:p>
    <w:p w:rsidR="00013582" w:rsidRDefault="005C199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公示无异议后，确定获奖名单。</w:t>
      </w:r>
    </w:p>
    <w:p w:rsidR="00013582" w:rsidRDefault="005C199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择优推荐优秀成果参加山东省</w:t>
      </w:r>
      <w:r>
        <w:rPr>
          <w:rFonts w:ascii="仿宋_GB2312" w:eastAsia="仿宋_GB2312" w:hAnsi="宋体" w:cs="宋体"/>
          <w:color w:val="000000"/>
          <w:kern w:val="0"/>
          <w:sz w:val="32"/>
          <w:szCs w:val="32"/>
        </w:rPr>
        <w:t>教育厅举办的</w:t>
      </w:r>
      <w:r>
        <w:rPr>
          <w:rFonts w:ascii="仿宋_GB2312" w:eastAsia="仿宋_GB2312" w:hAnsi="宋体" w:cs="宋体" w:hint="eastAsia"/>
          <w:color w:val="000000"/>
          <w:kern w:val="0"/>
          <w:sz w:val="32"/>
          <w:szCs w:val="32"/>
        </w:rPr>
        <w:t>职业教育教学成果培育项目分区域培训指导活动，重点培育、打造省级及</w:t>
      </w:r>
      <w:r>
        <w:rPr>
          <w:rFonts w:ascii="仿宋_GB2312" w:eastAsia="仿宋_GB2312" w:hAnsi="宋体" w:cs="宋体"/>
          <w:color w:val="000000"/>
          <w:kern w:val="0"/>
          <w:sz w:val="32"/>
          <w:szCs w:val="32"/>
        </w:rPr>
        <w:t>以上</w:t>
      </w:r>
      <w:r>
        <w:rPr>
          <w:rFonts w:ascii="仿宋_GB2312" w:eastAsia="仿宋_GB2312" w:hAnsi="宋体" w:cs="宋体" w:hint="eastAsia"/>
          <w:color w:val="000000"/>
          <w:kern w:val="0"/>
          <w:sz w:val="32"/>
          <w:szCs w:val="32"/>
        </w:rPr>
        <w:t>教学成果。</w:t>
      </w:r>
    </w:p>
    <w:p w:rsidR="00013582" w:rsidRDefault="005C1990">
      <w:pPr>
        <w:spacing w:line="560" w:lineRule="exact"/>
        <w:ind w:firstLineChars="200" w:firstLine="640"/>
        <w:rPr>
          <w:rFonts w:ascii="黑体" w:eastAsia="黑体"/>
          <w:sz w:val="32"/>
          <w:szCs w:val="32"/>
        </w:rPr>
      </w:pPr>
      <w:r>
        <w:rPr>
          <w:rFonts w:ascii="黑体" w:eastAsia="黑体" w:hint="eastAsia"/>
          <w:sz w:val="32"/>
          <w:szCs w:val="32"/>
        </w:rPr>
        <w:t>六、</w:t>
      </w:r>
      <w:r>
        <w:rPr>
          <w:rFonts w:ascii="黑体" w:eastAsia="黑体"/>
          <w:sz w:val="32"/>
          <w:szCs w:val="32"/>
        </w:rPr>
        <w:t>材料</w:t>
      </w:r>
      <w:r>
        <w:rPr>
          <w:rFonts w:ascii="黑体" w:eastAsia="黑体" w:hint="eastAsia"/>
          <w:sz w:val="32"/>
          <w:szCs w:val="32"/>
        </w:rPr>
        <w:t>提报要求</w:t>
      </w:r>
    </w:p>
    <w:p w:rsidR="00013582" w:rsidRDefault="005C199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w:t>
      </w:r>
      <w:r>
        <w:rPr>
          <w:rFonts w:hint="eastAsia"/>
        </w:rPr>
        <w:t xml:space="preserve"> </w:t>
      </w:r>
      <w:r>
        <w:rPr>
          <w:rFonts w:ascii="仿宋_GB2312" w:eastAsia="仿宋_GB2312" w:hAnsi="宋体" w:cs="宋体" w:hint="eastAsia"/>
          <w:color w:val="000000"/>
          <w:kern w:val="0"/>
          <w:sz w:val="32"/>
          <w:szCs w:val="32"/>
        </w:rPr>
        <w:t>申报材料包括：</w:t>
      </w:r>
    </w:p>
    <w:p w:rsidR="00013582" w:rsidRDefault="005C199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）《职业教育教学成果培育项目推荐书》（参考体例</w:t>
      </w:r>
      <w:r>
        <w:rPr>
          <w:rFonts w:ascii="仿宋_GB2312" w:eastAsia="仿宋_GB2312" w:hAnsi="宋体" w:cs="宋体" w:hint="eastAsia"/>
          <w:color w:val="000000"/>
          <w:kern w:val="0"/>
          <w:sz w:val="32"/>
          <w:szCs w:val="32"/>
        </w:rPr>
        <w:t>见</w:t>
      </w:r>
      <w:r>
        <w:rPr>
          <w:rFonts w:ascii="仿宋_GB2312" w:eastAsia="仿宋_GB2312" w:hAnsi="宋体" w:cs="宋体" w:hint="eastAsia"/>
          <w:color w:val="000000"/>
          <w:kern w:val="0"/>
          <w:sz w:val="32"/>
          <w:szCs w:val="32"/>
        </w:rPr>
        <w:t>附件</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填报要求见</w:t>
      </w:r>
      <w:r>
        <w:rPr>
          <w:rFonts w:ascii="仿宋_GB2312" w:eastAsia="仿宋_GB2312" w:hAnsi="宋体" w:cs="宋体" w:hint="eastAsia"/>
          <w:color w:val="000000"/>
          <w:kern w:val="0"/>
          <w:sz w:val="32"/>
          <w:szCs w:val="32"/>
        </w:rPr>
        <w:t>附件</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p>
    <w:p w:rsidR="00013582" w:rsidRDefault="005C199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）教学成果</w:t>
      </w:r>
      <w:r>
        <w:rPr>
          <w:rFonts w:ascii="仿宋_GB2312" w:eastAsia="仿宋_GB2312" w:hAnsi="宋体" w:cs="宋体" w:hint="eastAsia"/>
          <w:color w:val="000000"/>
          <w:kern w:val="0"/>
          <w:sz w:val="32"/>
          <w:szCs w:val="32"/>
        </w:rPr>
        <w:t>总结</w:t>
      </w:r>
      <w:r>
        <w:rPr>
          <w:rFonts w:ascii="仿宋_GB2312" w:eastAsia="仿宋_GB2312" w:hAnsi="宋体" w:cs="宋体" w:hint="eastAsia"/>
          <w:color w:val="000000"/>
          <w:kern w:val="0"/>
          <w:sz w:val="32"/>
          <w:szCs w:val="32"/>
        </w:rPr>
        <w:t>报告；</w:t>
      </w:r>
    </w:p>
    <w:p w:rsidR="00013582" w:rsidRDefault="005C199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）教学成果应用和效果证明材料等。</w:t>
      </w:r>
    </w:p>
    <w:p w:rsidR="00013582" w:rsidRDefault="005C1990">
      <w:pPr>
        <w:spacing w:line="560" w:lineRule="exact"/>
        <w:ind w:firstLineChars="200" w:firstLine="640"/>
        <w:rPr>
          <w:rFonts w:ascii="仿宋_GB2312" w:eastAsia="仿宋_GB2312" w:hAnsi="仿宋_GB2312" w:cs="仿宋_GB2312"/>
          <w:sz w:val="32"/>
          <w:szCs w:val="32"/>
        </w:rPr>
      </w:pP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上述</w:t>
      </w:r>
      <w:r>
        <w:rPr>
          <w:rFonts w:ascii="仿宋_GB2312" w:eastAsia="仿宋_GB2312" w:hint="eastAsia"/>
          <w:color w:val="000000"/>
          <w:sz w:val="32"/>
          <w:szCs w:val="32"/>
        </w:rPr>
        <w:t>电子版申报材料以“</w:t>
      </w:r>
      <w:r>
        <w:rPr>
          <w:rFonts w:ascii="仿宋_GB2312" w:eastAsia="仿宋_GB2312" w:hint="eastAsia"/>
          <w:color w:val="000000"/>
          <w:sz w:val="32"/>
          <w:szCs w:val="32"/>
        </w:rPr>
        <w:t>部门</w:t>
      </w:r>
      <w:r>
        <w:rPr>
          <w:rFonts w:ascii="仿宋_GB2312" w:eastAsia="仿宋_GB2312"/>
          <w:color w:val="000000"/>
          <w:sz w:val="32"/>
          <w:szCs w:val="32"/>
        </w:rPr>
        <w:t>-</w:t>
      </w:r>
      <w:r>
        <w:rPr>
          <w:rFonts w:ascii="仿宋_GB2312" w:eastAsia="仿宋_GB2312"/>
          <w:color w:val="000000"/>
          <w:sz w:val="32"/>
          <w:szCs w:val="32"/>
        </w:rPr>
        <w:t>主持人姓名</w:t>
      </w:r>
      <w:r>
        <w:rPr>
          <w:rFonts w:ascii="仿宋_GB2312" w:eastAsia="仿宋_GB2312" w:hint="eastAsia"/>
          <w:color w:val="000000"/>
          <w:sz w:val="32"/>
          <w:szCs w:val="32"/>
        </w:rPr>
        <w:t>”命名</w:t>
      </w:r>
      <w:r>
        <w:rPr>
          <w:rFonts w:ascii="仿宋_GB2312" w:eastAsia="仿宋_GB2312"/>
          <w:color w:val="000000"/>
          <w:sz w:val="32"/>
          <w:szCs w:val="32"/>
        </w:rPr>
        <w:t>，</w:t>
      </w:r>
      <w:r>
        <w:rPr>
          <w:rFonts w:ascii="仿宋_GB2312" w:eastAsia="仿宋_GB2312" w:hAnsi="宋体" w:cs="宋体" w:hint="eastAsia"/>
          <w:color w:val="000000"/>
          <w:kern w:val="0"/>
          <w:sz w:val="32"/>
          <w:szCs w:val="32"/>
        </w:rPr>
        <w:t>须于</w:t>
      </w:r>
      <w:r>
        <w:rPr>
          <w:rFonts w:ascii="仿宋_GB2312" w:eastAsia="仿宋_GB2312" w:hAnsi="宋体" w:cs="宋体" w:hint="eastAsia"/>
          <w:color w:val="000000"/>
          <w:kern w:val="0"/>
          <w:sz w:val="32"/>
          <w:szCs w:val="32"/>
        </w:rPr>
        <w:t>20</w:t>
      </w:r>
      <w:r>
        <w:rPr>
          <w:rFonts w:ascii="仿宋_GB2312" w:eastAsia="仿宋_GB2312" w:hAnsi="宋体" w:cs="宋体"/>
          <w:color w:val="000000"/>
          <w:kern w:val="0"/>
          <w:sz w:val="32"/>
          <w:szCs w:val="32"/>
        </w:rPr>
        <w:t>21</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日下午</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0</w:t>
      </w:r>
      <w:r>
        <w:rPr>
          <w:rFonts w:ascii="仿宋_GB2312" w:eastAsia="仿宋_GB2312" w:hAnsi="宋体" w:cs="宋体" w:hint="eastAsia"/>
          <w:color w:val="000000"/>
          <w:kern w:val="0"/>
          <w:sz w:val="32"/>
          <w:szCs w:val="32"/>
        </w:rPr>
        <w:t>0</w:t>
      </w:r>
      <w:r>
        <w:rPr>
          <w:rFonts w:ascii="仿宋_GB2312" w:eastAsia="仿宋_GB2312" w:hAnsi="宋体" w:cs="宋体" w:hint="eastAsia"/>
          <w:color w:val="000000"/>
          <w:kern w:val="0"/>
          <w:sz w:val="32"/>
          <w:szCs w:val="32"/>
        </w:rPr>
        <w:t>前</w:t>
      </w:r>
      <w:r>
        <w:rPr>
          <w:rFonts w:ascii="仿宋_GB2312" w:eastAsia="仿宋_GB2312"/>
          <w:color w:val="000000"/>
          <w:sz w:val="32"/>
          <w:szCs w:val="32"/>
        </w:rPr>
        <w:t>打包</w:t>
      </w:r>
      <w:r>
        <w:rPr>
          <w:rFonts w:ascii="仿宋_GB2312" w:eastAsia="仿宋_GB2312" w:hAnsi="宋体" w:cs="宋体" w:hint="eastAsia"/>
          <w:color w:val="000000"/>
          <w:kern w:val="0"/>
          <w:sz w:val="32"/>
          <w:szCs w:val="32"/>
        </w:rPr>
        <w:t>发送</w:t>
      </w:r>
      <w:r>
        <w:rPr>
          <w:rFonts w:ascii="仿宋_GB2312" w:eastAsia="仿宋_GB2312" w:hAnsi="宋体" w:cs="宋体"/>
          <w:color w:val="000000"/>
          <w:kern w:val="0"/>
          <w:sz w:val="32"/>
          <w:szCs w:val="32"/>
        </w:rPr>
        <w:t>rzptjxk</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163</w:t>
      </w:r>
      <w:r>
        <w:rPr>
          <w:rFonts w:ascii="仿宋_GB2312" w:eastAsia="仿宋_GB2312" w:hAnsi="宋体" w:cs="宋体" w:hint="eastAsia"/>
          <w:color w:val="000000"/>
          <w:kern w:val="0"/>
          <w:sz w:val="32"/>
          <w:szCs w:val="32"/>
        </w:rPr>
        <w:t>.com</w:t>
      </w:r>
      <w:r>
        <w:rPr>
          <w:rFonts w:ascii="仿宋_GB2312" w:eastAsia="仿宋_GB2312" w:hAnsi="宋体" w:cs="宋体" w:hint="eastAsia"/>
          <w:color w:val="000000"/>
          <w:kern w:val="0"/>
          <w:sz w:val="32"/>
          <w:szCs w:val="32"/>
        </w:rPr>
        <w:t>，</w:t>
      </w:r>
      <w:r>
        <w:rPr>
          <w:rFonts w:ascii="仿宋_GB2312" w:eastAsia="仿宋_GB2312" w:hAnsi="仿宋_GB2312" w:cs="仿宋_GB2312" w:hint="eastAsia"/>
          <w:sz w:val="32"/>
          <w:szCs w:val="32"/>
        </w:rPr>
        <w:t>逾期不予受理。</w:t>
      </w:r>
    </w:p>
    <w:p w:rsidR="00013582" w:rsidRDefault="005C199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与</w:t>
      </w:r>
      <w:r>
        <w:rPr>
          <w:rFonts w:ascii="仿宋_GB2312" w:eastAsia="仿宋_GB2312" w:hAnsi="宋体" w:cs="宋体"/>
          <w:color w:val="000000"/>
          <w:kern w:val="0"/>
          <w:sz w:val="32"/>
          <w:szCs w:val="32"/>
        </w:rPr>
        <w:t>电子版一致的</w:t>
      </w:r>
      <w:r>
        <w:rPr>
          <w:rFonts w:ascii="仿宋_GB2312" w:eastAsia="仿宋_GB2312" w:hAnsi="宋体" w:cs="宋体" w:hint="eastAsia"/>
          <w:color w:val="000000"/>
          <w:kern w:val="0"/>
          <w:sz w:val="32"/>
          <w:szCs w:val="32"/>
        </w:rPr>
        <w:t>纸质版申报</w:t>
      </w:r>
      <w:r>
        <w:rPr>
          <w:rFonts w:ascii="仿宋_GB2312" w:eastAsia="仿宋_GB2312" w:hAnsi="宋体" w:cs="宋体"/>
          <w:color w:val="000000"/>
          <w:kern w:val="0"/>
          <w:sz w:val="32"/>
          <w:szCs w:val="32"/>
        </w:rPr>
        <w:t>材料</w:t>
      </w:r>
      <w:r>
        <w:rPr>
          <w:rFonts w:ascii="仿宋_GB2312" w:eastAsia="仿宋_GB2312" w:hAnsi="宋体" w:cs="宋体" w:hint="eastAsia"/>
          <w:color w:val="000000"/>
          <w:kern w:val="0"/>
          <w:sz w:val="32"/>
          <w:szCs w:val="32"/>
        </w:rPr>
        <w:t>一式</w:t>
      </w:r>
      <w:r w:rsidR="00E97650">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份，陈述答辩时</w:t>
      </w:r>
      <w:r>
        <w:rPr>
          <w:rFonts w:ascii="仿宋_GB2312" w:eastAsia="仿宋_GB2312" w:hAnsi="宋体" w:cs="宋体"/>
          <w:color w:val="000000"/>
          <w:kern w:val="0"/>
          <w:sz w:val="32"/>
          <w:szCs w:val="32"/>
        </w:rPr>
        <w:t>由各项目组自行携带</w:t>
      </w:r>
      <w:r>
        <w:rPr>
          <w:rFonts w:ascii="仿宋_GB2312" w:eastAsia="仿宋_GB2312" w:hAnsi="宋体" w:cs="宋体" w:hint="eastAsia"/>
          <w:color w:val="000000"/>
          <w:kern w:val="0"/>
          <w:sz w:val="32"/>
          <w:szCs w:val="32"/>
        </w:rPr>
        <w:t>，</w:t>
      </w:r>
      <w:r>
        <w:rPr>
          <w:rFonts w:ascii="仿宋_GB2312" w:eastAsia="仿宋_GB2312" w:hint="eastAsia"/>
          <w:color w:val="000000"/>
          <w:sz w:val="32"/>
          <w:szCs w:val="32"/>
        </w:rPr>
        <w:t>提交</w:t>
      </w:r>
      <w:r>
        <w:rPr>
          <w:rFonts w:ascii="仿宋_GB2312" w:eastAsia="仿宋_GB2312"/>
          <w:color w:val="000000"/>
          <w:sz w:val="32"/>
          <w:szCs w:val="32"/>
        </w:rPr>
        <w:t>答辩专家审阅。</w:t>
      </w:r>
    </w:p>
    <w:p w:rsidR="00013582" w:rsidRDefault="005C1990">
      <w:pPr>
        <w:spacing w:line="560" w:lineRule="exact"/>
        <w:ind w:firstLineChars="100" w:firstLine="320"/>
        <w:rPr>
          <w:rFonts w:ascii="仿宋_GB2312" w:eastAsia="仿宋_GB2312"/>
          <w:sz w:val="32"/>
          <w:szCs w:val="32"/>
        </w:rPr>
      </w:pPr>
      <w:r>
        <w:rPr>
          <w:rFonts w:ascii="仿宋_GB2312" w:eastAsia="仿宋_GB2312" w:hint="eastAsia"/>
          <w:sz w:val="32"/>
          <w:szCs w:val="32"/>
        </w:rPr>
        <w:lastRenderedPageBreak/>
        <w:t>附件：</w:t>
      </w:r>
    </w:p>
    <w:p w:rsidR="00013582" w:rsidRDefault="005C1990">
      <w:pPr>
        <w:spacing w:line="560" w:lineRule="exact"/>
        <w:ind w:firstLineChars="400" w:firstLine="128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教学成果奖推荐书（教学成果培育项目参考体例）</w:t>
      </w:r>
    </w:p>
    <w:p w:rsidR="00013582" w:rsidRDefault="005C1990">
      <w:pPr>
        <w:spacing w:line="560" w:lineRule="exact"/>
        <w:ind w:firstLineChars="400" w:firstLine="12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hint="eastAsia"/>
          <w:sz w:val="32"/>
          <w:szCs w:val="32"/>
        </w:rPr>
        <w:t>教学成果奖推荐书填报说明</w:t>
      </w:r>
    </w:p>
    <w:p w:rsidR="00013582" w:rsidRDefault="005C1990">
      <w:pPr>
        <w:spacing w:line="560" w:lineRule="exact"/>
        <w:ind w:firstLineChars="400" w:firstLine="12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hint="eastAsia"/>
          <w:sz w:val="32"/>
          <w:szCs w:val="32"/>
        </w:rPr>
        <w:t>成果推广应用证明</w:t>
      </w:r>
    </w:p>
    <w:p w:rsidR="00013582" w:rsidRDefault="005C1990">
      <w:pPr>
        <w:spacing w:line="560" w:lineRule="exact"/>
        <w:ind w:firstLineChars="400" w:firstLine="1280"/>
        <w:rPr>
          <w:rFonts w:ascii="仿宋_GB2312" w:eastAsia="仿宋_GB2312"/>
          <w:sz w:val="32"/>
          <w:szCs w:val="32"/>
        </w:rPr>
      </w:pPr>
      <w:r>
        <w:rPr>
          <w:rFonts w:ascii="仿宋_GB2312" w:eastAsia="仿宋_GB2312"/>
          <w:sz w:val="32"/>
          <w:szCs w:val="32"/>
        </w:rPr>
        <w:t>4.2021</w:t>
      </w:r>
      <w:r>
        <w:rPr>
          <w:rFonts w:ascii="仿宋_GB2312" w:eastAsia="仿宋_GB2312" w:hint="eastAsia"/>
          <w:sz w:val="32"/>
          <w:szCs w:val="32"/>
        </w:rPr>
        <w:t>年校级教学成果奖推荐成果汇总表</w:t>
      </w:r>
    </w:p>
    <w:p w:rsidR="00013582" w:rsidRDefault="005C1990">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 </w:t>
      </w:r>
    </w:p>
    <w:p w:rsidR="00013582" w:rsidRDefault="005C1990">
      <w:pPr>
        <w:widowControl/>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                       </w:t>
      </w:r>
    </w:p>
    <w:p w:rsidR="00013582" w:rsidRDefault="005C1990">
      <w:pPr>
        <w:widowControl/>
        <w:spacing w:line="560" w:lineRule="exact"/>
        <w:jc w:val="center"/>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教务处</w:t>
      </w:r>
    </w:p>
    <w:p w:rsidR="00013582" w:rsidRDefault="00E97650">
      <w:pPr>
        <w:widowControl/>
        <w:spacing w:line="560" w:lineRule="exact"/>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w:t>
      </w:r>
      <w:r w:rsidR="005C1990">
        <w:rPr>
          <w:rFonts w:ascii="仿宋_GB2312" w:eastAsia="仿宋_GB2312" w:hAnsi="宋体" w:cs="宋体" w:hint="eastAsia"/>
          <w:color w:val="000000"/>
          <w:kern w:val="0"/>
          <w:sz w:val="32"/>
          <w:szCs w:val="32"/>
        </w:rPr>
        <w:t>     </w:t>
      </w:r>
      <w:r w:rsidR="005C1990">
        <w:rPr>
          <w:rFonts w:ascii="仿宋_GB2312" w:eastAsia="仿宋_GB2312" w:hAnsi="宋体" w:cs="宋体" w:hint="eastAsia"/>
          <w:color w:val="000000"/>
          <w:kern w:val="0"/>
          <w:sz w:val="32"/>
          <w:szCs w:val="32"/>
        </w:rPr>
        <w:t xml:space="preserve"> </w:t>
      </w:r>
      <w:r w:rsidR="005C1990">
        <w:rPr>
          <w:rFonts w:ascii="仿宋_GB2312" w:eastAsia="仿宋_GB2312" w:hAnsi="宋体" w:cs="宋体"/>
          <w:color w:val="000000"/>
          <w:kern w:val="0"/>
          <w:sz w:val="32"/>
          <w:szCs w:val="32"/>
        </w:rPr>
        <w:t>2021</w:t>
      </w:r>
      <w:r w:rsidR="005C1990">
        <w:rPr>
          <w:rFonts w:ascii="仿宋_GB2312" w:eastAsia="仿宋_GB2312" w:hAnsi="宋体" w:cs="宋体"/>
          <w:color w:val="000000"/>
          <w:kern w:val="0"/>
          <w:sz w:val="32"/>
          <w:szCs w:val="32"/>
        </w:rPr>
        <w:t>年</w:t>
      </w:r>
      <w:r w:rsidR="005C1990">
        <w:rPr>
          <w:rFonts w:ascii="仿宋_GB2312" w:eastAsia="仿宋_GB2312" w:hAnsi="宋体" w:cs="宋体"/>
          <w:color w:val="000000"/>
          <w:kern w:val="0"/>
          <w:sz w:val="32"/>
          <w:szCs w:val="32"/>
        </w:rPr>
        <w:t>7</w:t>
      </w:r>
      <w:r w:rsidR="005C1990">
        <w:rPr>
          <w:rFonts w:ascii="仿宋_GB2312" w:eastAsia="仿宋_GB2312" w:hAnsi="宋体" w:cs="宋体"/>
          <w:color w:val="000000"/>
          <w:kern w:val="0"/>
          <w:sz w:val="32"/>
          <w:szCs w:val="32"/>
        </w:rPr>
        <w:t>月</w:t>
      </w:r>
      <w:r w:rsidR="005C1990">
        <w:rPr>
          <w:rFonts w:ascii="仿宋_GB2312" w:eastAsia="仿宋_GB2312" w:hAnsi="宋体" w:cs="宋体"/>
          <w:color w:val="000000"/>
          <w:kern w:val="0"/>
          <w:sz w:val="32"/>
          <w:szCs w:val="32"/>
        </w:rPr>
        <w:t>1</w:t>
      </w:r>
      <w:r>
        <w:rPr>
          <w:rFonts w:ascii="仿宋_GB2312" w:eastAsia="仿宋_GB2312" w:hAnsi="宋体" w:cs="宋体"/>
          <w:color w:val="000000"/>
          <w:kern w:val="0"/>
          <w:sz w:val="32"/>
          <w:szCs w:val="32"/>
        </w:rPr>
        <w:t>5</w:t>
      </w:r>
      <w:bookmarkStart w:id="0" w:name="_GoBack"/>
      <w:bookmarkEnd w:id="0"/>
      <w:r w:rsidR="005C1990">
        <w:rPr>
          <w:rFonts w:ascii="仿宋_GB2312" w:eastAsia="仿宋_GB2312" w:hAnsi="宋体" w:cs="宋体"/>
          <w:color w:val="000000"/>
          <w:kern w:val="0"/>
          <w:sz w:val="32"/>
          <w:szCs w:val="32"/>
        </w:rPr>
        <w:t>日</w:t>
      </w:r>
    </w:p>
    <w:sectPr w:rsidR="000135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90" w:rsidRDefault="005C1990">
      <w:r>
        <w:separator/>
      </w:r>
    </w:p>
  </w:endnote>
  <w:endnote w:type="continuationSeparator" w:id="0">
    <w:p w:rsidR="005C1990" w:rsidRDefault="005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82" w:rsidRDefault="005C1990">
    <w:pPr>
      <w:pStyle w:val="a5"/>
      <w:framePr w:wrap="around" w:vAnchor="text" w:hAnchor="margin" w:xAlign="outside" w:y="1"/>
      <w:ind w:leftChars="150" w:left="315" w:rightChars="150" w:right="315"/>
      <w:rPr>
        <w:rStyle w:val="a7"/>
        <w:sz w:val="28"/>
        <w:szCs w:val="28"/>
      </w:rPr>
    </w:pPr>
    <w:r>
      <w:rPr>
        <w:rStyle w:val="a7"/>
        <w:sz w:val="28"/>
        <w:szCs w:val="28"/>
      </w:rPr>
      <w:t xml:space="preserve">— </w:t>
    </w:r>
    <w:r>
      <w:rPr>
        <w:rStyle w:val="a7"/>
        <w:sz w:val="28"/>
        <w:szCs w:val="28"/>
      </w:rPr>
      <w:fldChar w:fldCharType="begin"/>
    </w:r>
    <w:r>
      <w:rPr>
        <w:rStyle w:val="a7"/>
        <w:sz w:val="28"/>
        <w:szCs w:val="28"/>
      </w:rPr>
      <w:instrText xml:space="preserve">PAGE  </w:instrText>
    </w:r>
    <w:r>
      <w:rPr>
        <w:rStyle w:val="a7"/>
        <w:sz w:val="28"/>
        <w:szCs w:val="28"/>
      </w:rPr>
      <w:fldChar w:fldCharType="separate"/>
    </w:r>
    <w:r w:rsidR="00E97650">
      <w:rPr>
        <w:rStyle w:val="a7"/>
        <w:noProof/>
        <w:sz w:val="28"/>
        <w:szCs w:val="28"/>
      </w:rPr>
      <w:t>4</w:t>
    </w:r>
    <w:r>
      <w:rPr>
        <w:rStyle w:val="a7"/>
        <w:sz w:val="28"/>
        <w:szCs w:val="28"/>
      </w:rPr>
      <w:fldChar w:fldCharType="end"/>
    </w:r>
    <w:r>
      <w:rPr>
        <w:rStyle w:val="a7"/>
        <w:sz w:val="28"/>
        <w:szCs w:val="28"/>
      </w:rPr>
      <w:t xml:space="preserve"> —</w:t>
    </w:r>
  </w:p>
  <w:p w:rsidR="00013582" w:rsidRDefault="00013582">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90" w:rsidRDefault="005C1990">
      <w:r>
        <w:separator/>
      </w:r>
    </w:p>
  </w:footnote>
  <w:footnote w:type="continuationSeparator" w:id="0">
    <w:p w:rsidR="005C1990" w:rsidRDefault="005C1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A7"/>
    <w:rsid w:val="00013582"/>
    <w:rsid w:val="000D1992"/>
    <w:rsid w:val="00131160"/>
    <w:rsid w:val="00265DDA"/>
    <w:rsid w:val="002823CD"/>
    <w:rsid w:val="002A5C4C"/>
    <w:rsid w:val="002D7537"/>
    <w:rsid w:val="00343E94"/>
    <w:rsid w:val="003514B0"/>
    <w:rsid w:val="0044626E"/>
    <w:rsid w:val="004C1EF8"/>
    <w:rsid w:val="005C1990"/>
    <w:rsid w:val="00656231"/>
    <w:rsid w:val="007B0218"/>
    <w:rsid w:val="007B77A0"/>
    <w:rsid w:val="007E6433"/>
    <w:rsid w:val="00A0131C"/>
    <w:rsid w:val="00A266CA"/>
    <w:rsid w:val="00A518B1"/>
    <w:rsid w:val="00C070F8"/>
    <w:rsid w:val="00D34907"/>
    <w:rsid w:val="00DC706C"/>
    <w:rsid w:val="00E22CCC"/>
    <w:rsid w:val="00E713A7"/>
    <w:rsid w:val="00E800F9"/>
    <w:rsid w:val="00E97650"/>
    <w:rsid w:val="00EA11B7"/>
    <w:rsid w:val="00F14411"/>
    <w:rsid w:val="00F25302"/>
    <w:rsid w:val="00F51A16"/>
    <w:rsid w:val="06856E48"/>
    <w:rsid w:val="39992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CED29-198E-4A3C-85C2-35B7C55A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qFormat/>
    <w:pPr>
      <w:widowControl/>
      <w:ind w:hanging="76"/>
    </w:pPr>
    <w:rPr>
      <w:rFonts w:ascii="宋体" w:eastAsia="宋体" w:hAnsi="Calibri" w:cs="Times New Roman"/>
      <w:sz w:val="24"/>
    </w:rPr>
  </w:style>
  <w:style w:type="paragraph" w:styleId="a4">
    <w:name w:val="Date"/>
    <w:basedOn w:val="a"/>
    <w:next w:val="a"/>
    <w:link w:val="Char"/>
    <w:uiPriority w:val="99"/>
    <w:semiHidden/>
    <w:unhideWhenUsed/>
    <w:qFormat/>
    <w:pPr>
      <w:ind w:leftChars="2500" w:left="100"/>
    </w:pPr>
  </w:style>
  <w:style w:type="paragraph" w:styleId="a5">
    <w:name w:val="footer"/>
    <w:basedOn w:val="a"/>
    <w:link w:val="Char10"/>
    <w:qFormat/>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rPr>
      <w:rFonts w:ascii="Times New Roman" w:eastAsia="宋体" w:hAnsi="Times New Roman" w:cs="Times New Roman"/>
    </w:rPr>
  </w:style>
  <w:style w:type="character" w:styleId="a8">
    <w:name w:val="Hyperlink"/>
    <w:basedOn w:val="a0"/>
    <w:uiPriority w:val="99"/>
    <w:unhideWhenUsed/>
    <w:rPr>
      <w:color w:val="0563C1" w:themeColor="hyperlink"/>
      <w:u w:val="single"/>
    </w:rPr>
  </w:style>
  <w:style w:type="paragraph" w:styleId="a9">
    <w:name w:val="List Paragraph"/>
    <w:basedOn w:val="a"/>
    <w:uiPriority w:val="34"/>
    <w:qFormat/>
    <w:pPr>
      <w:ind w:firstLineChars="200" w:firstLine="420"/>
    </w:pPr>
  </w:style>
  <w:style w:type="character" w:customStyle="1" w:styleId="Char">
    <w:name w:val="日期 Char"/>
    <w:basedOn w:val="a0"/>
    <w:link w:val="a4"/>
    <w:uiPriority w:val="99"/>
    <w:semiHidden/>
  </w:style>
  <w:style w:type="character" w:customStyle="1" w:styleId="Char10">
    <w:name w:val="页脚 Char1"/>
    <w:link w:val="a5"/>
    <w:rPr>
      <w:rFonts w:ascii="Times New Roman" w:eastAsia="宋体" w:hAnsi="Times New Roman" w:cs="Times New Roman"/>
      <w:sz w:val="18"/>
      <w:szCs w:val="18"/>
    </w:rPr>
  </w:style>
  <w:style w:type="character" w:customStyle="1" w:styleId="Char2">
    <w:name w:val="页脚 Char"/>
    <w:basedOn w:val="a0"/>
    <w:uiPriority w:val="99"/>
    <w:semiHidden/>
    <w:rPr>
      <w:sz w:val="18"/>
      <w:szCs w:val="18"/>
    </w:rPr>
  </w:style>
  <w:style w:type="character" w:customStyle="1" w:styleId="Char1">
    <w:name w:val="正文文本缩进 Char1"/>
    <w:link w:val="a3"/>
    <w:rPr>
      <w:rFonts w:ascii="宋体" w:eastAsia="宋体" w:hAnsi="Calibri" w:cs="Times New Roman"/>
      <w:sz w:val="24"/>
    </w:rPr>
  </w:style>
  <w:style w:type="character" w:customStyle="1" w:styleId="Char3">
    <w:name w:val="正文文本缩进 Char"/>
    <w:basedOn w:val="a0"/>
    <w:uiPriority w:val="99"/>
    <w:semiHidden/>
    <w:qFormat/>
  </w:style>
  <w:style w:type="character" w:customStyle="1" w:styleId="Char0">
    <w:name w:val="页眉 Char"/>
    <w:basedOn w:val="a0"/>
    <w:link w:val="a6"/>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289</Words>
  <Characters>1651</Characters>
  <Application>Microsoft Office Word</Application>
  <DocSecurity>0</DocSecurity>
  <Lines>13</Lines>
  <Paragraphs>3</Paragraphs>
  <ScaleCrop>false</ScaleCrop>
  <Company>微软中国</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徐晓鲁</dc:creator>
  <cp:lastModifiedBy>Administrator</cp:lastModifiedBy>
  <cp:revision>5</cp:revision>
  <cp:lastPrinted>2021-07-15T02:40:00Z</cp:lastPrinted>
  <dcterms:created xsi:type="dcterms:W3CDTF">2021-07-14T08:59:00Z</dcterms:created>
  <dcterms:modified xsi:type="dcterms:W3CDTF">2021-07-15T03:10:00Z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