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371C" w14:textId="77777777" w:rsidR="00DA2F66" w:rsidRDefault="00FA31E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</w:t>
      </w:r>
      <w:r>
        <w:rPr>
          <w:rFonts w:hint="eastAsia"/>
          <w:b/>
          <w:sz w:val="24"/>
          <w:szCs w:val="24"/>
        </w:rPr>
        <w:t>物流设施设备</w:t>
      </w:r>
      <w:r>
        <w:rPr>
          <w:rFonts w:hint="eastAsia"/>
          <w:b/>
          <w:sz w:val="24"/>
          <w:szCs w:val="24"/>
        </w:rPr>
        <w:t xml:space="preserve">                               </w:t>
      </w:r>
    </w:p>
    <w:tbl>
      <w:tblPr>
        <w:tblStyle w:val="a9"/>
        <w:tblpPr w:leftFromText="180" w:rightFromText="180" w:vertAnchor="page" w:horzAnchor="margin" w:tblpY="1936"/>
        <w:tblW w:w="0" w:type="auto"/>
        <w:tblLook w:val="04A0" w:firstRow="1" w:lastRow="0" w:firstColumn="1" w:lastColumn="0" w:noHBand="0" w:noVBand="1"/>
      </w:tblPr>
      <w:tblGrid>
        <w:gridCol w:w="675"/>
        <w:gridCol w:w="1455"/>
        <w:gridCol w:w="849"/>
        <w:gridCol w:w="1281"/>
        <w:gridCol w:w="2131"/>
        <w:gridCol w:w="2131"/>
      </w:tblGrid>
      <w:tr w:rsidR="00DA2F66" w14:paraId="5520B860" w14:textId="77777777">
        <w:tc>
          <w:tcPr>
            <w:tcW w:w="2130" w:type="dxa"/>
            <w:gridSpan w:val="2"/>
          </w:tcPr>
          <w:p w14:paraId="156016AD" w14:textId="77777777" w:rsidR="00DA2F66" w:rsidRDefault="00FA31E9">
            <w:r>
              <w:rPr>
                <w:rFonts w:hint="eastAsia"/>
                <w:b/>
              </w:rPr>
              <w:t>课题名称</w:t>
            </w:r>
          </w:p>
        </w:tc>
        <w:tc>
          <w:tcPr>
            <w:tcW w:w="6392" w:type="dxa"/>
            <w:gridSpan w:val="4"/>
          </w:tcPr>
          <w:p w14:paraId="225294BC" w14:textId="505AEB21" w:rsidR="00DA2F66" w:rsidRDefault="00167BBF">
            <w:pPr>
              <w:ind w:firstLineChars="800" w:firstLine="1928"/>
              <w:rPr>
                <w:sz w:val="24"/>
                <w:szCs w:val="24"/>
              </w:rPr>
            </w:pPr>
            <w:r w:rsidRPr="00167BBF">
              <w:rPr>
                <w:rFonts w:hint="eastAsia"/>
                <w:b/>
                <w:bCs/>
                <w:sz w:val="24"/>
                <w:szCs w:val="24"/>
              </w:rPr>
              <w:t>了解流通加工</w:t>
            </w:r>
          </w:p>
        </w:tc>
      </w:tr>
      <w:tr w:rsidR="00DA2F66" w14:paraId="0146DA96" w14:textId="77777777">
        <w:tc>
          <w:tcPr>
            <w:tcW w:w="2130" w:type="dxa"/>
            <w:gridSpan w:val="2"/>
          </w:tcPr>
          <w:p w14:paraId="634E3109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学情分析</w:t>
            </w:r>
          </w:p>
        </w:tc>
        <w:tc>
          <w:tcPr>
            <w:tcW w:w="6392" w:type="dxa"/>
            <w:gridSpan w:val="4"/>
          </w:tcPr>
          <w:p w14:paraId="49BC1144" w14:textId="77777777" w:rsidR="00DA2F66" w:rsidRDefault="00FA31E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大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第二学期的课程，学习的积极性比较高，三个班级都属于小班教学，课堂教学会比较好组织，课堂纪律也应该比较好把握；</w:t>
            </w:r>
          </w:p>
          <w:p w14:paraId="4EEF463A" w14:textId="77777777" w:rsidR="00DA2F66" w:rsidRDefault="00FA31E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本学期所教授班级，在上学期学过《物流基础》这门专业基础课，对物流相关知识有了一定的了解，是学习本课程的基础。</w:t>
            </w:r>
          </w:p>
          <w:p w14:paraId="4C6607D2" w14:textId="77777777" w:rsidR="00DA2F66" w:rsidRDefault="00FA31E9">
            <w:r>
              <w:rPr>
                <w:rFonts w:hint="eastAsia"/>
                <w:szCs w:val="21"/>
              </w:rPr>
              <w:t>本学期要在此次基础学习物流各种设施设备的理论及技能。</w:t>
            </w:r>
          </w:p>
        </w:tc>
      </w:tr>
      <w:tr w:rsidR="00DA2F66" w14:paraId="456C83F4" w14:textId="77777777">
        <w:tc>
          <w:tcPr>
            <w:tcW w:w="2130" w:type="dxa"/>
            <w:gridSpan w:val="2"/>
            <w:vMerge w:val="restart"/>
          </w:tcPr>
          <w:p w14:paraId="163C510F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教学目标</w:t>
            </w:r>
          </w:p>
        </w:tc>
        <w:tc>
          <w:tcPr>
            <w:tcW w:w="2130" w:type="dxa"/>
            <w:gridSpan w:val="2"/>
          </w:tcPr>
          <w:p w14:paraId="22FE7881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知识目标</w:t>
            </w:r>
          </w:p>
        </w:tc>
        <w:tc>
          <w:tcPr>
            <w:tcW w:w="2131" w:type="dxa"/>
          </w:tcPr>
          <w:p w14:paraId="1761B9DB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能力目标</w:t>
            </w:r>
          </w:p>
        </w:tc>
        <w:tc>
          <w:tcPr>
            <w:tcW w:w="2131" w:type="dxa"/>
          </w:tcPr>
          <w:p w14:paraId="1B23BF3F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素质目标</w:t>
            </w:r>
          </w:p>
        </w:tc>
      </w:tr>
      <w:tr w:rsidR="00FE32EA" w14:paraId="73D21C72" w14:textId="77777777">
        <w:tc>
          <w:tcPr>
            <w:tcW w:w="2130" w:type="dxa"/>
            <w:gridSpan w:val="2"/>
            <w:vMerge/>
          </w:tcPr>
          <w:p w14:paraId="6F0F0257" w14:textId="77777777" w:rsidR="00FE32EA" w:rsidRDefault="00FE32EA" w:rsidP="00FE32EA"/>
        </w:tc>
        <w:tc>
          <w:tcPr>
            <w:tcW w:w="2130" w:type="dxa"/>
            <w:gridSpan w:val="2"/>
            <w:vAlign w:val="center"/>
          </w:tcPr>
          <w:p w14:paraId="6652858B" w14:textId="532B3FE7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1.</w:t>
            </w:r>
            <w:r w:rsidR="00167BBF">
              <w:rPr>
                <w:rFonts w:ascii="楷体_GB2312" w:eastAsia="楷体_GB2312" w:hAnsi="宋体" w:hint="eastAsia"/>
                <w:sz w:val="24"/>
              </w:rPr>
              <w:t>流通加工的概念、作业及其与生产加工的区别</w:t>
            </w:r>
          </w:p>
          <w:p w14:paraId="06DA1C09" w14:textId="20E1E496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2．</w:t>
            </w:r>
            <w:r w:rsidR="00167BBF">
              <w:rPr>
                <w:rFonts w:ascii="楷体_GB2312" w:eastAsia="楷体_GB2312" w:hAnsi="宋体" w:hint="eastAsia"/>
                <w:sz w:val="24"/>
              </w:rPr>
              <w:t>流通加工设备的类型及特点</w:t>
            </w:r>
          </w:p>
          <w:p w14:paraId="78724661" w14:textId="080C44C2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</w:t>
            </w:r>
            <w:r>
              <w:rPr>
                <w:rFonts w:ascii="楷体_GB2312" w:eastAsia="楷体_GB2312" w:hAnsi="宋体"/>
                <w:sz w:val="24"/>
              </w:rPr>
              <w:t>.</w:t>
            </w:r>
            <w:r w:rsidR="00167BBF">
              <w:rPr>
                <w:rFonts w:ascii="楷体_GB2312" w:eastAsia="楷体_GB2312" w:hAnsi="宋体" w:hint="eastAsia"/>
                <w:sz w:val="24"/>
              </w:rPr>
              <w:t>流通加工设备的工作原理</w:t>
            </w:r>
          </w:p>
          <w:p w14:paraId="33D914FC" w14:textId="2B8F2974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4.</w:t>
            </w:r>
            <w:r w:rsidR="00167BBF">
              <w:rPr>
                <w:rFonts w:ascii="楷体_GB2312" w:eastAsia="楷体_GB2312" w:hAnsi="宋体" w:hint="eastAsia"/>
                <w:sz w:val="24"/>
              </w:rPr>
              <w:t>流通加工设备的工作原理与维护</w:t>
            </w:r>
          </w:p>
        </w:tc>
        <w:tc>
          <w:tcPr>
            <w:tcW w:w="2131" w:type="dxa"/>
            <w:vAlign w:val="center"/>
          </w:tcPr>
          <w:p w14:paraId="7E6B943B" w14:textId="25E14DBF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1.</w:t>
            </w:r>
            <w:r w:rsidR="00167BBF">
              <w:rPr>
                <w:rFonts w:ascii="楷体_GB2312" w:eastAsia="楷体_GB2312" w:hAnsi="宋体" w:hint="eastAsia"/>
                <w:sz w:val="24"/>
              </w:rPr>
              <w:t>能够理解流通加工设备在剪切、冷链、建筑等领域的主要作用</w:t>
            </w:r>
          </w:p>
          <w:p w14:paraId="002298CB" w14:textId="5BFB08FA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2．能够</w:t>
            </w:r>
            <w:r w:rsidR="00167BBF">
              <w:rPr>
                <w:rFonts w:ascii="楷体_GB2312" w:eastAsia="楷体_GB2312" w:hAnsi="宋体" w:hint="eastAsia"/>
                <w:sz w:val="24"/>
              </w:rPr>
              <w:t>了解管理和维护常见的流通加工设备的方法</w:t>
            </w:r>
          </w:p>
          <w:p w14:paraId="496A381A" w14:textId="4F5C3E41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</w:t>
            </w:r>
            <w:r>
              <w:rPr>
                <w:rFonts w:ascii="楷体_GB2312" w:eastAsia="楷体_GB2312" w:hAnsi="宋体"/>
                <w:sz w:val="24"/>
              </w:rPr>
              <w:t>.</w:t>
            </w:r>
            <w:r>
              <w:rPr>
                <w:rFonts w:ascii="楷体_GB2312" w:eastAsia="楷体_GB2312" w:hAnsi="宋体" w:hint="eastAsia"/>
                <w:sz w:val="24"/>
              </w:rPr>
              <w:t>能够</w:t>
            </w:r>
            <w:r w:rsidR="00167BBF">
              <w:rPr>
                <w:rFonts w:ascii="楷体_GB2312" w:eastAsia="楷体_GB2312" w:hAnsi="宋体" w:hint="eastAsia"/>
                <w:sz w:val="24"/>
              </w:rPr>
              <w:t>掌握捆扎打包机等包装设备的具体使用方法</w:t>
            </w:r>
          </w:p>
        </w:tc>
        <w:tc>
          <w:tcPr>
            <w:tcW w:w="2131" w:type="dxa"/>
            <w:vAlign w:val="center"/>
          </w:tcPr>
          <w:p w14:paraId="0AF70D19" w14:textId="77777777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培养</w:t>
            </w:r>
            <w:proofErr w:type="gramStart"/>
            <w:r>
              <w:rPr>
                <w:rFonts w:ascii="楷体_GB2312" w:eastAsia="楷体_GB2312" w:hAnsi="宋体"/>
                <w:sz w:val="24"/>
              </w:rPr>
              <w:t>学生职场素质</w:t>
            </w:r>
            <w:proofErr w:type="gramEnd"/>
          </w:p>
          <w:p w14:paraId="42BE2EC8" w14:textId="77777777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培养学生绿色物流的理念</w:t>
            </w:r>
          </w:p>
          <w:p w14:paraId="15157910" w14:textId="77777777" w:rsidR="00FE32EA" w:rsidRDefault="00FE32EA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培养学生团队合作精神</w:t>
            </w:r>
          </w:p>
        </w:tc>
      </w:tr>
      <w:tr w:rsidR="00DA2F66" w14:paraId="62C9693D" w14:textId="77777777">
        <w:trPr>
          <w:trHeight w:val="604"/>
        </w:trPr>
        <w:tc>
          <w:tcPr>
            <w:tcW w:w="2130" w:type="dxa"/>
            <w:gridSpan w:val="2"/>
          </w:tcPr>
          <w:p w14:paraId="5E9A461C" w14:textId="77777777" w:rsidR="00DA2F66" w:rsidRDefault="00FA31E9">
            <w:r>
              <w:rPr>
                <w:rFonts w:hint="eastAsia"/>
                <w:b/>
              </w:rPr>
              <w:t>本单元任务</w:t>
            </w:r>
          </w:p>
        </w:tc>
        <w:tc>
          <w:tcPr>
            <w:tcW w:w="6392" w:type="dxa"/>
            <w:gridSpan w:val="4"/>
          </w:tcPr>
          <w:p w14:paraId="5F809462" w14:textId="239D8C7B" w:rsidR="00DA2F66" w:rsidRPr="002616B2" w:rsidRDefault="00167BBF" w:rsidP="00167BBF">
            <w:pPr>
              <w:ind w:firstLineChars="400" w:firstLine="964"/>
              <w:rPr>
                <w:bCs/>
                <w:sz w:val="24"/>
                <w:szCs w:val="24"/>
              </w:rPr>
            </w:pPr>
            <w:r w:rsidRPr="00167BBF">
              <w:rPr>
                <w:rFonts w:hint="eastAsia"/>
                <w:b/>
                <w:bCs/>
                <w:sz w:val="24"/>
                <w:szCs w:val="24"/>
              </w:rPr>
              <w:t>了解流通加工</w:t>
            </w:r>
          </w:p>
        </w:tc>
      </w:tr>
      <w:tr w:rsidR="00FE32EA" w14:paraId="70574208" w14:textId="77777777">
        <w:trPr>
          <w:trHeight w:val="467"/>
        </w:trPr>
        <w:tc>
          <w:tcPr>
            <w:tcW w:w="2130" w:type="dxa"/>
            <w:gridSpan w:val="2"/>
          </w:tcPr>
          <w:p w14:paraId="63D729BE" w14:textId="77777777" w:rsidR="00FE32EA" w:rsidRDefault="00FE32EA" w:rsidP="00FE32EA">
            <w:pPr>
              <w:rPr>
                <w:b/>
              </w:rPr>
            </w:pPr>
            <w:r>
              <w:rPr>
                <w:rFonts w:hint="eastAsia"/>
                <w:b/>
              </w:rPr>
              <w:t>教学重点</w:t>
            </w:r>
          </w:p>
        </w:tc>
        <w:tc>
          <w:tcPr>
            <w:tcW w:w="6392" w:type="dxa"/>
            <w:gridSpan w:val="4"/>
          </w:tcPr>
          <w:p w14:paraId="50693D08" w14:textId="44D2F72E" w:rsidR="00FE32EA" w:rsidRDefault="00167BBF" w:rsidP="00FE32EA">
            <w:r>
              <w:rPr>
                <w:rFonts w:hint="eastAsia"/>
              </w:rPr>
              <w:t>流通加工的作用</w:t>
            </w:r>
          </w:p>
        </w:tc>
      </w:tr>
      <w:tr w:rsidR="00FE32EA" w14:paraId="0734A154" w14:textId="77777777">
        <w:trPr>
          <w:trHeight w:val="545"/>
        </w:trPr>
        <w:tc>
          <w:tcPr>
            <w:tcW w:w="2130" w:type="dxa"/>
            <w:gridSpan w:val="2"/>
          </w:tcPr>
          <w:p w14:paraId="5E8D1CD9" w14:textId="77777777" w:rsidR="00FE32EA" w:rsidRDefault="00FE32EA" w:rsidP="00FE32EA">
            <w:pPr>
              <w:rPr>
                <w:b/>
              </w:rPr>
            </w:pPr>
            <w:r>
              <w:rPr>
                <w:rFonts w:hint="eastAsia"/>
                <w:b/>
              </w:rPr>
              <w:t>教学难点</w:t>
            </w:r>
          </w:p>
        </w:tc>
        <w:tc>
          <w:tcPr>
            <w:tcW w:w="6392" w:type="dxa"/>
            <w:gridSpan w:val="4"/>
          </w:tcPr>
          <w:p w14:paraId="030D3AE3" w14:textId="1A95EE6F" w:rsidR="00FE32EA" w:rsidRDefault="00167BBF" w:rsidP="00FE32EA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流通加工与生产加工的不同</w:t>
            </w:r>
          </w:p>
          <w:p w14:paraId="6698990E" w14:textId="38E34CFC" w:rsidR="00FE32EA" w:rsidRDefault="00FE32EA" w:rsidP="00FE32EA">
            <w:pPr>
              <w:jc w:val="center"/>
            </w:pPr>
          </w:p>
        </w:tc>
      </w:tr>
      <w:tr w:rsidR="00DA2F66" w14:paraId="0C5070B4" w14:textId="77777777">
        <w:tc>
          <w:tcPr>
            <w:tcW w:w="2130" w:type="dxa"/>
            <w:gridSpan w:val="2"/>
            <w:vMerge w:val="restart"/>
          </w:tcPr>
          <w:p w14:paraId="091DD4EF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教法与学法</w:t>
            </w:r>
          </w:p>
        </w:tc>
        <w:tc>
          <w:tcPr>
            <w:tcW w:w="849" w:type="dxa"/>
          </w:tcPr>
          <w:p w14:paraId="587E77E4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教学方法</w:t>
            </w:r>
          </w:p>
        </w:tc>
        <w:tc>
          <w:tcPr>
            <w:tcW w:w="5543" w:type="dxa"/>
            <w:gridSpan w:val="3"/>
          </w:tcPr>
          <w:p w14:paraId="06CA3FF8" w14:textId="77777777" w:rsidR="00DA2F66" w:rsidRDefault="00FA31E9">
            <w:r>
              <w:rPr>
                <w:rFonts w:hint="eastAsia"/>
              </w:rPr>
              <w:t>任务导入法教学</w:t>
            </w:r>
          </w:p>
          <w:p w14:paraId="1804D447" w14:textId="77777777" w:rsidR="00DA2F66" w:rsidRDefault="00FA31E9">
            <w:r>
              <w:rPr>
                <w:rFonts w:hint="eastAsia"/>
              </w:rPr>
              <w:t>教授法</w:t>
            </w:r>
          </w:p>
        </w:tc>
      </w:tr>
      <w:tr w:rsidR="00DA2F66" w14:paraId="36F19EDF" w14:textId="77777777">
        <w:tc>
          <w:tcPr>
            <w:tcW w:w="2130" w:type="dxa"/>
            <w:gridSpan w:val="2"/>
            <w:vMerge/>
          </w:tcPr>
          <w:p w14:paraId="050052C1" w14:textId="77777777" w:rsidR="00DA2F66" w:rsidRDefault="00DA2F66">
            <w:pPr>
              <w:rPr>
                <w:b/>
              </w:rPr>
            </w:pPr>
          </w:p>
        </w:tc>
        <w:tc>
          <w:tcPr>
            <w:tcW w:w="849" w:type="dxa"/>
          </w:tcPr>
          <w:p w14:paraId="787373C7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学习方法</w:t>
            </w:r>
          </w:p>
        </w:tc>
        <w:tc>
          <w:tcPr>
            <w:tcW w:w="5543" w:type="dxa"/>
            <w:gridSpan w:val="3"/>
          </w:tcPr>
          <w:p w14:paraId="002D85F1" w14:textId="77777777" w:rsidR="00DA2F66" w:rsidRDefault="00FA31E9">
            <w:r>
              <w:rPr>
                <w:rFonts w:hint="eastAsia"/>
              </w:rPr>
              <w:t>小组讨论学习</w:t>
            </w:r>
          </w:p>
          <w:p w14:paraId="6D7830B6" w14:textId="77777777" w:rsidR="00DA2F66" w:rsidRDefault="00FA31E9">
            <w:r>
              <w:rPr>
                <w:rFonts w:hint="eastAsia"/>
              </w:rPr>
              <w:t>探究学习</w:t>
            </w:r>
          </w:p>
        </w:tc>
      </w:tr>
      <w:tr w:rsidR="00DA2F66" w14:paraId="6E5BB00C" w14:textId="77777777">
        <w:tc>
          <w:tcPr>
            <w:tcW w:w="2130" w:type="dxa"/>
            <w:gridSpan w:val="2"/>
          </w:tcPr>
          <w:p w14:paraId="6E689053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教学资源</w:t>
            </w:r>
          </w:p>
        </w:tc>
        <w:tc>
          <w:tcPr>
            <w:tcW w:w="849" w:type="dxa"/>
          </w:tcPr>
          <w:p w14:paraId="3C75ACA6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教材</w:t>
            </w:r>
          </w:p>
        </w:tc>
        <w:tc>
          <w:tcPr>
            <w:tcW w:w="5543" w:type="dxa"/>
            <w:gridSpan w:val="3"/>
          </w:tcPr>
          <w:p w14:paraId="096D36BF" w14:textId="77777777" w:rsidR="00DA2F66" w:rsidRDefault="00FA31E9">
            <w:r>
              <w:rPr>
                <w:rFonts w:hint="eastAsia"/>
              </w:rPr>
              <w:t>《现代物流设施与设备》，赵庆祯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主编</w:t>
            </w:r>
          </w:p>
          <w:p w14:paraId="3DD9FA14" w14:textId="77777777" w:rsidR="00DA2F66" w:rsidRDefault="00FA31E9">
            <w:r>
              <w:rPr>
                <w:rFonts w:hint="eastAsia"/>
              </w:rPr>
              <w:t>北京理工大学出版社出版</w:t>
            </w:r>
          </w:p>
        </w:tc>
      </w:tr>
      <w:tr w:rsidR="00DA2F66" w14:paraId="495A6318" w14:textId="77777777">
        <w:tc>
          <w:tcPr>
            <w:tcW w:w="2130" w:type="dxa"/>
            <w:gridSpan w:val="2"/>
          </w:tcPr>
          <w:p w14:paraId="4E7DB3F2" w14:textId="77777777" w:rsidR="00DA2F66" w:rsidRDefault="00DA2F66"/>
        </w:tc>
        <w:tc>
          <w:tcPr>
            <w:tcW w:w="849" w:type="dxa"/>
          </w:tcPr>
          <w:p w14:paraId="476D20DB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课件</w:t>
            </w:r>
          </w:p>
        </w:tc>
        <w:tc>
          <w:tcPr>
            <w:tcW w:w="5543" w:type="dxa"/>
            <w:gridSpan w:val="3"/>
          </w:tcPr>
          <w:p w14:paraId="40925883" w14:textId="584ADB61" w:rsidR="00DA2F66" w:rsidRDefault="002616B2">
            <w:r>
              <w:rPr>
                <w:rFonts w:hint="eastAsia"/>
              </w:rPr>
              <w:t>项目</w:t>
            </w:r>
            <w:r w:rsidR="00FE32EA">
              <w:rPr>
                <w:rFonts w:hint="eastAsia"/>
              </w:rPr>
              <w:t>四</w:t>
            </w:r>
          </w:p>
        </w:tc>
      </w:tr>
      <w:tr w:rsidR="00DA2F66" w14:paraId="23EEEC30" w14:textId="77777777">
        <w:tc>
          <w:tcPr>
            <w:tcW w:w="2130" w:type="dxa"/>
            <w:gridSpan w:val="2"/>
          </w:tcPr>
          <w:p w14:paraId="2B9870D4" w14:textId="77777777" w:rsidR="00DA2F66" w:rsidRDefault="00DA2F66"/>
        </w:tc>
        <w:tc>
          <w:tcPr>
            <w:tcW w:w="849" w:type="dxa"/>
          </w:tcPr>
          <w:p w14:paraId="122D3814" w14:textId="77777777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资源</w:t>
            </w:r>
          </w:p>
        </w:tc>
        <w:tc>
          <w:tcPr>
            <w:tcW w:w="5543" w:type="dxa"/>
            <w:gridSpan w:val="3"/>
          </w:tcPr>
          <w:p w14:paraId="6BCD208B" w14:textId="77777777" w:rsidR="00DA2F66" w:rsidRDefault="00FA31E9">
            <w:r>
              <w:rPr>
                <w:rFonts w:hint="eastAsia"/>
              </w:rPr>
              <w:t>现代物流杂志社</w:t>
            </w:r>
          </w:p>
          <w:p w14:paraId="37666710" w14:textId="77777777" w:rsidR="00DA2F66" w:rsidRDefault="00615FDE">
            <w:hyperlink r:id="rId8" w:history="1">
              <w:r w:rsidR="00FA31E9">
                <w:rPr>
                  <w:rStyle w:val="aa"/>
                  <w:rFonts w:hint="eastAsia"/>
                </w:rPr>
                <w:t>https://www.soft78.com/article/2012-12/2-ff8080813b2e</w:t>
              </w:r>
            </w:hyperlink>
          </w:p>
          <w:p w14:paraId="6E8CA04F" w14:textId="77777777" w:rsidR="00DA2F66" w:rsidRDefault="00FA31E9">
            <w:r>
              <w:rPr>
                <w:rFonts w:hint="eastAsia"/>
              </w:rPr>
              <w:t>07db013b8982b55c2e9c.html</w:t>
            </w:r>
          </w:p>
        </w:tc>
      </w:tr>
      <w:tr w:rsidR="00DA2F66" w14:paraId="18C0CCE2" w14:textId="77777777">
        <w:tc>
          <w:tcPr>
            <w:tcW w:w="8522" w:type="dxa"/>
            <w:gridSpan w:val="6"/>
          </w:tcPr>
          <w:p w14:paraId="1FE7C016" w14:textId="77777777" w:rsidR="00DA2F66" w:rsidRDefault="00FA31E9">
            <w:pPr>
              <w:jc w:val="center"/>
            </w:pPr>
            <w:r>
              <w:rPr>
                <w:rFonts w:hint="eastAsia"/>
                <w:b/>
              </w:rPr>
              <w:t>教学内容与过程</w:t>
            </w:r>
          </w:p>
        </w:tc>
      </w:tr>
      <w:tr w:rsidR="00DA2F66" w14:paraId="25CACD3E" w14:textId="77777777">
        <w:tc>
          <w:tcPr>
            <w:tcW w:w="675" w:type="dxa"/>
          </w:tcPr>
          <w:p w14:paraId="3780B91E" w14:textId="77777777" w:rsidR="00DA2F66" w:rsidRDefault="00FA31E9">
            <w:r>
              <w:rPr>
                <w:rFonts w:hint="eastAsia"/>
                <w:b/>
              </w:rPr>
              <w:t>环节</w:t>
            </w:r>
          </w:p>
        </w:tc>
        <w:tc>
          <w:tcPr>
            <w:tcW w:w="7847" w:type="dxa"/>
            <w:gridSpan w:val="5"/>
          </w:tcPr>
          <w:p w14:paraId="604A8485" w14:textId="77777777" w:rsidR="00DA2F66" w:rsidRDefault="00FA31E9">
            <w:pPr>
              <w:tabs>
                <w:tab w:val="left" w:pos="2205"/>
              </w:tabs>
            </w:pPr>
            <w:r>
              <w:tab/>
            </w:r>
            <w:r>
              <w:rPr>
                <w:rFonts w:hint="eastAsia"/>
                <w:b/>
              </w:rPr>
              <w:t>教学内容</w:t>
            </w:r>
          </w:p>
        </w:tc>
      </w:tr>
      <w:tr w:rsidR="00DA2F66" w14:paraId="4CCEB35B" w14:textId="77777777">
        <w:tc>
          <w:tcPr>
            <w:tcW w:w="675" w:type="dxa"/>
          </w:tcPr>
          <w:p w14:paraId="70307EB7" w14:textId="6B8C9C8A" w:rsidR="00DA2F66" w:rsidRDefault="002616B2">
            <w:r>
              <w:rPr>
                <w:rFonts w:hint="eastAsia"/>
              </w:rPr>
              <w:t>任务导入</w:t>
            </w:r>
          </w:p>
        </w:tc>
        <w:tc>
          <w:tcPr>
            <w:tcW w:w="7847" w:type="dxa"/>
            <w:gridSpan w:val="5"/>
          </w:tcPr>
          <w:p w14:paraId="58399B82" w14:textId="77777777" w:rsidR="00167BBF" w:rsidRDefault="00167BBF" w:rsidP="00167BBF">
            <w:pPr>
              <w:rPr>
                <w:rFonts w:ascii="楷体_GB2312" w:eastAsia="楷体_GB2312" w:hAnsi="宋体"/>
                <w:b/>
                <w:bCs/>
                <w:sz w:val="24"/>
              </w:rPr>
            </w:pPr>
            <w:r w:rsidRPr="00735C43">
              <w:rPr>
                <w:rFonts w:ascii="楷体_GB2312" w:eastAsia="楷体_GB2312" w:hAnsi="宋体" w:hint="eastAsia"/>
                <w:b/>
                <w:bCs/>
                <w:sz w:val="24"/>
              </w:rPr>
              <w:t>阿迪达斯</w:t>
            </w:r>
            <w:proofErr w:type="gramStart"/>
            <w:r w:rsidRPr="00735C43">
              <w:rPr>
                <w:rFonts w:ascii="楷体_GB2312" w:eastAsia="楷体_GB2312" w:hAnsi="宋体" w:hint="eastAsia"/>
                <w:b/>
                <w:bCs/>
                <w:sz w:val="24"/>
              </w:rPr>
              <w:t>额成功</w:t>
            </w:r>
            <w:proofErr w:type="gramEnd"/>
            <w:r w:rsidRPr="00735C43">
              <w:rPr>
                <w:rFonts w:ascii="楷体_GB2312" w:eastAsia="楷体_GB2312" w:hAnsi="宋体" w:hint="eastAsia"/>
                <w:b/>
                <w:bCs/>
                <w:sz w:val="24"/>
              </w:rPr>
              <w:t>之道</w:t>
            </w:r>
          </w:p>
          <w:p w14:paraId="350FB30D" w14:textId="77777777" w:rsidR="00735C43" w:rsidRPr="00735C43" w:rsidRDefault="00830EA5" w:rsidP="00167BBF">
            <w:pPr>
              <w:numPr>
                <w:ilvl w:val="0"/>
                <w:numId w:val="6"/>
              </w:numPr>
              <w:rPr>
                <w:rFonts w:ascii="楷体_GB2312" w:eastAsia="楷体_GB2312" w:hAnsi="宋体"/>
                <w:sz w:val="24"/>
              </w:rPr>
            </w:pPr>
            <w:r w:rsidRPr="00735C43">
              <w:rPr>
                <w:rFonts w:ascii="楷体_GB2312" w:eastAsia="楷体_GB2312" w:hAnsi="宋体" w:hint="eastAsia"/>
                <w:sz w:val="24"/>
              </w:rPr>
              <w:t>阿迪达斯公司在美国有一家超级市场，设立了组合式鞋店，摆放着不是做好了的鞋，而是做鞋用的半成品，款式花色多佯，有</w:t>
            </w:r>
            <w:r w:rsidRPr="00735C43">
              <w:rPr>
                <w:rFonts w:ascii="楷体_GB2312" w:eastAsia="楷体_GB2312" w:hAnsi="宋体"/>
                <w:sz w:val="24"/>
              </w:rPr>
              <w:t>6</w:t>
            </w:r>
            <w:r w:rsidRPr="00735C43">
              <w:rPr>
                <w:rFonts w:ascii="楷体_GB2312" w:eastAsia="楷体_GB2312" w:hAnsi="宋体" w:hint="eastAsia"/>
                <w:sz w:val="24"/>
              </w:rPr>
              <w:t>种鞋跟、</w:t>
            </w:r>
            <w:r w:rsidRPr="00735C43">
              <w:rPr>
                <w:rFonts w:ascii="楷体_GB2312" w:eastAsia="楷体_GB2312" w:hAnsi="宋体"/>
                <w:sz w:val="24"/>
              </w:rPr>
              <w:t>8</w:t>
            </w:r>
            <w:r w:rsidRPr="00735C43">
              <w:rPr>
                <w:rFonts w:ascii="楷体_GB2312" w:eastAsia="楷体_GB2312" w:hAnsi="宋体" w:hint="eastAsia"/>
                <w:sz w:val="24"/>
              </w:rPr>
              <w:t>种鞋底，均为塑料制造的，鞋面的颜色以黑、白为主，搭带的颜色有</w:t>
            </w:r>
            <w:r w:rsidRPr="00735C43">
              <w:rPr>
                <w:rFonts w:ascii="楷体_GB2312" w:eastAsia="楷体_GB2312" w:hAnsi="宋体"/>
                <w:sz w:val="24"/>
              </w:rPr>
              <w:t>80</w:t>
            </w:r>
            <w:r w:rsidRPr="00735C43">
              <w:rPr>
                <w:rFonts w:ascii="楷体_GB2312" w:eastAsia="楷体_GB2312" w:hAnsi="宋体" w:hint="eastAsia"/>
                <w:sz w:val="24"/>
              </w:rPr>
              <w:t>种，款式有百余种，顾客进来可任意挑选自己所喜欢的各个部位，交给职员当场进行组含。只要</w:t>
            </w:r>
            <w:r w:rsidRPr="00735C43">
              <w:rPr>
                <w:rFonts w:ascii="楷体_GB2312" w:eastAsia="楷体_GB2312" w:hAnsi="宋体"/>
                <w:sz w:val="24"/>
              </w:rPr>
              <w:t>10</w:t>
            </w:r>
            <w:r w:rsidRPr="00735C43">
              <w:rPr>
                <w:rFonts w:ascii="楷体_GB2312" w:eastAsia="楷体_GB2312" w:hAnsi="宋体" w:hint="eastAsia"/>
                <w:sz w:val="24"/>
              </w:rPr>
              <w:t>分钟，一双崭新的</w:t>
            </w:r>
            <w:r w:rsidRPr="00735C43">
              <w:rPr>
                <w:rFonts w:ascii="楷体_GB2312" w:eastAsia="楷体_GB2312" w:hAnsi="宋体" w:hint="eastAsia"/>
                <w:sz w:val="24"/>
              </w:rPr>
              <w:lastRenderedPageBreak/>
              <w:t>鞋便唾手可得。</w:t>
            </w:r>
            <w:r w:rsidRPr="00735C43">
              <w:rPr>
                <w:rFonts w:ascii="楷体_GB2312" w:eastAsia="楷体_GB2312" w:hAnsi="宋体"/>
                <w:sz w:val="24"/>
              </w:rPr>
              <w:t xml:space="preserve"> </w:t>
            </w:r>
          </w:p>
          <w:p w14:paraId="3654D7FC" w14:textId="77777777" w:rsidR="00735C43" w:rsidRPr="00735C43" w:rsidRDefault="00830EA5" w:rsidP="00167BBF">
            <w:pPr>
              <w:numPr>
                <w:ilvl w:val="0"/>
                <w:numId w:val="6"/>
              </w:numPr>
              <w:rPr>
                <w:rFonts w:ascii="楷体_GB2312" w:eastAsia="楷体_GB2312" w:hAnsi="宋体"/>
                <w:sz w:val="24"/>
              </w:rPr>
            </w:pPr>
            <w:r w:rsidRPr="00735C43">
              <w:rPr>
                <w:rFonts w:ascii="楷体_GB2312" w:eastAsia="楷体_GB2312" w:hAnsi="宋体" w:hint="eastAsia"/>
                <w:sz w:val="24"/>
              </w:rPr>
              <w:t>这家鞋店昼夜营业，职员技术熟练</w:t>
            </w:r>
            <w:r w:rsidRPr="00735C43">
              <w:rPr>
                <w:rFonts w:ascii="楷体_GB2312" w:eastAsia="楷体_GB2312" w:hAnsi="宋体"/>
                <w:sz w:val="24"/>
              </w:rPr>
              <w:t>.</w:t>
            </w:r>
            <w:r w:rsidRPr="00735C43">
              <w:rPr>
                <w:rFonts w:ascii="楷体_GB2312" w:eastAsia="楷体_GB2312" w:hAnsi="宋体" w:hint="eastAsia"/>
                <w:sz w:val="24"/>
              </w:rPr>
              <w:t>鞋子的售价与成批制造的价格差不多，有的还稍便宜些。所以顾客络绎不绝，销售金额比邻近的鞋店多</w:t>
            </w:r>
          </w:p>
          <w:p w14:paraId="5B1196B0" w14:textId="6FEEA55A" w:rsidR="00DA2F66" w:rsidRPr="00C75BC7" w:rsidRDefault="00167BBF" w:rsidP="00167BBF">
            <w:pPr>
              <w:ind w:firstLineChars="200" w:firstLine="482"/>
            </w:pPr>
            <w:r w:rsidRPr="00735C43">
              <w:rPr>
                <w:rFonts w:ascii="楷体_GB2312" w:eastAsia="楷体_GB2312" w:hAnsi="宋体" w:hint="eastAsia"/>
                <w:b/>
                <w:bCs/>
                <w:sz w:val="24"/>
              </w:rPr>
              <w:t>在此案例中，体现了流通加工作业的哪些作用？</w:t>
            </w:r>
          </w:p>
        </w:tc>
      </w:tr>
      <w:tr w:rsidR="00DA2F66" w14:paraId="7C7248A4" w14:textId="77777777">
        <w:tc>
          <w:tcPr>
            <w:tcW w:w="675" w:type="dxa"/>
          </w:tcPr>
          <w:p w14:paraId="30C38699" w14:textId="77777777" w:rsidR="00DA2F66" w:rsidRDefault="00FA31E9">
            <w:r>
              <w:rPr>
                <w:rFonts w:hint="eastAsia"/>
              </w:rPr>
              <w:lastRenderedPageBreak/>
              <w:t>知识补充</w:t>
            </w:r>
          </w:p>
        </w:tc>
        <w:tc>
          <w:tcPr>
            <w:tcW w:w="7847" w:type="dxa"/>
            <w:gridSpan w:val="5"/>
          </w:tcPr>
          <w:p w14:paraId="23DD8D0E" w14:textId="77777777" w:rsidR="00707367" w:rsidRDefault="00707367" w:rsidP="00707367">
            <w:pPr>
              <w:numPr>
                <w:ilvl w:val="0"/>
                <w:numId w:val="9"/>
              </w:numPr>
              <w:rPr>
                <w:rFonts w:ascii="楷体_GB2312" w:eastAsia="楷体_GB2312" w:hAnsi="宋体" w:cs="Times New Roman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一、剪板机的管理及维护</w:t>
            </w:r>
          </w:p>
          <w:p w14:paraId="057911DB" w14:textId="77777777" w:rsidR="00707367" w:rsidRDefault="00707367" w:rsidP="00707367">
            <w:pPr>
              <w:numPr>
                <w:ilvl w:val="0"/>
                <w:numId w:val="9"/>
              </w:numPr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1.剪板机的使用方法</w:t>
            </w:r>
          </w:p>
          <w:p w14:paraId="10AEA1C7" w14:textId="77777777" w:rsidR="00707367" w:rsidRDefault="00707367" w:rsidP="00707367">
            <w:pPr>
              <w:numPr>
                <w:ilvl w:val="0"/>
                <w:numId w:val="9"/>
              </w:numPr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①按照被</w:t>
            </w:r>
            <w:proofErr w:type="gramStart"/>
            <w:r>
              <w:rPr>
                <w:rFonts w:ascii="楷体_GB2312" w:eastAsia="楷体_GB2312" w:hAnsi="宋体" w:hint="eastAsia"/>
                <w:sz w:val="24"/>
              </w:rPr>
              <w:t>剪材料</w:t>
            </w:r>
            <w:proofErr w:type="gramEnd"/>
            <w:r>
              <w:rPr>
                <w:rFonts w:ascii="楷体_GB2312" w:eastAsia="楷体_GB2312" w:hAnsi="宋体" w:hint="eastAsia"/>
                <w:sz w:val="24"/>
              </w:rPr>
              <w:t>的厚度，调整刀片的间隙。</w:t>
            </w:r>
          </w:p>
          <w:p w14:paraId="16811102" w14:textId="77777777" w:rsidR="00707367" w:rsidRDefault="00707367" w:rsidP="00707367">
            <w:pPr>
              <w:numPr>
                <w:ilvl w:val="0"/>
                <w:numId w:val="9"/>
              </w:numPr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②根据被</w:t>
            </w:r>
            <w:proofErr w:type="gramStart"/>
            <w:r>
              <w:rPr>
                <w:rFonts w:ascii="楷体_GB2312" w:eastAsia="楷体_GB2312" w:hAnsi="宋体" w:hint="eastAsia"/>
                <w:sz w:val="24"/>
              </w:rPr>
              <w:t>剪材料</w:t>
            </w:r>
            <w:proofErr w:type="gramEnd"/>
            <w:r>
              <w:rPr>
                <w:rFonts w:ascii="楷体_GB2312" w:eastAsia="楷体_GB2312" w:hAnsi="宋体" w:hint="eastAsia"/>
                <w:sz w:val="24"/>
              </w:rPr>
              <w:t>的宽度调整靠模或夹具。</w:t>
            </w:r>
          </w:p>
          <w:p w14:paraId="707638AA" w14:textId="77777777" w:rsidR="00707367" w:rsidRDefault="00707367" w:rsidP="00707367">
            <w:pPr>
              <w:numPr>
                <w:ilvl w:val="0"/>
                <w:numId w:val="9"/>
              </w:numPr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③剪板机操作前先做1~3次空行程，正常后才可实施剪切工作。</w:t>
            </w:r>
          </w:p>
          <w:p w14:paraId="0268C1C8" w14:textId="77777777" w:rsidR="00707367" w:rsidRDefault="00707367" w:rsidP="00707367">
            <w:pPr>
              <w:numPr>
                <w:ilvl w:val="0"/>
                <w:numId w:val="9"/>
              </w:numPr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2.剪板机维护保养的方法</w:t>
            </w:r>
          </w:p>
          <w:p w14:paraId="07DEB80D" w14:textId="77777777" w:rsidR="00707367" w:rsidRDefault="00707367" w:rsidP="00707367">
            <w:pPr>
              <w:numPr>
                <w:ilvl w:val="0"/>
                <w:numId w:val="9"/>
              </w:numPr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①严格按照操作规程进行操作。</w:t>
            </w:r>
          </w:p>
          <w:p w14:paraId="06478C84" w14:textId="77777777" w:rsidR="00707367" w:rsidRDefault="00707367" w:rsidP="00707367">
            <w:pPr>
              <w:numPr>
                <w:ilvl w:val="0"/>
                <w:numId w:val="9"/>
              </w:numPr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②每次开机前按润滑图表要求定时、定点、定量加润滑油，油应清洁无沉淀。</w:t>
            </w:r>
          </w:p>
          <w:p w14:paraId="01E65A7F" w14:textId="77777777" w:rsidR="00707367" w:rsidRDefault="00707367" w:rsidP="00707367">
            <w:pPr>
              <w:numPr>
                <w:ilvl w:val="0"/>
                <w:numId w:val="9"/>
              </w:numPr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③电动机轴承内的润滑油要定期更换加注，并经常检查电器部分工作是否正常安全可靠。</w:t>
            </w:r>
          </w:p>
          <w:p w14:paraId="7D2A6758" w14:textId="77777777" w:rsidR="00707367" w:rsidRDefault="00707367" w:rsidP="00707367">
            <w:pPr>
              <w:numPr>
                <w:ilvl w:val="0"/>
                <w:numId w:val="9"/>
              </w:numPr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④定期检查三角皮带、手柄、旋钮、按键是否损坏，磨损严重的应及时更换，并报备件补充</w:t>
            </w:r>
          </w:p>
          <w:p w14:paraId="5ECB9086" w14:textId="77777777" w:rsidR="00707367" w:rsidRDefault="00707367" w:rsidP="00707367">
            <w:pPr>
              <w:numPr>
                <w:ilvl w:val="0"/>
                <w:numId w:val="9"/>
              </w:numPr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⑤严禁非指定人员操作该设备，平常必须做到人离机停。</w:t>
            </w:r>
          </w:p>
          <w:p w14:paraId="42744629" w14:textId="77777777" w:rsidR="00707367" w:rsidRDefault="00707367" w:rsidP="00707367">
            <w:pPr>
              <w:numPr>
                <w:ilvl w:val="0"/>
                <w:numId w:val="9"/>
              </w:numPr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二、冷库设备的维护及保养</w:t>
            </w:r>
          </w:p>
          <w:p w14:paraId="01B478CD" w14:textId="77777777" w:rsidR="00707367" w:rsidRDefault="00707367" w:rsidP="00707367">
            <w:pPr>
              <w:numPr>
                <w:ilvl w:val="0"/>
                <w:numId w:val="9"/>
              </w:numPr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1.保持冷库的清洁</w:t>
            </w:r>
          </w:p>
          <w:p w14:paraId="038B0527" w14:textId="77777777" w:rsidR="00707367" w:rsidRDefault="00707367" w:rsidP="00707367">
            <w:pPr>
              <w:numPr>
                <w:ilvl w:val="0"/>
                <w:numId w:val="9"/>
              </w:numPr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做好库内清洁卫生，是保障冷库性能的重要措施之一。每次局部货物出库后，必须对原货物堆放位置进行1次清洁卫生;冷库在长期闲置而重新启用前，必须进行全面性清洁、消毒、除霉、杀菌。</w:t>
            </w:r>
          </w:p>
          <w:p w14:paraId="075150E3" w14:textId="77777777" w:rsidR="00707367" w:rsidRDefault="00707367" w:rsidP="00707367">
            <w:pPr>
              <w:numPr>
                <w:ilvl w:val="0"/>
                <w:numId w:val="9"/>
              </w:numPr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2.冷库隔热设施的养护</w:t>
            </w:r>
          </w:p>
          <w:p w14:paraId="5598C2E9" w14:textId="77777777" w:rsidR="00707367" w:rsidRDefault="00707367" w:rsidP="00707367">
            <w:pPr>
              <w:numPr>
                <w:ilvl w:val="0"/>
                <w:numId w:val="9"/>
              </w:numPr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除了日常维护以外，必须做到每个月对冷库做隔热效果检测1次(包括库房的墙壁、库房顶部、库门及</w:t>
            </w:r>
            <w:proofErr w:type="gramStart"/>
            <w:r>
              <w:rPr>
                <w:rFonts w:ascii="楷体_GB2312" w:eastAsia="楷体_GB2312" w:hAnsi="宋体" w:hint="eastAsia"/>
                <w:sz w:val="24"/>
              </w:rPr>
              <w:t>库外供液管</w:t>
            </w:r>
            <w:proofErr w:type="gramEnd"/>
            <w:r>
              <w:rPr>
                <w:rFonts w:ascii="楷体_GB2312" w:eastAsia="楷体_GB2312" w:hAnsi="宋体" w:hint="eastAsia"/>
                <w:sz w:val="24"/>
              </w:rPr>
              <w:t>);如发现问题，须及时处理。库门滑槽、滚轮，每个月调整、注润滑油1次，必须做到库门开、关灵活，且不漏冷。库门四周的密封胶条，每年更新1次。</w:t>
            </w:r>
          </w:p>
          <w:p w14:paraId="607A46E7" w14:textId="77777777" w:rsidR="00707367" w:rsidRDefault="00707367" w:rsidP="00707367">
            <w:pPr>
              <w:numPr>
                <w:ilvl w:val="0"/>
                <w:numId w:val="9"/>
              </w:numPr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3.制冷系统的维护</w:t>
            </w:r>
          </w:p>
          <w:p w14:paraId="4DFEF232" w14:textId="77777777" w:rsidR="00707367" w:rsidRDefault="00707367" w:rsidP="00707367">
            <w:pPr>
              <w:numPr>
                <w:ilvl w:val="0"/>
                <w:numId w:val="9"/>
              </w:numPr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①初期运转时要经常观察压缩机的油面、回油情况及油的清洁度，</w:t>
            </w:r>
            <w:proofErr w:type="gramStart"/>
            <w:r>
              <w:rPr>
                <w:rFonts w:ascii="楷体_GB2312" w:eastAsia="楷体_GB2312" w:hAnsi="宋体" w:hint="eastAsia"/>
                <w:sz w:val="24"/>
              </w:rPr>
              <w:t>发现油脏或</w:t>
            </w:r>
            <w:proofErr w:type="gramEnd"/>
            <w:r>
              <w:rPr>
                <w:rFonts w:ascii="楷体_GB2312" w:eastAsia="楷体_GB2312" w:hAnsi="宋体" w:hint="eastAsia"/>
                <w:sz w:val="24"/>
              </w:rPr>
              <w:t>油面下降要及时解决，以免造成润滑不良。</w:t>
            </w:r>
          </w:p>
          <w:p w14:paraId="489E3FAE" w14:textId="77777777" w:rsidR="00707367" w:rsidRDefault="00707367" w:rsidP="00707367">
            <w:pPr>
              <w:numPr>
                <w:ilvl w:val="0"/>
                <w:numId w:val="9"/>
              </w:numPr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②风冷机组的冷库设备要经常清扫风冷器上的灰尘，使其保持良好的换热状态。</w:t>
            </w:r>
          </w:p>
          <w:p w14:paraId="79FDD60A" w14:textId="77777777" w:rsidR="00707367" w:rsidRDefault="00707367" w:rsidP="00707367">
            <w:pPr>
              <w:numPr>
                <w:ilvl w:val="0"/>
                <w:numId w:val="9"/>
              </w:numPr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③冷库设备的风冷机式的蒸发器要经常检查除霜情况，除霜是否及时有效，会影响制冷效果，导致制冷系统回液。</w:t>
            </w:r>
          </w:p>
          <w:p w14:paraId="1A094A0D" w14:textId="77777777" w:rsidR="00707367" w:rsidRDefault="00707367" w:rsidP="00707367">
            <w:pPr>
              <w:numPr>
                <w:ilvl w:val="0"/>
                <w:numId w:val="9"/>
              </w:numPr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三、混凝土搅拌车安全操作规程</w:t>
            </w:r>
          </w:p>
          <w:p w14:paraId="716A977B" w14:textId="77777777" w:rsidR="00707367" w:rsidRDefault="00707367" w:rsidP="00707367">
            <w:pPr>
              <w:numPr>
                <w:ilvl w:val="0"/>
                <w:numId w:val="9"/>
              </w:numPr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①混凝土搅拌车启动之前，应把搅拌</w:t>
            </w:r>
            <w:proofErr w:type="gramStart"/>
            <w:r>
              <w:rPr>
                <w:rFonts w:ascii="楷体_GB2312" w:eastAsia="楷体_GB2312" w:hAnsi="宋体" w:hint="eastAsia"/>
                <w:sz w:val="24"/>
              </w:rPr>
              <w:t>筒操作</w:t>
            </w:r>
            <w:proofErr w:type="gramEnd"/>
            <w:r>
              <w:rPr>
                <w:rFonts w:ascii="楷体_GB2312" w:eastAsia="楷体_GB2312" w:hAnsi="宋体" w:hint="eastAsia"/>
                <w:sz w:val="24"/>
              </w:rPr>
              <w:t>手柄放在“停止”位置</w:t>
            </w:r>
          </w:p>
          <w:p w14:paraId="214243D2" w14:textId="77777777" w:rsidR="00707367" w:rsidRDefault="00707367" w:rsidP="00707367">
            <w:pPr>
              <w:numPr>
                <w:ilvl w:val="0"/>
                <w:numId w:val="9"/>
              </w:numPr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②启动发动机后，应使搅拌筒在</w:t>
            </w:r>
            <w:proofErr w:type="gramStart"/>
            <w:r>
              <w:rPr>
                <w:rFonts w:ascii="楷体_GB2312" w:eastAsia="楷体_GB2312" w:hAnsi="宋体" w:hint="eastAsia"/>
                <w:sz w:val="24"/>
              </w:rPr>
              <w:t>低速下</w:t>
            </w:r>
            <w:proofErr w:type="gramEnd"/>
            <w:r>
              <w:rPr>
                <w:rFonts w:ascii="楷体_GB2312" w:eastAsia="楷体_GB2312" w:hAnsi="宋体" w:hint="eastAsia"/>
                <w:sz w:val="24"/>
              </w:rPr>
              <w:t xml:space="preserve">转动10 </w:t>
            </w:r>
            <w:proofErr w:type="spellStart"/>
            <w:r>
              <w:rPr>
                <w:rFonts w:ascii="楷体_GB2312" w:eastAsia="楷体_GB2312" w:hAnsi="宋体" w:hint="eastAsia"/>
                <w:sz w:val="24"/>
              </w:rPr>
              <w:t>mim</w:t>
            </w:r>
            <w:proofErr w:type="spellEnd"/>
            <w:r>
              <w:rPr>
                <w:rFonts w:ascii="楷体_GB2312" w:eastAsia="楷体_GB2312" w:hAnsi="宋体" w:hint="eastAsia"/>
                <w:sz w:val="24"/>
              </w:rPr>
              <w:t>左右，使液压油温升到20℃以上后方可工作。</w:t>
            </w:r>
          </w:p>
          <w:p w14:paraId="063085C4" w14:textId="77777777" w:rsidR="00707367" w:rsidRDefault="00707367" w:rsidP="00707367">
            <w:pPr>
              <w:numPr>
                <w:ilvl w:val="0"/>
                <w:numId w:val="9"/>
              </w:numPr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③搅拌车在露天停放时，装料前应将搅拌筒反转，将积水和杂物排出，以保证混凝土的质量。</w:t>
            </w:r>
          </w:p>
          <w:p w14:paraId="0E8865B5" w14:textId="77777777" w:rsidR="00707367" w:rsidRDefault="00707367" w:rsidP="00707367">
            <w:pPr>
              <w:numPr>
                <w:ilvl w:val="0"/>
                <w:numId w:val="9"/>
              </w:numPr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④装运搅拌好的混凝土时，搅拌筒转速为2~10r/</w:t>
            </w:r>
            <w:proofErr w:type="spellStart"/>
            <w:r>
              <w:rPr>
                <w:rFonts w:ascii="楷体_GB2312" w:eastAsia="楷体_GB2312" w:hAnsi="宋体" w:hint="eastAsia"/>
                <w:sz w:val="24"/>
              </w:rPr>
              <w:t>mim</w:t>
            </w:r>
            <w:proofErr w:type="spellEnd"/>
            <w:r>
              <w:rPr>
                <w:rFonts w:ascii="楷体_GB2312" w:eastAsia="楷体_GB2312" w:hAnsi="宋体" w:hint="eastAsia"/>
                <w:sz w:val="24"/>
              </w:rPr>
              <w:t xml:space="preserve"> ，在运输过程中，平坦路面上搅拌筒转速保证在2~3 r/</w:t>
            </w:r>
            <w:proofErr w:type="spellStart"/>
            <w:r>
              <w:rPr>
                <w:rFonts w:ascii="楷体_GB2312" w:eastAsia="楷体_GB2312" w:hAnsi="宋体" w:hint="eastAsia"/>
                <w:sz w:val="24"/>
              </w:rPr>
              <w:t>mim</w:t>
            </w:r>
            <w:proofErr w:type="spellEnd"/>
            <w:r>
              <w:rPr>
                <w:rFonts w:ascii="楷体_GB2312" w:eastAsia="楷体_GB2312" w:hAnsi="宋体" w:hint="eastAsia"/>
                <w:sz w:val="24"/>
              </w:rPr>
              <w:t>，行驶在侧倾坡度大</w:t>
            </w:r>
            <w:r>
              <w:rPr>
                <w:rFonts w:ascii="楷体_GB2312" w:eastAsia="楷体_GB2312" w:hAnsi="宋体" w:hint="eastAsia"/>
                <w:sz w:val="24"/>
              </w:rPr>
              <w:lastRenderedPageBreak/>
              <w:t>于50°的路面，或左右晃动较大的路面时，应停止搅拌旋转，待路况好转后再恢复搅拌旋转。</w:t>
            </w:r>
          </w:p>
          <w:p w14:paraId="21B27865" w14:textId="77777777" w:rsidR="00707367" w:rsidRDefault="00707367" w:rsidP="00707367">
            <w:pPr>
              <w:numPr>
                <w:ilvl w:val="0"/>
                <w:numId w:val="9"/>
              </w:numPr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⑤混凝土罐车运送混凝土的时间不能超过搅拌</w:t>
            </w:r>
            <w:proofErr w:type="gramStart"/>
            <w:r>
              <w:rPr>
                <w:rFonts w:ascii="楷体_GB2312" w:eastAsia="楷体_GB2312" w:hAnsi="宋体" w:hint="eastAsia"/>
                <w:sz w:val="24"/>
              </w:rPr>
              <w:t>站规定</w:t>
            </w:r>
            <w:proofErr w:type="gramEnd"/>
            <w:r>
              <w:rPr>
                <w:rFonts w:ascii="楷体_GB2312" w:eastAsia="楷体_GB2312" w:hAnsi="宋体" w:hint="eastAsia"/>
                <w:sz w:val="24"/>
              </w:rPr>
              <w:t>的时间。搅拌车内装有混凝土时，在现场停滞时间不得超过1 h。</w:t>
            </w:r>
          </w:p>
          <w:p w14:paraId="56C1718A" w14:textId="77777777" w:rsidR="00707367" w:rsidRDefault="00707367" w:rsidP="00707367">
            <w:pPr>
              <w:numPr>
                <w:ilvl w:val="0"/>
                <w:numId w:val="9"/>
              </w:numPr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⑥在排出混凝土之前，应使搅拌筒在10~12r/min的转速下转动1mim，然后再进行排料。</w:t>
            </w:r>
          </w:p>
          <w:p w14:paraId="562D9379" w14:textId="77777777" w:rsidR="00707367" w:rsidRDefault="00707367" w:rsidP="00707367">
            <w:pPr>
              <w:numPr>
                <w:ilvl w:val="0"/>
                <w:numId w:val="9"/>
              </w:numPr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⑦工作完毕，应把搅拌筒内部和车身清洗干净，防止剩余混凝土留在筒内。</w:t>
            </w:r>
          </w:p>
          <w:p w14:paraId="2D7F68B8" w14:textId="77777777" w:rsidR="00707367" w:rsidRDefault="00707367" w:rsidP="00707367">
            <w:pPr>
              <w:numPr>
                <w:ilvl w:val="0"/>
                <w:numId w:val="9"/>
              </w:numPr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⑧冬季应及时安装保温套，并使用防冻液对搅拌</w:t>
            </w:r>
            <w:proofErr w:type="gramStart"/>
            <w:r>
              <w:rPr>
                <w:rFonts w:ascii="楷体_GB2312" w:eastAsia="楷体_GB2312" w:hAnsi="宋体" w:hint="eastAsia"/>
                <w:sz w:val="24"/>
              </w:rPr>
              <w:t>车加以</w:t>
            </w:r>
            <w:proofErr w:type="gramEnd"/>
            <w:r>
              <w:rPr>
                <w:rFonts w:ascii="楷体_GB2312" w:eastAsia="楷体_GB2312" w:hAnsi="宋体" w:hint="eastAsia"/>
                <w:sz w:val="24"/>
              </w:rPr>
              <w:t>保护，根据天气变化更换燃油标号，确保机械的正常使用。</w:t>
            </w:r>
          </w:p>
          <w:p w14:paraId="0BE11391" w14:textId="77777777" w:rsidR="00707367" w:rsidRDefault="00707367" w:rsidP="00707367">
            <w:pPr>
              <w:numPr>
                <w:ilvl w:val="0"/>
                <w:numId w:val="9"/>
              </w:numPr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⑨在检查、修理液压传动部分时，应使发动机和液压泵在没有压力的情况下进行。</w:t>
            </w:r>
          </w:p>
          <w:p w14:paraId="15691C60" w14:textId="4CEA6FBD" w:rsidR="00167BBF" w:rsidRPr="00167BBF" w:rsidRDefault="00167BBF" w:rsidP="00707367">
            <w:pPr>
              <w:numPr>
                <w:ilvl w:val="0"/>
                <w:numId w:val="9"/>
              </w:numPr>
            </w:pPr>
          </w:p>
        </w:tc>
      </w:tr>
      <w:tr w:rsidR="00DA2F66" w14:paraId="49B75EBF" w14:textId="77777777">
        <w:tc>
          <w:tcPr>
            <w:tcW w:w="675" w:type="dxa"/>
          </w:tcPr>
          <w:p w14:paraId="4759BD81" w14:textId="17BAAAEB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任务分析</w:t>
            </w:r>
          </w:p>
        </w:tc>
        <w:tc>
          <w:tcPr>
            <w:tcW w:w="7847" w:type="dxa"/>
            <w:gridSpan w:val="5"/>
          </w:tcPr>
          <w:p w14:paraId="3CE01061" w14:textId="77777777" w:rsidR="00C75BC7" w:rsidRPr="001C5891" w:rsidRDefault="00C75BC7" w:rsidP="00C75BC7">
            <w:pPr>
              <w:rPr>
                <w:rFonts w:ascii="楷体_GB2312" w:eastAsia="楷体_GB2312" w:hAnsi="宋体"/>
                <w:b/>
                <w:bCs/>
                <w:sz w:val="24"/>
              </w:rPr>
            </w:pPr>
            <w:r w:rsidRPr="001C5891">
              <w:rPr>
                <w:rFonts w:ascii="楷体_GB2312" w:eastAsia="楷体_GB2312" w:hAnsi="宋体" w:hint="eastAsia"/>
                <w:b/>
                <w:bCs/>
                <w:sz w:val="24"/>
              </w:rPr>
              <w:t>针对每一项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输送</w:t>
            </w:r>
            <w:r w:rsidRPr="001C5891">
              <w:rPr>
                <w:rFonts w:ascii="楷体_GB2312" w:eastAsia="楷体_GB2312" w:hAnsi="宋体" w:hint="eastAsia"/>
                <w:b/>
                <w:bCs/>
                <w:sz w:val="24"/>
              </w:rPr>
              <w:t>任务，应根据具体的起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输送</w:t>
            </w:r>
            <w:r w:rsidRPr="001C5891">
              <w:rPr>
                <w:rFonts w:ascii="楷体_GB2312" w:eastAsia="楷体_GB2312" w:hAnsi="宋体" w:hint="eastAsia"/>
                <w:b/>
                <w:bCs/>
                <w:sz w:val="24"/>
              </w:rPr>
              <w:t>物重量、种类及规格来确定选用哪种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输送</w:t>
            </w:r>
            <w:r w:rsidRPr="001C5891">
              <w:rPr>
                <w:rFonts w:ascii="楷体_GB2312" w:eastAsia="楷体_GB2312" w:hAnsi="宋体" w:hint="eastAsia"/>
                <w:b/>
                <w:bCs/>
                <w:sz w:val="24"/>
              </w:rPr>
              <w:t>设备？</w:t>
            </w:r>
          </w:p>
          <w:p w14:paraId="7AE1213E" w14:textId="77777777" w:rsidR="00C75BC7" w:rsidRPr="001C5891" w:rsidRDefault="00C75BC7" w:rsidP="00C75BC7">
            <w:pPr>
              <w:rPr>
                <w:rFonts w:ascii="楷体_GB2312" w:eastAsia="楷体_GB2312" w:hAnsi="宋体"/>
                <w:b/>
                <w:bCs/>
                <w:sz w:val="24"/>
              </w:rPr>
            </w:pPr>
            <w:r w:rsidRPr="001C5891">
              <w:rPr>
                <w:rFonts w:ascii="楷体_GB2312" w:eastAsia="楷体_GB2312" w:hAnsi="宋体" w:hint="eastAsia"/>
                <w:b/>
                <w:bCs/>
                <w:sz w:val="24"/>
              </w:rPr>
              <w:t>选用这些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输送</w:t>
            </w:r>
            <w:r w:rsidRPr="001C5891">
              <w:rPr>
                <w:rFonts w:ascii="楷体_GB2312" w:eastAsia="楷体_GB2312" w:hAnsi="宋体" w:hint="eastAsia"/>
                <w:b/>
                <w:bCs/>
                <w:sz w:val="24"/>
              </w:rPr>
              <w:t>设备作业应从哪些参数入手考虑？</w:t>
            </w:r>
          </w:p>
          <w:p w14:paraId="37300EDF" w14:textId="77777777" w:rsidR="00DA2F66" w:rsidRPr="00C75BC7" w:rsidRDefault="00DA2F66"/>
        </w:tc>
      </w:tr>
      <w:tr w:rsidR="00DA2F66" w14:paraId="6DAB8503" w14:textId="77777777">
        <w:tc>
          <w:tcPr>
            <w:tcW w:w="675" w:type="dxa"/>
          </w:tcPr>
          <w:p w14:paraId="1ABAA825" w14:textId="48AE8A31" w:rsidR="00DA2F66" w:rsidRDefault="00FA31E9">
            <w:pPr>
              <w:rPr>
                <w:b/>
              </w:rPr>
            </w:pPr>
            <w:r>
              <w:rPr>
                <w:rFonts w:hint="eastAsia"/>
                <w:b/>
              </w:rPr>
              <w:t>任务实施</w:t>
            </w:r>
          </w:p>
        </w:tc>
        <w:tc>
          <w:tcPr>
            <w:tcW w:w="7847" w:type="dxa"/>
            <w:gridSpan w:val="5"/>
          </w:tcPr>
          <w:p w14:paraId="44050F91" w14:textId="66815E70" w:rsidR="00DA2F66" w:rsidRPr="00167BBF" w:rsidRDefault="00FA31E9" w:rsidP="00FA31E9">
            <w:pPr>
              <w:pStyle w:val="ab"/>
              <w:numPr>
                <w:ilvl w:val="0"/>
                <w:numId w:val="4"/>
              </w:numPr>
              <w:ind w:firstLineChars="0"/>
              <w:rPr>
                <w:sz w:val="24"/>
                <w:szCs w:val="24"/>
              </w:rPr>
            </w:pPr>
            <w:r w:rsidRPr="00167BBF">
              <w:rPr>
                <w:rFonts w:hint="eastAsia"/>
                <w:sz w:val="24"/>
                <w:szCs w:val="24"/>
              </w:rPr>
              <w:t>做好任务分析</w:t>
            </w:r>
          </w:p>
          <w:p w14:paraId="7ED5AE01" w14:textId="7AF770B5" w:rsidR="00FA31E9" w:rsidRPr="00167BBF" w:rsidRDefault="00FA31E9" w:rsidP="00FA31E9">
            <w:pPr>
              <w:pStyle w:val="ab"/>
              <w:numPr>
                <w:ilvl w:val="0"/>
                <w:numId w:val="4"/>
              </w:numPr>
              <w:ind w:firstLineChars="0"/>
              <w:rPr>
                <w:sz w:val="24"/>
                <w:szCs w:val="24"/>
              </w:rPr>
            </w:pPr>
            <w:r w:rsidRPr="00167BBF">
              <w:rPr>
                <w:rFonts w:hint="eastAsia"/>
                <w:sz w:val="24"/>
                <w:szCs w:val="24"/>
              </w:rPr>
              <w:t>根据分析选择合适的设备</w:t>
            </w:r>
          </w:p>
          <w:p w14:paraId="01ABD402" w14:textId="0D7ED614" w:rsidR="00FA31E9" w:rsidRPr="00167BBF" w:rsidRDefault="00FA31E9" w:rsidP="00FA31E9">
            <w:pPr>
              <w:pStyle w:val="ab"/>
              <w:numPr>
                <w:ilvl w:val="0"/>
                <w:numId w:val="4"/>
              </w:numPr>
              <w:ind w:firstLineChars="0"/>
              <w:rPr>
                <w:sz w:val="24"/>
                <w:szCs w:val="24"/>
              </w:rPr>
            </w:pPr>
            <w:r w:rsidRPr="00167BBF">
              <w:rPr>
                <w:rFonts w:hint="eastAsia"/>
                <w:sz w:val="24"/>
                <w:szCs w:val="24"/>
              </w:rPr>
              <w:t>对设备的使用规程进行说明</w:t>
            </w:r>
          </w:p>
          <w:p w14:paraId="55E78605" w14:textId="5A4F92C9" w:rsidR="00FA31E9" w:rsidRPr="00167BBF" w:rsidRDefault="00FA31E9" w:rsidP="00FA31E9">
            <w:pPr>
              <w:pStyle w:val="ab"/>
              <w:numPr>
                <w:ilvl w:val="0"/>
                <w:numId w:val="4"/>
              </w:numPr>
              <w:ind w:firstLineChars="0"/>
              <w:rPr>
                <w:sz w:val="24"/>
                <w:szCs w:val="24"/>
              </w:rPr>
            </w:pPr>
            <w:r w:rsidRPr="00167BBF">
              <w:rPr>
                <w:rFonts w:hint="eastAsia"/>
                <w:sz w:val="24"/>
                <w:szCs w:val="24"/>
              </w:rPr>
              <w:t>做好设备的保养维护说明</w:t>
            </w:r>
          </w:p>
          <w:p w14:paraId="1133074B" w14:textId="1B3D9962" w:rsidR="00DA2F66" w:rsidRDefault="00FA31E9" w:rsidP="00FA31E9">
            <w:pPr>
              <w:pStyle w:val="ab"/>
              <w:numPr>
                <w:ilvl w:val="0"/>
                <w:numId w:val="4"/>
              </w:numPr>
              <w:ind w:firstLineChars="0"/>
            </w:pPr>
            <w:r w:rsidRPr="00167BBF">
              <w:rPr>
                <w:rFonts w:hint="eastAsia"/>
                <w:sz w:val="24"/>
                <w:szCs w:val="24"/>
              </w:rPr>
              <w:t>设置设备故障处理措施</w:t>
            </w:r>
          </w:p>
        </w:tc>
      </w:tr>
    </w:tbl>
    <w:p w14:paraId="681AA9D7" w14:textId="77777777" w:rsidR="00DA2F66" w:rsidRDefault="00DA2F66">
      <w:pPr>
        <w:rPr>
          <w:b/>
          <w:sz w:val="30"/>
          <w:szCs w:val="30"/>
        </w:rPr>
      </w:pPr>
    </w:p>
    <w:sectPr w:rsidR="00DA2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1BC25" w14:textId="77777777" w:rsidR="00615FDE" w:rsidRDefault="00615FDE" w:rsidP="00F012DC">
      <w:r>
        <w:separator/>
      </w:r>
    </w:p>
  </w:endnote>
  <w:endnote w:type="continuationSeparator" w:id="0">
    <w:p w14:paraId="3BFAB0D9" w14:textId="77777777" w:rsidR="00615FDE" w:rsidRDefault="00615FDE" w:rsidP="00F0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3C35E" w14:textId="77777777" w:rsidR="00615FDE" w:rsidRDefault="00615FDE" w:rsidP="00F012DC">
      <w:r>
        <w:separator/>
      </w:r>
    </w:p>
  </w:footnote>
  <w:footnote w:type="continuationSeparator" w:id="0">
    <w:p w14:paraId="5ADB5790" w14:textId="77777777" w:rsidR="00615FDE" w:rsidRDefault="00615FDE" w:rsidP="00F0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9B14CD"/>
    <w:multiLevelType w:val="singleLevel"/>
    <w:tmpl w:val="9D9B14CD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 w15:restartNumberingAfterBreak="0">
    <w:nsid w:val="F485C342"/>
    <w:multiLevelType w:val="singleLevel"/>
    <w:tmpl w:val="F485C34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05310F5"/>
    <w:multiLevelType w:val="hybridMultilevel"/>
    <w:tmpl w:val="93DAAC3E"/>
    <w:lvl w:ilvl="0" w:tplc="57A4A31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A46AE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DAD57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C45DA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3CEC0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E036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0A7F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CCCFD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DABC8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C107CCB"/>
    <w:multiLevelType w:val="hybridMultilevel"/>
    <w:tmpl w:val="0EE26138"/>
    <w:lvl w:ilvl="0" w:tplc="214CC0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C8F59FF"/>
    <w:multiLevelType w:val="hybridMultilevel"/>
    <w:tmpl w:val="93128A94"/>
    <w:lvl w:ilvl="0" w:tplc="F3C6A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09C4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D9C3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F1A6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E280C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11EB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5247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ACC1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D78E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 w15:restartNumberingAfterBreak="0">
    <w:nsid w:val="1D8D5490"/>
    <w:multiLevelType w:val="hybridMultilevel"/>
    <w:tmpl w:val="9A924E40"/>
    <w:lvl w:ilvl="0" w:tplc="6E669D0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F0362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12C9F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904E1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C06B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24CC0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2A1C6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023BE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5A270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89A603A"/>
    <w:multiLevelType w:val="hybridMultilevel"/>
    <w:tmpl w:val="985A1DD2"/>
    <w:lvl w:ilvl="0" w:tplc="59B8438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2C499A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7C656C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647254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909EA4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B2EF94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2A40AA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A26092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5828E8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456A2820"/>
    <w:multiLevelType w:val="hybridMultilevel"/>
    <w:tmpl w:val="770C820E"/>
    <w:lvl w:ilvl="0" w:tplc="A5681D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5D364CB"/>
    <w:multiLevelType w:val="hybridMultilevel"/>
    <w:tmpl w:val="0E2885CE"/>
    <w:lvl w:ilvl="0" w:tplc="97B68B5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046FA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880CA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DAB56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DEFC6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6CE08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16BF8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E8655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EA0FB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76DA56A5"/>
    <w:multiLevelType w:val="hybridMultilevel"/>
    <w:tmpl w:val="9B8A7A5A"/>
    <w:lvl w:ilvl="0" w:tplc="61BCD22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6AD2D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B85C6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386D6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6C45C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8C7B3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F2B77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9A1CF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2A7A8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5"/>
  </w:num>
  <w:num w:numId="8">
    <w:abstractNumId w:val="8"/>
  </w:num>
  <w:num w:numId="9">
    <w:abstractNumId w:val="2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89E"/>
    <w:rsid w:val="00011BCB"/>
    <w:rsid w:val="0007289E"/>
    <w:rsid w:val="00167BBF"/>
    <w:rsid w:val="00214C12"/>
    <w:rsid w:val="002616B2"/>
    <w:rsid w:val="002E527F"/>
    <w:rsid w:val="003020CA"/>
    <w:rsid w:val="0056429F"/>
    <w:rsid w:val="005F57DA"/>
    <w:rsid w:val="00615FDE"/>
    <w:rsid w:val="0063774D"/>
    <w:rsid w:val="00650547"/>
    <w:rsid w:val="00685A7E"/>
    <w:rsid w:val="00707367"/>
    <w:rsid w:val="0071252C"/>
    <w:rsid w:val="00766A9E"/>
    <w:rsid w:val="00781BB1"/>
    <w:rsid w:val="007E7186"/>
    <w:rsid w:val="00815948"/>
    <w:rsid w:val="00830EA5"/>
    <w:rsid w:val="00907D21"/>
    <w:rsid w:val="00950FC6"/>
    <w:rsid w:val="009645C7"/>
    <w:rsid w:val="0099405D"/>
    <w:rsid w:val="00AD5EBC"/>
    <w:rsid w:val="00AF0146"/>
    <w:rsid w:val="00B33F9D"/>
    <w:rsid w:val="00B47262"/>
    <w:rsid w:val="00B63232"/>
    <w:rsid w:val="00C50C36"/>
    <w:rsid w:val="00C75BC7"/>
    <w:rsid w:val="00CF6023"/>
    <w:rsid w:val="00D14B9F"/>
    <w:rsid w:val="00D930AA"/>
    <w:rsid w:val="00DA2F66"/>
    <w:rsid w:val="00DE411A"/>
    <w:rsid w:val="00F012DC"/>
    <w:rsid w:val="00FA31E9"/>
    <w:rsid w:val="00FC586F"/>
    <w:rsid w:val="00FE32EA"/>
    <w:rsid w:val="07040478"/>
    <w:rsid w:val="49B06D53"/>
    <w:rsid w:val="54035B1F"/>
    <w:rsid w:val="68B61AFB"/>
    <w:rsid w:val="72E37765"/>
    <w:rsid w:val="75A5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03B3C0"/>
  <w15:docId w15:val="{D4B5F51B-BFE3-46DA-BB36-09D5C2B9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99"/>
    <w:rsid w:val="00FA31E9"/>
    <w:pPr>
      <w:ind w:firstLineChars="200" w:firstLine="420"/>
    </w:pPr>
  </w:style>
  <w:style w:type="paragraph" w:styleId="ac">
    <w:name w:val="Normal (Web)"/>
    <w:basedOn w:val="a"/>
    <w:uiPriority w:val="99"/>
    <w:semiHidden/>
    <w:unhideWhenUsed/>
    <w:rsid w:val="00F012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066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5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3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2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8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09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8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6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8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60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260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6654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ft78.com/article/2012-12/2-ff8080813b2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337</Words>
  <Characters>1923</Characters>
  <Application>Microsoft Office Word</Application>
  <DocSecurity>0</DocSecurity>
  <Lines>16</Lines>
  <Paragraphs>4</Paragraphs>
  <ScaleCrop>false</ScaleCrop>
  <Company>china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车 敏</cp:lastModifiedBy>
  <cp:revision>18</cp:revision>
  <dcterms:created xsi:type="dcterms:W3CDTF">2020-09-23T07:02:00Z</dcterms:created>
  <dcterms:modified xsi:type="dcterms:W3CDTF">2021-05-10T02:43:00Z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