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371C" w14:textId="77777777" w:rsidR="00DA2F66" w:rsidRDefault="00FA31E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</w:t>
      </w:r>
      <w:r>
        <w:rPr>
          <w:rFonts w:hint="eastAsia"/>
          <w:b/>
          <w:sz w:val="24"/>
          <w:szCs w:val="24"/>
        </w:rPr>
        <w:t>物流设施设备</w:t>
      </w:r>
      <w:r>
        <w:rPr>
          <w:rFonts w:hint="eastAsia"/>
          <w:b/>
          <w:sz w:val="24"/>
          <w:szCs w:val="24"/>
        </w:rPr>
        <w:t xml:space="preserve">                               </w:t>
      </w:r>
    </w:p>
    <w:tbl>
      <w:tblPr>
        <w:tblStyle w:val="a9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675"/>
        <w:gridCol w:w="1455"/>
        <w:gridCol w:w="849"/>
        <w:gridCol w:w="1281"/>
        <w:gridCol w:w="2131"/>
        <w:gridCol w:w="2131"/>
      </w:tblGrid>
      <w:tr w:rsidR="00DA2F66" w14:paraId="5520B860" w14:textId="77777777">
        <w:tc>
          <w:tcPr>
            <w:tcW w:w="2130" w:type="dxa"/>
            <w:gridSpan w:val="2"/>
          </w:tcPr>
          <w:p w14:paraId="156016AD" w14:textId="77777777" w:rsidR="00DA2F66" w:rsidRDefault="00FA31E9"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6392" w:type="dxa"/>
            <w:gridSpan w:val="4"/>
          </w:tcPr>
          <w:p w14:paraId="225294BC" w14:textId="79A87CEF" w:rsidR="00DA2F66" w:rsidRDefault="00F012DC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起重机的选型与维护保养</w:t>
            </w:r>
          </w:p>
        </w:tc>
      </w:tr>
      <w:tr w:rsidR="00DA2F66" w14:paraId="0146DA96" w14:textId="77777777">
        <w:tc>
          <w:tcPr>
            <w:tcW w:w="2130" w:type="dxa"/>
            <w:gridSpan w:val="2"/>
          </w:tcPr>
          <w:p w14:paraId="634E3109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学情分析</w:t>
            </w:r>
          </w:p>
        </w:tc>
        <w:tc>
          <w:tcPr>
            <w:tcW w:w="6392" w:type="dxa"/>
            <w:gridSpan w:val="4"/>
          </w:tcPr>
          <w:p w14:paraId="49BC1144" w14:textId="77777777" w:rsidR="00DA2F66" w:rsidRDefault="00FA31E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大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第二学期的课程，学习的积极性比较高，三个班级都属于小班教学，课堂教学会比较好组织，课堂纪律也应该比较好把握；</w:t>
            </w:r>
          </w:p>
          <w:p w14:paraId="4EEF463A" w14:textId="77777777" w:rsidR="00DA2F66" w:rsidRDefault="00FA31E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本学期所教授班级，在上学期学过《物流基础》这门专业基础课，对物流相关知识有了一定的了解，是学习本课程的基础。</w:t>
            </w:r>
          </w:p>
          <w:p w14:paraId="4C6607D2" w14:textId="77777777" w:rsidR="00DA2F66" w:rsidRDefault="00FA31E9">
            <w:r>
              <w:rPr>
                <w:rFonts w:hint="eastAsia"/>
                <w:szCs w:val="21"/>
              </w:rPr>
              <w:t>本学期要在此次基础学习物流各种设施设备的理论及技能。</w:t>
            </w:r>
          </w:p>
        </w:tc>
      </w:tr>
      <w:tr w:rsidR="00DA2F66" w14:paraId="456C83F4" w14:textId="77777777">
        <w:tc>
          <w:tcPr>
            <w:tcW w:w="2130" w:type="dxa"/>
            <w:gridSpan w:val="2"/>
            <w:vMerge w:val="restart"/>
          </w:tcPr>
          <w:p w14:paraId="163C510F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教学目标</w:t>
            </w:r>
          </w:p>
        </w:tc>
        <w:tc>
          <w:tcPr>
            <w:tcW w:w="2130" w:type="dxa"/>
            <w:gridSpan w:val="2"/>
          </w:tcPr>
          <w:p w14:paraId="22FE7881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知识目标</w:t>
            </w:r>
          </w:p>
        </w:tc>
        <w:tc>
          <w:tcPr>
            <w:tcW w:w="2131" w:type="dxa"/>
          </w:tcPr>
          <w:p w14:paraId="1761B9DB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能力目标</w:t>
            </w:r>
          </w:p>
        </w:tc>
        <w:tc>
          <w:tcPr>
            <w:tcW w:w="2131" w:type="dxa"/>
          </w:tcPr>
          <w:p w14:paraId="1B23BF3F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素质目标</w:t>
            </w:r>
          </w:p>
        </w:tc>
      </w:tr>
      <w:tr w:rsidR="00DA2F66" w14:paraId="73D21C72" w14:textId="77777777">
        <w:tc>
          <w:tcPr>
            <w:tcW w:w="2130" w:type="dxa"/>
            <w:gridSpan w:val="2"/>
            <w:vMerge/>
          </w:tcPr>
          <w:p w14:paraId="6F0F0257" w14:textId="77777777" w:rsidR="00DA2F66" w:rsidRDefault="00DA2F66"/>
        </w:tc>
        <w:tc>
          <w:tcPr>
            <w:tcW w:w="2130" w:type="dxa"/>
            <w:gridSpan w:val="2"/>
            <w:vAlign w:val="center"/>
          </w:tcPr>
          <w:p w14:paraId="2DD9ABE8" w14:textId="77B9D62F" w:rsidR="00DA2F66" w:rsidRDefault="00FA31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</w:t>
            </w:r>
            <w:r w:rsidR="002616B2">
              <w:rPr>
                <w:rFonts w:ascii="楷体_GB2312" w:eastAsia="楷体_GB2312" w:hAnsi="宋体" w:hint="eastAsia"/>
                <w:sz w:val="24"/>
              </w:rPr>
              <w:t>起重机的概念</w:t>
            </w:r>
            <w:r>
              <w:rPr>
                <w:rFonts w:ascii="楷体_GB2312" w:eastAsia="楷体_GB2312" w:hAnsi="宋体" w:hint="eastAsia"/>
                <w:sz w:val="24"/>
              </w:rPr>
              <w:t>；</w:t>
            </w:r>
          </w:p>
          <w:p w14:paraId="12A4B721" w14:textId="3B50565D" w:rsidR="00DA2F66" w:rsidRDefault="00FA31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2.</w:t>
            </w:r>
            <w:r w:rsidR="002616B2">
              <w:rPr>
                <w:rFonts w:ascii="楷体_GB2312" w:eastAsia="楷体_GB2312" w:hAnsi="宋体" w:hint="eastAsia"/>
                <w:sz w:val="24"/>
              </w:rPr>
              <w:t>起重机的保养</w:t>
            </w:r>
            <w:r>
              <w:rPr>
                <w:rFonts w:ascii="楷体_GB2312" w:eastAsia="楷体_GB2312" w:hAnsi="宋体" w:hint="eastAsia"/>
                <w:sz w:val="24"/>
              </w:rPr>
              <w:t>；</w:t>
            </w:r>
          </w:p>
          <w:p w14:paraId="54122A47" w14:textId="53939685" w:rsidR="00DA2F66" w:rsidRDefault="00FA31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3.</w:t>
            </w:r>
            <w:r w:rsidR="002616B2">
              <w:rPr>
                <w:rFonts w:ascii="楷体_GB2312" w:eastAsia="楷体_GB2312" w:hAnsi="宋体" w:hint="eastAsia"/>
                <w:sz w:val="24"/>
              </w:rPr>
              <w:t>起重机的维护</w:t>
            </w:r>
            <w:r>
              <w:rPr>
                <w:rFonts w:ascii="楷体_GB2312" w:eastAsia="楷体_GB2312" w:hAnsi="宋体" w:hint="eastAsia"/>
                <w:sz w:val="24"/>
              </w:rPr>
              <w:t>；</w:t>
            </w:r>
          </w:p>
          <w:p w14:paraId="57ECD5F6" w14:textId="57C3DAA2" w:rsidR="00DA2F66" w:rsidRDefault="00FA31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4.</w:t>
            </w:r>
            <w:r w:rsidR="002616B2">
              <w:rPr>
                <w:rFonts w:ascii="楷体_GB2312" w:eastAsia="楷体_GB2312" w:hAnsi="宋体" w:hint="eastAsia"/>
                <w:sz w:val="24"/>
              </w:rPr>
              <w:t>起重机的操作规程</w:t>
            </w:r>
            <w:r>
              <w:rPr>
                <w:rFonts w:ascii="楷体_GB2312" w:eastAsia="楷体_GB2312" w:hAnsi="宋体" w:hint="eastAsia"/>
                <w:sz w:val="24"/>
              </w:rPr>
              <w:t>；</w:t>
            </w:r>
          </w:p>
          <w:p w14:paraId="33D914FC" w14:textId="77777777" w:rsidR="00DA2F66" w:rsidRDefault="00DA2F66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2A06E07D" w14:textId="36D22843" w:rsidR="00DA2F66" w:rsidRDefault="00FA31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1.能够熟悉</w:t>
            </w:r>
            <w:r w:rsidR="002616B2">
              <w:rPr>
                <w:rFonts w:ascii="楷体_GB2312" w:eastAsia="楷体_GB2312" w:hAnsi="宋体" w:hint="eastAsia"/>
                <w:sz w:val="24"/>
              </w:rPr>
              <w:t>起重机的结构</w:t>
            </w:r>
            <w:r>
              <w:rPr>
                <w:rFonts w:ascii="楷体_GB2312" w:eastAsia="楷体_GB2312" w:hAnsi="宋体" w:hint="eastAsia"/>
                <w:sz w:val="24"/>
              </w:rPr>
              <w:t>；</w:t>
            </w:r>
          </w:p>
          <w:p w14:paraId="64DEE630" w14:textId="341A9058" w:rsidR="00DA2F66" w:rsidRDefault="00FA31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2.能够掌握</w:t>
            </w:r>
            <w:r w:rsidR="002616B2">
              <w:rPr>
                <w:rFonts w:ascii="楷体_GB2312" w:eastAsia="楷体_GB2312" w:hAnsi="宋体" w:hint="eastAsia"/>
                <w:sz w:val="24"/>
              </w:rPr>
              <w:t>起重机的操作规程</w:t>
            </w:r>
            <w:r>
              <w:rPr>
                <w:rFonts w:ascii="楷体_GB2312" w:eastAsia="楷体_GB2312" w:hAnsi="宋体" w:hint="eastAsia"/>
                <w:sz w:val="24"/>
              </w:rPr>
              <w:t>；</w:t>
            </w:r>
          </w:p>
          <w:p w14:paraId="496A381A" w14:textId="3A3D513E" w:rsidR="00DA2F66" w:rsidRDefault="00FA31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3.能够掌握</w:t>
            </w:r>
            <w:r w:rsidR="002616B2">
              <w:rPr>
                <w:rFonts w:ascii="楷体_GB2312" w:eastAsia="楷体_GB2312" w:hAnsi="宋体" w:hint="eastAsia"/>
                <w:sz w:val="24"/>
              </w:rPr>
              <w:t>起重机的保养方法</w:t>
            </w:r>
            <w:r>
              <w:rPr>
                <w:rFonts w:ascii="楷体_GB2312" w:eastAsia="楷体_GB2312" w:hAnsi="宋体" w:hint="eastAsia"/>
                <w:sz w:val="24"/>
              </w:rPr>
              <w:t>；</w:t>
            </w:r>
          </w:p>
        </w:tc>
        <w:tc>
          <w:tcPr>
            <w:tcW w:w="2131" w:type="dxa"/>
            <w:vAlign w:val="center"/>
          </w:tcPr>
          <w:p w14:paraId="0AF70D19" w14:textId="77777777" w:rsidR="00DA2F66" w:rsidRDefault="00FA31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培养</w:t>
            </w:r>
            <w:proofErr w:type="gramStart"/>
            <w:r>
              <w:rPr>
                <w:rFonts w:ascii="楷体_GB2312" w:eastAsia="楷体_GB2312" w:hAnsi="宋体"/>
                <w:sz w:val="24"/>
              </w:rPr>
              <w:t>学生职场素质</w:t>
            </w:r>
            <w:proofErr w:type="gramEnd"/>
          </w:p>
          <w:p w14:paraId="42BE2EC8" w14:textId="77777777" w:rsidR="00DA2F66" w:rsidRDefault="00FA31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培养学生绿色物流的理念</w:t>
            </w:r>
          </w:p>
          <w:p w14:paraId="15157910" w14:textId="77777777" w:rsidR="00DA2F66" w:rsidRDefault="00FA31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培养学生团队合作精神</w:t>
            </w:r>
          </w:p>
        </w:tc>
      </w:tr>
      <w:tr w:rsidR="00DA2F66" w14:paraId="62C9693D" w14:textId="77777777">
        <w:trPr>
          <w:trHeight w:val="604"/>
        </w:trPr>
        <w:tc>
          <w:tcPr>
            <w:tcW w:w="2130" w:type="dxa"/>
            <w:gridSpan w:val="2"/>
          </w:tcPr>
          <w:p w14:paraId="5E9A461C" w14:textId="77777777" w:rsidR="00DA2F66" w:rsidRDefault="00FA31E9">
            <w:r>
              <w:rPr>
                <w:rFonts w:hint="eastAsia"/>
                <w:b/>
              </w:rPr>
              <w:t>本单元任务</w:t>
            </w:r>
          </w:p>
        </w:tc>
        <w:tc>
          <w:tcPr>
            <w:tcW w:w="6392" w:type="dxa"/>
            <w:gridSpan w:val="4"/>
          </w:tcPr>
          <w:p w14:paraId="5F809462" w14:textId="6E2FACE3" w:rsidR="00DA2F66" w:rsidRPr="002616B2" w:rsidRDefault="002616B2">
            <w:pPr>
              <w:ind w:firstLineChars="1000" w:firstLine="2400"/>
              <w:rPr>
                <w:bCs/>
                <w:sz w:val="24"/>
                <w:szCs w:val="24"/>
              </w:rPr>
            </w:pPr>
            <w:r w:rsidRPr="002616B2">
              <w:rPr>
                <w:rFonts w:hint="eastAsia"/>
                <w:bCs/>
                <w:sz w:val="24"/>
                <w:szCs w:val="24"/>
              </w:rPr>
              <w:t>起重机的选型及维护方法</w:t>
            </w:r>
          </w:p>
        </w:tc>
      </w:tr>
      <w:tr w:rsidR="00DA2F66" w14:paraId="70574208" w14:textId="77777777">
        <w:trPr>
          <w:trHeight w:val="467"/>
        </w:trPr>
        <w:tc>
          <w:tcPr>
            <w:tcW w:w="2130" w:type="dxa"/>
            <w:gridSpan w:val="2"/>
          </w:tcPr>
          <w:p w14:paraId="63D729BE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教学重点</w:t>
            </w:r>
          </w:p>
        </w:tc>
        <w:tc>
          <w:tcPr>
            <w:tcW w:w="6392" w:type="dxa"/>
            <w:gridSpan w:val="4"/>
          </w:tcPr>
          <w:p w14:paraId="50693D08" w14:textId="1B012E38" w:rsidR="00DA2F66" w:rsidRDefault="002616B2">
            <w:pPr>
              <w:jc w:val="center"/>
            </w:pPr>
            <w:r>
              <w:rPr>
                <w:rFonts w:ascii="楷体_GB2312" w:eastAsia="楷体_GB2312" w:hAnsi="宋体" w:hint="eastAsia"/>
                <w:sz w:val="24"/>
              </w:rPr>
              <w:t>起重机的保养与维护</w:t>
            </w:r>
          </w:p>
        </w:tc>
      </w:tr>
      <w:tr w:rsidR="00DA2F66" w14:paraId="0734A154" w14:textId="77777777">
        <w:trPr>
          <w:trHeight w:val="545"/>
        </w:trPr>
        <w:tc>
          <w:tcPr>
            <w:tcW w:w="2130" w:type="dxa"/>
            <w:gridSpan w:val="2"/>
          </w:tcPr>
          <w:p w14:paraId="5E8D1CD9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教学难点</w:t>
            </w:r>
          </w:p>
        </w:tc>
        <w:tc>
          <w:tcPr>
            <w:tcW w:w="6392" w:type="dxa"/>
            <w:gridSpan w:val="4"/>
          </w:tcPr>
          <w:p w14:paraId="6698990E" w14:textId="353E0584" w:rsidR="00DA2F66" w:rsidRDefault="002616B2">
            <w:pPr>
              <w:jc w:val="center"/>
            </w:pPr>
            <w:r>
              <w:rPr>
                <w:rFonts w:ascii="楷体_GB2312" w:eastAsia="楷体_GB2312" w:hAnsi="宋体" w:hint="eastAsia"/>
                <w:sz w:val="24"/>
              </w:rPr>
              <w:t>起重机的选型</w:t>
            </w:r>
          </w:p>
        </w:tc>
      </w:tr>
      <w:tr w:rsidR="00DA2F66" w14:paraId="0C5070B4" w14:textId="77777777">
        <w:tc>
          <w:tcPr>
            <w:tcW w:w="2130" w:type="dxa"/>
            <w:gridSpan w:val="2"/>
            <w:vMerge w:val="restart"/>
          </w:tcPr>
          <w:p w14:paraId="091DD4EF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教法与学法</w:t>
            </w:r>
          </w:p>
        </w:tc>
        <w:tc>
          <w:tcPr>
            <w:tcW w:w="849" w:type="dxa"/>
          </w:tcPr>
          <w:p w14:paraId="587E77E4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教学方法</w:t>
            </w:r>
          </w:p>
        </w:tc>
        <w:tc>
          <w:tcPr>
            <w:tcW w:w="5543" w:type="dxa"/>
            <w:gridSpan w:val="3"/>
          </w:tcPr>
          <w:p w14:paraId="06CA3FF8" w14:textId="77777777" w:rsidR="00DA2F66" w:rsidRDefault="00FA31E9">
            <w:r>
              <w:rPr>
                <w:rFonts w:hint="eastAsia"/>
              </w:rPr>
              <w:t>任务导入法教学</w:t>
            </w:r>
          </w:p>
          <w:p w14:paraId="1804D447" w14:textId="77777777" w:rsidR="00DA2F66" w:rsidRDefault="00FA31E9">
            <w:r>
              <w:rPr>
                <w:rFonts w:hint="eastAsia"/>
              </w:rPr>
              <w:t>教授法</w:t>
            </w:r>
          </w:p>
        </w:tc>
      </w:tr>
      <w:tr w:rsidR="00DA2F66" w14:paraId="36F19EDF" w14:textId="77777777">
        <w:tc>
          <w:tcPr>
            <w:tcW w:w="2130" w:type="dxa"/>
            <w:gridSpan w:val="2"/>
            <w:vMerge/>
          </w:tcPr>
          <w:p w14:paraId="050052C1" w14:textId="77777777" w:rsidR="00DA2F66" w:rsidRDefault="00DA2F66">
            <w:pPr>
              <w:rPr>
                <w:b/>
              </w:rPr>
            </w:pPr>
          </w:p>
        </w:tc>
        <w:tc>
          <w:tcPr>
            <w:tcW w:w="849" w:type="dxa"/>
          </w:tcPr>
          <w:p w14:paraId="787373C7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学习方法</w:t>
            </w:r>
          </w:p>
        </w:tc>
        <w:tc>
          <w:tcPr>
            <w:tcW w:w="5543" w:type="dxa"/>
            <w:gridSpan w:val="3"/>
          </w:tcPr>
          <w:p w14:paraId="002D85F1" w14:textId="77777777" w:rsidR="00DA2F66" w:rsidRDefault="00FA31E9">
            <w:r>
              <w:rPr>
                <w:rFonts w:hint="eastAsia"/>
              </w:rPr>
              <w:t>小组讨论学习</w:t>
            </w:r>
          </w:p>
          <w:p w14:paraId="6D7830B6" w14:textId="77777777" w:rsidR="00DA2F66" w:rsidRDefault="00FA31E9">
            <w:r>
              <w:rPr>
                <w:rFonts w:hint="eastAsia"/>
              </w:rPr>
              <w:t>探究学习</w:t>
            </w:r>
          </w:p>
        </w:tc>
      </w:tr>
      <w:tr w:rsidR="00DA2F66" w14:paraId="6E5BB00C" w14:textId="77777777">
        <w:tc>
          <w:tcPr>
            <w:tcW w:w="2130" w:type="dxa"/>
            <w:gridSpan w:val="2"/>
          </w:tcPr>
          <w:p w14:paraId="6E689053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教学资源</w:t>
            </w:r>
          </w:p>
        </w:tc>
        <w:tc>
          <w:tcPr>
            <w:tcW w:w="849" w:type="dxa"/>
          </w:tcPr>
          <w:p w14:paraId="3C75ACA6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教材</w:t>
            </w:r>
          </w:p>
        </w:tc>
        <w:tc>
          <w:tcPr>
            <w:tcW w:w="5543" w:type="dxa"/>
            <w:gridSpan w:val="3"/>
          </w:tcPr>
          <w:p w14:paraId="096D36BF" w14:textId="77777777" w:rsidR="00DA2F66" w:rsidRDefault="00FA31E9">
            <w:r>
              <w:rPr>
                <w:rFonts w:hint="eastAsia"/>
              </w:rPr>
              <w:t>《现代物流设施与设备》，赵庆祯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</w:p>
          <w:p w14:paraId="3DD9FA14" w14:textId="77777777" w:rsidR="00DA2F66" w:rsidRDefault="00FA31E9">
            <w:r>
              <w:rPr>
                <w:rFonts w:hint="eastAsia"/>
              </w:rPr>
              <w:t>北京理工大学出版社出版</w:t>
            </w:r>
          </w:p>
        </w:tc>
      </w:tr>
      <w:tr w:rsidR="00DA2F66" w14:paraId="495A6318" w14:textId="77777777">
        <w:tc>
          <w:tcPr>
            <w:tcW w:w="2130" w:type="dxa"/>
            <w:gridSpan w:val="2"/>
          </w:tcPr>
          <w:p w14:paraId="4E7DB3F2" w14:textId="77777777" w:rsidR="00DA2F66" w:rsidRDefault="00DA2F66"/>
        </w:tc>
        <w:tc>
          <w:tcPr>
            <w:tcW w:w="849" w:type="dxa"/>
          </w:tcPr>
          <w:p w14:paraId="476D20DB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课件</w:t>
            </w:r>
          </w:p>
        </w:tc>
        <w:tc>
          <w:tcPr>
            <w:tcW w:w="5543" w:type="dxa"/>
            <w:gridSpan w:val="3"/>
          </w:tcPr>
          <w:p w14:paraId="40925883" w14:textId="3D2ED2F0" w:rsidR="00DA2F66" w:rsidRDefault="002616B2">
            <w:r>
              <w:rPr>
                <w:rFonts w:hint="eastAsia"/>
              </w:rPr>
              <w:t>项目二</w:t>
            </w:r>
          </w:p>
        </w:tc>
      </w:tr>
      <w:tr w:rsidR="00DA2F66" w14:paraId="23EEEC30" w14:textId="77777777">
        <w:tc>
          <w:tcPr>
            <w:tcW w:w="2130" w:type="dxa"/>
            <w:gridSpan w:val="2"/>
          </w:tcPr>
          <w:p w14:paraId="2B9870D4" w14:textId="77777777" w:rsidR="00DA2F66" w:rsidRDefault="00DA2F66"/>
        </w:tc>
        <w:tc>
          <w:tcPr>
            <w:tcW w:w="849" w:type="dxa"/>
          </w:tcPr>
          <w:p w14:paraId="122D3814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5543" w:type="dxa"/>
            <w:gridSpan w:val="3"/>
          </w:tcPr>
          <w:p w14:paraId="6BCD208B" w14:textId="77777777" w:rsidR="00DA2F66" w:rsidRDefault="00FA31E9">
            <w:r>
              <w:rPr>
                <w:rFonts w:hint="eastAsia"/>
              </w:rPr>
              <w:t>现代物流杂志社</w:t>
            </w:r>
          </w:p>
          <w:p w14:paraId="37666710" w14:textId="77777777" w:rsidR="00DA2F66" w:rsidRDefault="00B63232">
            <w:hyperlink r:id="rId8" w:history="1">
              <w:r w:rsidR="00FA31E9">
                <w:rPr>
                  <w:rStyle w:val="aa"/>
                  <w:rFonts w:hint="eastAsia"/>
                </w:rPr>
                <w:t>https://www.soft78.com/article/2012-12/2-ff8080813b2e</w:t>
              </w:r>
            </w:hyperlink>
          </w:p>
          <w:p w14:paraId="6E8CA04F" w14:textId="77777777" w:rsidR="00DA2F66" w:rsidRDefault="00FA31E9">
            <w:r>
              <w:rPr>
                <w:rFonts w:hint="eastAsia"/>
              </w:rPr>
              <w:t>07db013b8982b55c2e9c.html</w:t>
            </w:r>
          </w:p>
        </w:tc>
      </w:tr>
      <w:tr w:rsidR="00DA2F66" w14:paraId="18C0CCE2" w14:textId="77777777">
        <w:tc>
          <w:tcPr>
            <w:tcW w:w="8522" w:type="dxa"/>
            <w:gridSpan w:val="6"/>
          </w:tcPr>
          <w:p w14:paraId="1FE7C016" w14:textId="77777777" w:rsidR="00DA2F66" w:rsidRDefault="00FA31E9">
            <w:pPr>
              <w:jc w:val="center"/>
            </w:pPr>
            <w:r>
              <w:rPr>
                <w:rFonts w:hint="eastAsia"/>
                <w:b/>
              </w:rPr>
              <w:t>教学内容与过程</w:t>
            </w:r>
          </w:p>
        </w:tc>
      </w:tr>
      <w:tr w:rsidR="00DA2F66" w14:paraId="25CACD3E" w14:textId="77777777">
        <w:tc>
          <w:tcPr>
            <w:tcW w:w="675" w:type="dxa"/>
          </w:tcPr>
          <w:p w14:paraId="3780B91E" w14:textId="77777777" w:rsidR="00DA2F66" w:rsidRDefault="00FA31E9">
            <w:r>
              <w:rPr>
                <w:rFonts w:hint="eastAsia"/>
                <w:b/>
              </w:rPr>
              <w:t>环节</w:t>
            </w:r>
          </w:p>
        </w:tc>
        <w:tc>
          <w:tcPr>
            <w:tcW w:w="7847" w:type="dxa"/>
            <w:gridSpan w:val="5"/>
          </w:tcPr>
          <w:p w14:paraId="604A8485" w14:textId="77777777" w:rsidR="00DA2F66" w:rsidRDefault="00FA31E9">
            <w:pPr>
              <w:tabs>
                <w:tab w:val="left" w:pos="2205"/>
              </w:tabs>
            </w:pPr>
            <w:r>
              <w:tab/>
            </w:r>
            <w:r>
              <w:rPr>
                <w:rFonts w:hint="eastAsia"/>
                <w:b/>
              </w:rPr>
              <w:t>教学内容</w:t>
            </w:r>
          </w:p>
        </w:tc>
      </w:tr>
      <w:tr w:rsidR="00DA2F66" w14:paraId="4CCEB35B" w14:textId="77777777">
        <w:tc>
          <w:tcPr>
            <w:tcW w:w="675" w:type="dxa"/>
          </w:tcPr>
          <w:p w14:paraId="70307EB7" w14:textId="6B8C9C8A" w:rsidR="00DA2F66" w:rsidRDefault="002616B2">
            <w:r>
              <w:rPr>
                <w:rFonts w:hint="eastAsia"/>
              </w:rPr>
              <w:t>任务导入</w:t>
            </w:r>
          </w:p>
        </w:tc>
        <w:tc>
          <w:tcPr>
            <w:tcW w:w="7847" w:type="dxa"/>
            <w:gridSpan w:val="5"/>
          </w:tcPr>
          <w:p w14:paraId="36DD8EA8" w14:textId="77777777" w:rsidR="00F012DC" w:rsidRDefault="00F012DC" w:rsidP="00F012DC">
            <w:pPr>
              <w:pStyle w:val="ac"/>
              <w:shd w:val="clear" w:color="auto" w:fill="FFFFFF"/>
              <w:spacing w:before="150" w:beforeAutospacing="0" w:after="150" w:afterAutospacing="0"/>
              <w:rPr>
                <w:rFonts w:ascii="微软雅黑" w:eastAsia="微软雅黑" w:hAnsi="微软雅黑"/>
                <w:color w:val="393939"/>
                <w:sz w:val="18"/>
                <w:szCs w:val="18"/>
              </w:rPr>
            </w:pPr>
            <w:r>
              <w:rPr>
                <w:rFonts w:hint="eastAsia"/>
                <w:color w:val="393939"/>
                <w:sz w:val="21"/>
                <w:szCs w:val="21"/>
              </w:rPr>
              <w:t>007年</w:t>
            </w:r>
            <w:r>
              <w:rPr>
                <w:rFonts w:ascii="Calibri" w:hAnsi="Calibri" w:cs="Calibri"/>
                <w:color w:val="393939"/>
                <w:sz w:val="21"/>
                <w:szCs w:val="21"/>
              </w:rPr>
              <w:t>4</w:t>
            </w:r>
            <w:r>
              <w:rPr>
                <w:rFonts w:hint="eastAsia"/>
                <w:color w:val="393939"/>
                <w:sz w:val="21"/>
                <w:szCs w:val="21"/>
              </w:rPr>
              <w:t>月</w:t>
            </w:r>
            <w:r>
              <w:rPr>
                <w:rFonts w:ascii="Calibri" w:hAnsi="Calibri" w:cs="Calibri"/>
                <w:color w:val="393939"/>
                <w:sz w:val="21"/>
                <w:szCs w:val="21"/>
              </w:rPr>
              <w:t>18</w:t>
            </w:r>
            <w:r>
              <w:rPr>
                <w:rFonts w:hint="eastAsia"/>
                <w:color w:val="393939"/>
                <w:sz w:val="21"/>
                <w:szCs w:val="21"/>
              </w:rPr>
              <w:t>日</w:t>
            </w:r>
            <w:r>
              <w:rPr>
                <w:rFonts w:ascii="Calibri" w:hAnsi="Calibri" w:cs="Calibri"/>
                <w:color w:val="393939"/>
                <w:sz w:val="21"/>
                <w:szCs w:val="21"/>
              </w:rPr>
              <w:t>7</w:t>
            </w:r>
            <w:r>
              <w:rPr>
                <w:rFonts w:hint="eastAsia"/>
                <w:color w:val="393939"/>
                <w:sz w:val="21"/>
                <w:szCs w:val="21"/>
              </w:rPr>
              <w:t>时</w:t>
            </w:r>
            <w:r>
              <w:rPr>
                <w:rFonts w:ascii="Calibri" w:hAnsi="Calibri" w:cs="Calibri"/>
                <w:color w:val="393939"/>
                <w:sz w:val="21"/>
                <w:szCs w:val="21"/>
              </w:rPr>
              <w:t>53</w:t>
            </w:r>
            <w:r>
              <w:rPr>
                <w:rFonts w:hint="eastAsia"/>
                <w:color w:val="393939"/>
                <w:sz w:val="21"/>
                <w:szCs w:val="21"/>
              </w:rPr>
              <w:t>分，辽宁省铁岭市清河特殊钢有限公司炼钢车间一只</w:t>
            </w:r>
            <w:r>
              <w:rPr>
                <w:rFonts w:ascii="Calibri" w:hAnsi="Calibri" w:cs="Calibri"/>
                <w:color w:val="393939"/>
                <w:sz w:val="21"/>
                <w:szCs w:val="21"/>
              </w:rPr>
              <w:t>60t</w:t>
            </w:r>
            <w:r>
              <w:rPr>
                <w:rFonts w:hint="eastAsia"/>
                <w:color w:val="393939"/>
                <w:sz w:val="21"/>
                <w:szCs w:val="21"/>
              </w:rPr>
              <w:t>的钢水包在吊运过程中倾覆，钢水涌向一个工具间，造成正在开班前会的</w:t>
            </w:r>
            <w:r>
              <w:rPr>
                <w:rFonts w:ascii="Calibri" w:hAnsi="Calibri" w:cs="Calibri"/>
                <w:color w:val="393939"/>
                <w:sz w:val="21"/>
                <w:szCs w:val="21"/>
              </w:rPr>
              <w:t>32</w:t>
            </w:r>
            <w:r>
              <w:rPr>
                <w:rFonts w:hint="eastAsia"/>
                <w:color w:val="393939"/>
                <w:sz w:val="21"/>
                <w:szCs w:val="21"/>
              </w:rPr>
              <w:t>人死亡、</w:t>
            </w:r>
            <w:r>
              <w:rPr>
                <w:rFonts w:ascii="Calibri" w:hAnsi="Calibri" w:cs="Calibri"/>
                <w:color w:val="393939"/>
                <w:sz w:val="21"/>
                <w:szCs w:val="21"/>
              </w:rPr>
              <w:t>6</w:t>
            </w:r>
            <w:r>
              <w:rPr>
                <w:rFonts w:hint="eastAsia"/>
                <w:color w:val="393939"/>
                <w:sz w:val="21"/>
                <w:szCs w:val="21"/>
              </w:rPr>
              <w:t>人重伤，直接经济损失</w:t>
            </w:r>
            <w:r>
              <w:rPr>
                <w:rFonts w:ascii="Calibri" w:hAnsi="Calibri" w:cs="Calibri"/>
                <w:color w:val="393939"/>
                <w:sz w:val="21"/>
                <w:szCs w:val="21"/>
              </w:rPr>
              <w:t>866.2</w:t>
            </w:r>
            <w:r>
              <w:rPr>
                <w:rFonts w:hint="eastAsia"/>
                <w:color w:val="393939"/>
                <w:sz w:val="21"/>
                <w:szCs w:val="21"/>
              </w:rPr>
              <w:t>万元。</w:t>
            </w:r>
          </w:p>
          <w:p w14:paraId="6CB689B0" w14:textId="77777777" w:rsidR="00F012DC" w:rsidRDefault="00F012DC" w:rsidP="00F012DC">
            <w:pPr>
              <w:pStyle w:val="ac"/>
              <w:shd w:val="clear" w:color="auto" w:fill="FFFFFF"/>
              <w:spacing w:before="150" w:beforeAutospacing="0" w:after="150" w:afterAutospacing="0"/>
              <w:rPr>
                <w:rFonts w:ascii="微软雅黑" w:eastAsia="微软雅黑" w:hAnsi="微软雅黑" w:hint="eastAsia"/>
                <w:color w:val="393939"/>
                <w:sz w:val="18"/>
                <w:szCs w:val="18"/>
              </w:rPr>
            </w:pPr>
            <w:r>
              <w:rPr>
                <w:rFonts w:hint="eastAsia"/>
                <w:color w:val="393939"/>
                <w:sz w:val="21"/>
                <w:szCs w:val="21"/>
              </w:rPr>
              <w:t>该炼钢车间厂房高约30m，跨度为</w:t>
            </w:r>
            <w:r>
              <w:rPr>
                <w:rFonts w:ascii="Calibri" w:hAnsi="Calibri" w:cs="Calibri"/>
                <w:color w:val="393939"/>
                <w:sz w:val="21"/>
                <w:szCs w:val="21"/>
              </w:rPr>
              <w:t>19m</w:t>
            </w:r>
            <w:r>
              <w:rPr>
                <w:rFonts w:hint="eastAsia"/>
                <w:color w:val="393939"/>
                <w:sz w:val="21"/>
                <w:szCs w:val="21"/>
              </w:rPr>
              <w:t>，共</w:t>
            </w:r>
            <w:r>
              <w:rPr>
                <w:rFonts w:ascii="Calibri" w:hAnsi="Calibri" w:cs="Calibri"/>
                <w:color w:val="393939"/>
                <w:sz w:val="21"/>
                <w:szCs w:val="21"/>
              </w:rPr>
              <w:t>2</w:t>
            </w:r>
            <w:r>
              <w:rPr>
                <w:rFonts w:hint="eastAsia"/>
                <w:color w:val="393939"/>
                <w:sz w:val="21"/>
                <w:szCs w:val="21"/>
              </w:rPr>
              <w:t>跨。其中事故一跨为炼钢铸锭区，位于车间南侧，呈东西向。工具间由车间内真空炉除渣间改建，面积约</w:t>
            </w:r>
            <w:r>
              <w:rPr>
                <w:rFonts w:ascii="Calibri" w:hAnsi="Calibri" w:cs="Calibri"/>
                <w:color w:val="393939"/>
                <w:sz w:val="21"/>
                <w:szCs w:val="21"/>
              </w:rPr>
              <w:t>30</w:t>
            </w:r>
            <w:r>
              <w:rPr>
                <w:rFonts w:hint="eastAsia"/>
                <w:color w:val="393939"/>
                <w:sz w:val="21"/>
                <w:szCs w:val="21"/>
              </w:rPr>
              <w:t>～</w:t>
            </w:r>
            <w:r>
              <w:rPr>
                <w:rFonts w:ascii="Calibri" w:hAnsi="Calibri" w:cs="Calibri"/>
                <w:color w:val="393939"/>
                <w:sz w:val="21"/>
                <w:szCs w:val="21"/>
              </w:rPr>
              <w:t>40m2</w:t>
            </w:r>
            <w:r>
              <w:rPr>
                <w:rFonts w:hint="eastAsia"/>
                <w:color w:val="393939"/>
                <w:sz w:val="21"/>
                <w:szCs w:val="21"/>
              </w:rPr>
              <w:t>。向西开有一门一窗，向南开有一窗。该区有通用</w:t>
            </w:r>
            <w:hyperlink r:id="rId9" w:history="1">
              <w:r>
                <w:rPr>
                  <w:rStyle w:val="aa"/>
                  <w:rFonts w:hint="eastAsia"/>
                  <w:color w:val="555555"/>
                  <w:sz w:val="21"/>
                  <w:szCs w:val="21"/>
                </w:rPr>
                <w:t>桥式起重机</w:t>
              </w:r>
            </w:hyperlink>
            <w:r>
              <w:rPr>
                <w:rFonts w:ascii="Calibri" w:hAnsi="Calibri" w:cs="Calibri"/>
                <w:color w:val="393939"/>
                <w:sz w:val="21"/>
                <w:szCs w:val="21"/>
              </w:rPr>
              <w:t>2</w:t>
            </w:r>
            <w:r>
              <w:rPr>
                <w:rFonts w:hint="eastAsia"/>
                <w:color w:val="393939"/>
                <w:sz w:val="21"/>
                <w:szCs w:val="21"/>
              </w:rPr>
              <w:t>台，事故</w:t>
            </w:r>
            <w:hyperlink r:id="rId10" w:history="1">
              <w:r>
                <w:rPr>
                  <w:rStyle w:val="aa"/>
                  <w:rFonts w:hint="eastAsia"/>
                  <w:color w:val="555555"/>
                  <w:sz w:val="21"/>
                  <w:szCs w:val="21"/>
                </w:rPr>
                <w:t>起重机</w:t>
              </w:r>
            </w:hyperlink>
            <w:r>
              <w:rPr>
                <w:rFonts w:hint="eastAsia"/>
                <w:color w:val="393939"/>
                <w:sz w:val="21"/>
                <w:szCs w:val="21"/>
              </w:rPr>
              <w:t>额定起重量为</w:t>
            </w:r>
            <w:r>
              <w:rPr>
                <w:rFonts w:ascii="Calibri" w:hAnsi="Calibri" w:cs="Calibri"/>
                <w:color w:val="393939"/>
                <w:sz w:val="21"/>
                <w:szCs w:val="21"/>
              </w:rPr>
              <w:t>80/20t</w:t>
            </w:r>
            <w:r>
              <w:rPr>
                <w:rFonts w:hint="eastAsia"/>
                <w:color w:val="393939"/>
                <w:sz w:val="21"/>
                <w:szCs w:val="21"/>
              </w:rPr>
              <w:t>，</w:t>
            </w:r>
            <w:proofErr w:type="gramStart"/>
            <w:r>
              <w:rPr>
                <w:rFonts w:hint="eastAsia"/>
                <w:color w:val="393939"/>
                <w:sz w:val="21"/>
                <w:szCs w:val="21"/>
              </w:rPr>
              <w:t>起重机所吊钢水</w:t>
            </w:r>
            <w:proofErr w:type="gramEnd"/>
            <w:r>
              <w:rPr>
                <w:rFonts w:hint="eastAsia"/>
                <w:color w:val="393939"/>
                <w:sz w:val="21"/>
                <w:szCs w:val="21"/>
              </w:rPr>
              <w:t>包上口直径约为</w:t>
            </w:r>
            <w:r>
              <w:rPr>
                <w:rFonts w:ascii="Calibri" w:hAnsi="Calibri" w:cs="Calibri"/>
                <w:color w:val="393939"/>
                <w:sz w:val="21"/>
                <w:szCs w:val="21"/>
              </w:rPr>
              <w:t>2m</w:t>
            </w:r>
            <w:r>
              <w:rPr>
                <w:rFonts w:hint="eastAsia"/>
                <w:color w:val="393939"/>
                <w:sz w:val="21"/>
                <w:szCs w:val="21"/>
              </w:rPr>
              <w:t>，下端内径约</w:t>
            </w:r>
            <w:r>
              <w:rPr>
                <w:rFonts w:ascii="Calibri" w:hAnsi="Calibri" w:cs="Calibri"/>
                <w:color w:val="393939"/>
                <w:sz w:val="21"/>
                <w:szCs w:val="21"/>
              </w:rPr>
              <w:t>1.2m</w:t>
            </w:r>
            <w:r>
              <w:rPr>
                <w:rFonts w:hint="eastAsia"/>
                <w:color w:val="393939"/>
                <w:sz w:val="21"/>
                <w:szCs w:val="21"/>
              </w:rPr>
              <w:t>，高约</w:t>
            </w:r>
            <w:r>
              <w:rPr>
                <w:rFonts w:ascii="Calibri" w:hAnsi="Calibri" w:cs="Calibri"/>
                <w:color w:val="393939"/>
                <w:sz w:val="21"/>
                <w:szCs w:val="21"/>
              </w:rPr>
              <w:t>2m</w:t>
            </w:r>
            <w:r>
              <w:rPr>
                <w:rFonts w:hint="eastAsia"/>
                <w:color w:val="393939"/>
                <w:sz w:val="21"/>
                <w:szCs w:val="21"/>
              </w:rPr>
              <w:t>，容积约</w:t>
            </w:r>
            <w:r>
              <w:rPr>
                <w:rFonts w:ascii="Calibri" w:hAnsi="Calibri" w:cs="Calibri"/>
                <w:color w:val="393939"/>
                <w:sz w:val="21"/>
                <w:szCs w:val="21"/>
              </w:rPr>
              <w:t>4m3</w:t>
            </w:r>
            <w:r>
              <w:rPr>
                <w:rFonts w:hint="eastAsia"/>
                <w:color w:val="393939"/>
                <w:sz w:val="21"/>
                <w:szCs w:val="21"/>
              </w:rPr>
              <w:t>。</w:t>
            </w:r>
          </w:p>
          <w:p w14:paraId="0F7A1F5B" w14:textId="5A5001F8" w:rsidR="00DA2F66" w:rsidRPr="00F012DC" w:rsidRDefault="00F012DC">
            <w:pPr>
              <w:ind w:firstLineChars="200" w:firstLine="420"/>
            </w:pPr>
            <w:r>
              <w:rPr>
                <w:rFonts w:hint="eastAsia"/>
              </w:rPr>
              <w:t>针对以上事故，如果需要你为该炼钢厂重新选择起重机，应该如何完成此起重机的选型任务，在使用中又有哪些注意事项及维护方法</w:t>
            </w:r>
          </w:p>
          <w:p w14:paraId="5B1196B0" w14:textId="52FEDAC0" w:rsidR="00DA2F66" w:rsidRDefault="00DA2F66">
            <w:pPr>
              <w:ind w:firstLineChars="200" w:firstLine="420"/>
            </w:pPr>
          </w:p>
        </w:tc>
      </w:tr>
      <w:tr w:rsidR="00DA2F66" w14:paraId="7C7248A4" w14:textId="77777777">
        <w:tc>
          <w:tcPr>
            <w:tcW w:w="675" w:type="dxa"/>
          </w:tcPr>
          <w:p w14:paraId="30C38699" w14:textId="77777777" w:rsidR="00DA2F66" w:rsidRDefault="00FA31E9">
            <w:r>
              <w:rPr>
                <w:rFonts w:hint="eastAsia"/>
              </w:rPr>
              <w:lastRenderedPageBreak/>
              <w:t>知识补充</w:t>
            </w:r>
          </w:p>
        </w:tc>
        <w:tc>
          <w:tcPr>
            <w:tcW w:w="7847" w:type="dxa"/>
            <w:gridSpan w:val="5"/>
          </w:tcPr>
          <w:p w14:paraId="489A66C8" w14:textId="77777777" w:rsidR="002616B2" w:rsidRPr="002616B2" w:rsidRDefault="002616B2" w:rsidP="002616B2">
            <w:r w:rsidRPr="002616B2">
              <w:rPr>
                <w:rFonts w:hint="eastAsia"/>
              </w:rPr>
              <w:t>一、起重机的概念</w:t>
            </w:r>
          </w:p>
          <w:p w14:paraId="2918E62D" w14:textId="77777777" w:rsidR="00DA2F66" w:rsidRDefault="002616B2" w:rsidP="002616B2">
            <w:r w:rsidRPr="002616B2">
              <w:rPr>
                <w:rFonts w:hint="eastAsia"/>
              </w:rPr>
              <w:t>起重机按照结构类型分，可以分为桥架类型起重机和</w:t>
            </w:r>
            <w:proofErr w:type="gramStart"/>
            <w:r w:rsidRPr="002616B2">
              <w:rPr>
                <w:rFonts w:hint="eastAsia"/>
              </w:rPr>
              <w:t>臂架</w:t>
            </w:r>
            <w:proofErr w:type="gramEnd"/>
            <w:r w:rsidRPr="002616B2">
              <w:rPr>
                <w:rFonts w:hint="eastAsia"/>
              </w:rPr>
              <w:t>类型起重机两大类。起重机</w:t>
            </w:r>
            <w:r w:rsidRPr="002616B2">
              <w:rPr>
                <w:rFonts w:hint="eastAsia"/>
              </w:rPr>
              <w:t>(Crane)</w:t>
            </w:r>
            <w:r w:rsidRPr="002616B2">
              <w:rPr>
                <w:rFonts w:hint="eastAsia"/>
              </w:rPr>
              <w:t>属于起重机械的一种，是一种做循环、间歇运动的机械。</w:t>
            </w:r>
          </w:p>
          <w:p w14:paraId="6A1652B5" w14:textId="77777777" w:rsidR="00FA31E9" w:rsidRPr="00FA31E9" w:rsidRDefault="00FA31E9" w:rsidP="00FA31E9">
            <w:r w:rsidRPr="00FA31E9">
              <w:rPr>
                <w:rFonts w:hint="eastAsia"/>
              </w:rPr>
              <w:t>1.</w:t>
            </w:r>
            <w:r w:rsidRPr="00FA31E9">
              <w:rPr>
                <w:rFonts w:hint="eastAsia"/>
              </w:rPr>
              <w:t>性能参数指标</w:t>
            </w:r>
          </w:p>
          <w:p w14:paraId="756FCB9B" w14:textId="77777777" w:rsidR="00FA31E9" w:rsidRPr="00FA31E9" w:rsidRDefault="00FA31E9" w:rsidP="00FA31E9">
            <w:r w:rsidRPr="00FA31E9">
              <w:rPr>
                <w:rFonts w:hint="eastAsia"/>
              </w:rPr>
              <w:t>起重机主要参数是表征起重机主要技术性能指标的参数，是起重机设计的依据，也是起重机安全技术要求的重要依据。</w:t>
            </w:r>
          </w:p>
          <w:p w14:paraId="5CE3020D" w14:textId="77777777" w:rsidR="00FA31E9" w:rsidRPr="00FA31E9" w:rsidRDefault="00FA31E9" w:rsidP="00FA31E9">
            <w:r w:rsidRPr="00FA31E9">
              <w:rPr>
                <w:rFonts w:hint="eastAsia"/>
              </w:rPr>
              <w:t>(1)</w:t>
            </w:r>
            <w:r w:rsidRPr="00FA31E9">
              <w:rPr>
                <w:rFonts w:hint="eastAsia"/>
              </w:rPr>
              <w:t>起重量</w:t>
            </w:r>
            <w:r w:rsidRPr="00FA31E9">
              <w:rPr>
                <w:rFonts w:hint="eastAsia"/>
              </w:rPr>
              <w:t>G</w:t>
            </w:r>
          </w:p>
          <w:p w14:paraId="0BD29999" w14:textId="77777777" w:rsidR="00FA31E9" w:rsidRPr="00FA31E9" w:rsidRDefault="00FA31E9" w:rsidP="00FA31E9">
            <w:r w:rsidRPr="00FA31E9">
              <w:rPr>
                <w:rFonts w:hint="eastAsia"/>
              </w:rPr>
              <w:t>起重量指被起升重物的质量，单位为</w:t>
            </w:r>
            <w:r w:rsidRPr="00FA31E9">
              <w:rPr>
                <w:rFonts w:hint="eastAsia"/>
              </w:rPr>
              <w:t>kg</w:t>
            </w:r>
            <w:r w:rsidRPr="00FA31E9">
              <w:rPr>
                <w:rFonts w:hint="eastAsia"/>
              </w:rPr>
              <w:t>或</w:t>
            </w:r>
            <w:r w:rsidRPr="00FA31E9">
              <w:rPr>
                <w:rFonts w:hint="eastAsia"/>
              </w:rPr>
              <w:t>t</w:t>
            </w:r>
            <w:r w:rsidRPr="00FA31E9">
              <w:rPr>
                <w:rFonts w:hint="eastAsia"/>
              </w:rPr>
              <w:t>。</w:t>
            </w:r>
          </w:p>
          <w:p w14:paraId="78D1EFEA" w14:textId="28EDC9FD" w:rsidR="002616B2" w:rsidRDefault="00FA31E9" w:rsidP="00FA31E9">
            <w:pPr>
              <w:pStyle w:val="ab"/>
              <w:numPr>
                <w:ilvl w:val="0"/>
                <w:numId w:val="3"/>
              </w:numPr>
              <w:ind w:firstLineChars="0"/>
            </w:pPr>
            <w:r w:rsidRPr="00FA31E9">
              <w:rPr>
                <w:rFonts w:hint="eastAsia"/>
              </w:rPr>
              <w:t>额定起重量</w:t>
            </w:r>
            <w:proofErr w:type="spellStart"/>
            <w:r w:rsidRPr="00FA31E9">
              <w:rPr>
                <w:rFonts w:hint="eastAsia"/>
              </w:rPr>
              <w:t>Gn</w:t>
            </w:r>
            <w:proofErr w:type="spellEnd"/>
          </w:p>
          <w:p w14:paraId="5CEA2E61" w14:textId="77777777" w:rsidR="00FA31E9" w:rsidRP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2)</w:t>
            </w:r>
            <w:r w:rsidRPr="00FA31E9">
              <w:rPr>
                <w:rFonts w:hint="eastAsia"/>
              </w:rPr>
              <w:t>总起重量</w:t>
            </w:r>
            <w:proofErr w:type="spellStart"/>
            <w:r w:rsidRPr="00FA31E9">
              <w:rPr>
                <w:rFonts w:hint="eastAsia"/>
              </w:rPr>
              <w:t>Gz</w:t>
            </w:r>
            <w:proofErr w:type="spellEnd"/>
          </w:p>
          <w:p w14:paraId="5DA33685" w14:textId="7CF9BEA5" w:rsid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3)</w:t>
            </w:r>
            <w:r w:rsidRPr="00FA31E9">
              <w:rPr>
                <w:rFonts w:hint="eastAsia"/>
              </w:rPr>
              <w:t>有效起重量</w:t>
            </w:r>
            <w:r w:rsidRPr="00FA31E9">
              <w:rPr>
                <w:rFonts w:hint="eastAsia"/>
              </w:rPr>
              <w:t>GD</w:t>
            </w:r>
            <w:r>
              <w:t xml:space="preserve"> </w:t>
            </w:r>
            <w:r w:rsidRPr="00FA31E9">
              <w:rPr>
                <w:rFonts w:hint="eastAsia"/>
              </w:rPr>
              <w:t>有效起重量为起重机能吊起的物料的净质量</w:t>
            </w:r>
          </w:p>
          <w:p w14:paraId="0538CD84" w14:textId="77777777" w:rsidR="00FA31E9" w:rsidRDefault="00FA31E9" w:rsidP="00FA31E9">
            <w:pPr>
              <w:pStyle w:val="ab"/>
              <w:ind w:left="360" w:firstLineChars="0" w:firstLine="0"/>
            </w:pPr>
            <w:r w:rsidRPr="00FA31E9">
              <w:rPr>
                <w:rFonts w:hint="eastAsia"/>
              </w:rPr>
              <w:t>(2)</w:t>
            </w:r>
            <w:r w:rsidRPr="00FA31E9">
              <w:rPr>
                <w:rFonts w:hint="eastAsia"/>
              </w:rPr>
              <w:t>起升高度</w:t>
            </w:r>
            <w:r w:rsidRPr="00FA31E9">
              <w:rPr>
                <w:rFonts w:hint="eastAsia"/>
              </w:rPr>
              <w:t>H</w:t>
            </w:r>
          </w:p>
          <w:p w14:paraId="1CCAF850" w14:textId="77777777" w:rsidR="00FA31E9" w:rsidRP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3.</w:t>
            </w:r>
            <w:r w:rsidRPr="00FA31E9">
              <w:rPr>
                <w:rFonts w:hint="eastAsia"/>
              </w:rPr>
              <w:t>起重机操作规程</w:t>
            </w:r>
          </w:p>
          <w:p w14:paraId="31A4D1E8" w14:textId="77777777" w:rsidR="00FA31E9" w:rsidRP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(1)</w:t>
            </w:r>
            <w:r w:rsidRPr="00FA31E9">
              <w:rPr>
                <w:rFonts w:hint="eastAsia"/>
              </w:rPr>
              <w:t>工作前</w:t>
            </w:r>
          </w:p>
          <w:p w14:paraId="1B1577A4" w14:textId="77777777" w:rsidR="00FA31E9" w:rsidRP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①对制动器、吊钩、钢丝绳和安全装置等部件按点检卡的要求检查，发现异常现象，应予排除。</w:t>
            </w:r>
          </w:p>
          <w:p w14:paraId="219B978F" w14:textId="77777777" w:rsidR="00FA31E9" w:rsidRP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②操作者必须在确认走台或轨道上无人时，才可以闭合主电源。当电源断路器上加锁或有告示牌时，应由原有关人除掉后方可闭合主电源。</w:t>
            </w:r>
          </w:p>
          <w:p w14:paraId="07E9A012" w14:textId="77777777" w:rsidR="00FA31E9" w:rsidRDefault="00FA31E9" w:rsidP="00FA31E9">
            <w:pPr>
              <w:pStyle w:val="ab"/>
              <w:ind w:left="360" w:firstLineChars="0" w:firstLine="0"/>
            </w:pPr>
            <w:r w:rsidRPr="00FA31E9">
              <w:rPr>
                <w:rFonts w:hint="eastAsia"/>
              </w:rPr>
              <w:t>(2)</w:t>
            </w:r>
            <w:r w:rsidRPr="00FA31E9">
              <w:rPr>
                <w:rFonts w:hint="eastAsia"/>
              </w:rPr>
              <w:t>工作中</w:t>
            </w:r>
          </w:p>
          <w:p w14:paraId="39BC7C58" w14:textId="77777777" w:rsidR="00FA31E9" w:rsidRP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①每班第一次起吊重物时</w:t>
            </w:r>
            <w:r w:rsidRPr="00FA31E9">
              <w:rPr>
                <w:rFonts w:hint="eastAsia"/>
              </w:rPr>
              <w:t>(</w:t>
            </w:r>
            <w:r w:rsidRPr="00FA31E9">
              <w:rPr>
                <w:rFonts w:hint="eastAsia"/>
              </w:rPr>
              <w:t>或负荷达到最大重量时</w:t>
            </w:r>
            <w:r w:rsidRPr="00FA31E9">
              <w:rPr>
                <w:rFonts w:hint="eastAsia"/>
              </w:rPr>
              <w:t>)</w:t>
            </w:r>
            <w:r w:rsidRPr="00FA31E9">
              <w:rPr>
                <w:rFonts w:hint="eastAsia"/>
              </w:rPr>
              <w:t>，应在吊离地面高度</w:t>
            </w:r>
            <w:r w:rsidRPr="00FA31E9">
              <w:rPr>
                <w:rFonts w:hint="eastAsia"/>
              </w:rPr>
              <w:t>0. 5 m</w:t>
            </w:r>
            <w:r w:rsidRPr="00FA31E9">
              <w:rPr>
                <w:rFonts w:hint="eastAsia"/>
              </w:rPr>
              <w:t>后，重新将重物放下，检查制动器性能，确认可靠后，再进行正常作业。</w:t>
            </w:r>
          </w:p>
          <w:p w14:paraId="0EFB0E8B" w14:textId="77777777" w:rsidR="00FA31E9" w:rsidRP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②作者在作业中，应按规定对下列各项作业鸣铃报警。</w:t>
            </w:r>
          </w:p>
          <w:p w14:paraId="5069A46A" w14:textId="77777777" w:rsidR="00FA31E9" w:rsidRP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a.</w:t>
            </w:r>
            <w:r w:rsidRPr="00FA31E9">
              <w:rPr>
                <w:rFonts w:hint="eastAsia"/>
              </w:rPr>
              <w:t>起升、降落重物</w:t>
            </w:r>
            <w:r w:rsidRPr="00FA31E9">
              <w:rPr>
                <w:rFonts w:hint="eastAsia"/>
              </w:rPr>
              <w:t>;</w:t>
            </w:r>
            <w:r w:rsidRPr="00FA31E9">
              <w:rPr>
                <w:rFonts w:hint="eastAsia"/>
              </w:rPr>
              <w:t>开动大、小车行驶时。</w:t>
            </w:r>
          </w:p>
          <w:p w14:paraId="7FD56001" w14:textId="77777777" w:rsidR="00FA31E9" w:rsidRP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b.</w:t>
            </w:r>
            <w:r w:rsidRPr="00FA31E9">
              <w:rPr>
                <w:rFonts w:hint="eastAsia"/>
              </w:rPr>
              <w:t>起重机行驶在视线不清楚通道时，要连续鸣铃报警。</w:t>
            </w:r>
          </w:p>
          <w:p w14:paraId="37D0FCFA" w14:textId="77777777" w:rsidR="00FA31E9" w:rsidRP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c.</w:t>
            </w:r>
            <w:r w:rsidRPr="00FA31E9">
              <w:rPr>
                <w:rFonts w:hint="eastAsia"/>
              </w:rPr>
              <w:t>起重机行驶</w:t>
            </w:r>
            <w:proofErr w:type="gramStart"/>
            <w:r w:rsidRPr="00FA31E9">
              <w:rPr>
                <w:rFonts w:hint="eastAsia"/>
              </w:rPr>
              <w:t>接近跨内另</w:t>
            </w:r>
            <w:proofErr w:type="gramEnd"/>
            <w:r w:rsidRPr="00FA31E9">
              <w:rPr>
                <w:rFonts w:hint="eastAsia"/>
              </w:rPr>
              <w:t>一起重机时。</w:t>
            </w:r>
          </w:p>
          <w:p w14:paraId="6785CAF9" w14:textId="77777777" w:rsidR="00FA31E9" w:rsidRP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d.</w:t>
            </w:r>
            <w:r w:rsidRPr="00FA31E9">
              <w:rPr>
                <w:rFonts w:hint="eastAsia"/>
              </w:rPr>
              <w:t>吊运重物接近人员时。</w:t>
            </w:r>
          </w:p>
          <w:p w14:paraId="311FA30D" w14:textId="77777777" w:rsidR="00FA31E9" w:rsidRDefault="00FA31E9" w:rsidP="00FA31E9">
            <w:pPr>
              <w:pStyle w:val="ab"/>
              <w:ind w:left="360" w:firstLineChars="0" w:firstLine="0"/>
            </w:pPr>
            <w:r w:rsidRPr="00FA31E9">
              <w:rPr>
                <w:rFonts w:hint="eastAsia"/>
              </w:rPr>
              <w:t>③操作运行中应按统一规定的指挥信号进行。</w:t>
            </w:r>
          </w:p>
          <w:p w14:paraId="73ACAD05" w14:textId="77777777" w:rsidR="00FA31E9" w:rsidRP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④工作中突然断电时，应将所有的控制器乎柄置于“零”位，在重新工作前应检查起重机动作是否正常。</w:t>
            </w:r>
          </w:p>
          <w:p w14:paraId="427685EA" w14:textId="77777777" w:rsidR="00FA31E9" w:rsidRP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⑤起重机大、小车在正常作业中，严禁开反车制动停车</w:t>
            </w:r>
            <w:r w:rsidRPr="00FA31E9">
              <w:rPr>
                <w:rFonts w:hint="eastAsia"/>
              </w:rPr>
              <w:t>;</w:t>
            </w:r>
            <w:r w:rsidRPr="00FA31E9">
              <w:rPr>
                <w:rFonts w:hint="eastAsia"/>
              </w:rPr>
              <w:t>变换大、小车运动方向时，必须</w:t>
            </w:r>
            <w:proofErr w:type="gramStart"/>
            <w:r w:rsidRPr="00FA31E9">
              <w:rPr>
                <w:rFonts w:hint="eastAsia"/>
              </w:rPr>
              <w:t>将乎柄</w:t>
            </w:r>
            <w:proofErr w:type="gramEnd"/>
            <w:r w:rsidRPr="00FA31E9">
              <w:rPr>
                <w:rFonts w:hint="eastAsia"/>
              </w:rPr>
              <w:t>置于“零”位，使机构完全停止运转后，方能反向开车。</w:t>
            </w:r>
          </w:p>
          <w:p w14:paraId="57FC2777" w14:textId="77777777" w:rsidR="00FA31E9" w:rsidRP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⑥有两个吊钩的起重机，在主、副钩换用时和两</w:t>
            </w:r>
            <w:proofErr w:type="gramStart"/>
            <w:r w:rsidRPr="00FA31E9">
              <w:rPr>
                <w:rFonts w:hint="eastAsia"/>
              </w:rPr>
              <w:t>钩高度</w:t>
            </w:r>
            <w:proofErr w:type="gramEnd"/>
            <w:r w:rsidRPr="00FA31E9">
              <w:rPr>
                <w:rFonts w:hint="eastAsia"/>
              </w:rPr>
              <w:t>相近时，主、副</w:t>
            </w:r>
            <w:proofErr w:type="gramStart"/>
            <w:r w:rsidRPr="00FA31E9">
              <w:rPr>
                <w:rFonts w:hint="eastAsia"/>
              </w:rPr>
              <w:t>钩必须</w:t>
            </w:r>
            <w:proofErr w:type="gramEnd"/>
            <w:r w:rsidRPr="00FA31E9">
              <w:rPr>
                <w:rFonts w:hint="eastAsia"/>
              </w:rPr>
              <w:t>单独作业，</w:t>
            </w:r>
            <w:proofErr w:type="gramStart"/>
            <w:r w:rsidRPr="00FA31E9">
              <w:rPr>
                <w:rFonts w:hint="eastAsia"/>
              </w:rPr>
              <w:t>以免两钩</w:t>
            </w:r>
            <w:proofErr w:type="gramEnd"/>
            <w:r w:rsidRPr="00FA31E9">
              <w:rPr>
                <w:rFonts w:hint="eastAsia"/>
              </w:rPr>
              <w:t>相撞</w:t>
            </w:r>
          </w:p>
          <w:p w14:paraId="1BA1B7C3" w14:textId="77777777" w:rsidR="00FA31E9" w:rsidRDefault="00FA31E9" w:rsidP="00FA31E9">
            <w:pPr>
              <w:pStyle w:val="ab"/>
              <w:ind w:left="360" w:firstLineChars="0" w:firstLine="0"/>
            </w:pPr>
            <w:r w:rsidRPr="00FA31E9">
              <w:rPr>
                <w:rFonts w:hint="eastAsia"/>
              </w:rPr>
              <w:t>⑦两个吊钩的起重机不准两钩同时吊两个物件</w:t>
            </w:r>
            <w:r w:rsidRPr="00FA31E9">
              <w:rPr>
                <w:rFonts w:hint="eastAsia"/>
              </w:rPr>
              <w:t>;</w:t>
            </w:r>
            <w:r w:rsidRPr="00FA31E9">
              <w:rPr>
                <w:rFonts w:hint="eastAsia"/>
              </w:rPr>
              <w:t>不工作的情况下调整起</w:t>
            </w:r>
            <w:proofErr w:type="gramStart"/>
            <w:r w:rsidRPr="00FA31E9">
              <w:rPr>
                <w:rFonts w:hint="eastAsia"/>
              </w:rPr>
              <w:t>升机构</w:t>
            </w:r>
            <w:proofErr w:type="gramEnd"/>
            <w:r w:rsidRPr="00FA31E9">
              <w:rPr>
                <w:rFonts w:hint="eastAsia"/>
              </w:rPr>
              <w:t>制动器。</w:t>
            </w:r>
          </w:p>
          <w:p w14:paraId="2517504D" w14:textId="77777777" w:rsidR="00FA31E9" w:rsidRP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⑧不准利用极限位置限制器停车，严禁在有负载的情况下调整起</w:t>
            </w:r>
            <w:proofErr w:type="gramStart"/>
            <w:r w:rsidRPr="00FA31E9">
              <w:rPr>
                <w:rFonts w:hint="eastAsia"/>
              </w:rPr>
              <w:t>升机构</w:t>
            </w:r>
            <w:proofErr w:type="gramEnd"/>
            <w:r w:rsidRPr="00FA31E9">
              <w:rPr>
                <w:rFonts w:hint="eastAsia"/>
              </w:rPr>
              <w:t>制动器。</w:t>
            </w:r>
          </w:p>
          <w:p w14:paraId="0A7070E5" w14:textId="77777777" w:rsidR="00FA31E9" w:rsidRP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⑨严格执行“十不吊”的制度</w:t>
            </w:r>
            <w:r w:rsidRPr="00FA31E9">
              <w:rPr>
                <w:rFonts w:hint="eastAsia"/>
              </w:rPr>
              <w:t>:</w:t>
            </w:r>
          </w:p>
          <w:p w14:paraId="16A7A948" w14:textId="77777777" w:rsidR="00FA31E9" w:rsidRP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a.</w:t>
            </w:r>
            <w:r w:rsidRPr="00FA31E9">
              <w:rPr>
                <w:rFonts w:hint="eastAsia"/>
              </w:rPr>
              <w:t>指挥信号不明或乱指挥不吊</w:t>
            </w:r>
            <w:r w:rsidRPr="00FA31E9">
              <w:rPr>
                <w:rFonts w:hint="eastAsia"/>
              </w:rPr>
              <w:t>;</w:t>
            </w:r>
          </w:p>
          <w:p w14:paraId="3915E974" w14:textId="77777777" w:rsidR="00FA31E9" w:rsidRP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b.</w:t>
            </w:r>
            <w:r w:rsidRPr="00FA31E9">
              <w:rPr>
                <w:rFonts w:hint="eastAsia"/>
              </w:rPr>
              <w:t>超过额定起重量时不吊</w:t>
            </w:r>
            <w:r w:rsidRPr="00FA31E9">
              <w:rPr>
                <w:rFonts w:hint="eastAsia"/>
              </w:rPr>
              <w:t>;</w:t>
            </w:r>
          </w:p>
          <w:p w14:paraId="18A9C6C2" w14:textId="77777777" w:rsidR="00FA31E9" w:rsidRP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c.</w:t>
            </w:r>
            <w:r w:rsidRPr="00FA31E9">
              <w:rPr>
                <w:rFonts w:hint="eastAsia"/>
              </w:rPr>
              <w:t>吊具使用不合理或物件捆挂不牢不吊</w:t>
            </w:r>
            <w:r w:rsidRPr="00FA31E9">
              <w:rPr>
                <w:rFonts w:hint="eastAsia"/>
              </w:rPr>
              <w:t>;</w:t>
            </w:r>
          </w:p>
          <w:p w14:paraId="443ABC1F" w14:textId="77777777" w:rsidR="00FA31E9" w:rsidRP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d.</w:t>
            </w:r>
            <w:proofErr w:type="gramStart"/>
            <w:r w:rsidRPr="00FA31E9">
              <w:rPr>
                <w:rFonts w:hint="eastAsia"/>
              </w:rPr>
              <w:t>吊物上</w:t>
            </w:r>
            <w:proofErr w:type="gramEnd"/>
            <w:r w:rsidRPr="00FA31E9">
              <w:rPr>
                <w:rFonts w:hint="eastAsia"/>
              </w:rPr>
              <w:t>有人或有</w:t>
            </w:r>
            <w:proofErr w:type="gramStart"/>
            <w:r w:rsidRPr="00FA31E9">
              <w:rPr>
                <w:rFonts w:hint="eastAsia"/>
              </w:rPr>
              <w:t>其他浮放</w:t>
            </w:r>
            <w:proofErr w:type="gramEnd"/>
            <w:r w:rsidRPr="00FA31E9">
              <w:rPr>
                <w:rFonts w:hint="eastAsia"/>
              </w:rPr>
              <w:t>物品不吊</w:t>
            </w:r>
            <w:r w:rsidRPr="00FA31E9">
              <w:rPr>
                <w:rFonts w:hint="eastAsia"/>
              </w:rPr>
              <w:t>;</w:t>
            </w:r>
          </w:p>
          <w:p w14:paraId="1C4FBB38" w14:textId="77777777" w:rsidR="00FA31E9" w:rsidRP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e.</w:t>
            </w:r>
            <w:r w:rsidRPr="00FA31E9">
              <w:rPr>
                <w:rFonts w:hint="eastAsia"/>
              </w:rPr>
              <w:t>抱闸或其他制动安全装置失灵不吊</w:t>
            </w:r>
            <w:r w:rsidRPr="00FA31E9">
              <w:rPr>
                <w:rFonts w:hint="eastAsia"/>
              </w:rPr>
              <w:t>;</w:t>
            </w:r>
          </w:p>
          <w:p w14:paraId="39CE1189" w14:textId="77777777" w:rsidR="00FA31E9" w:rsidRP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t>f.</w:t>
            </w:r>
            <w:r w:rsidRPr="00FA31E9">
              <w:rPr>
                <w:rFonts w:hint="eastAsia"/>
              </w:rPr>
              <w:t>行车吊挂重物直接进行加工时不吊</w:t>
            </w:r>
            <w:r w:rsidRPr="00FA31E9">
              <w:rPr>
                <w:rFonts w:hint="eastAsia"/>
              </w:rPr>
              <w:t>;</w:t>
            </w:r>
          </w:p>
          <w:p w14:paraId="3B3E3AB3" w14:textId="77777777" w:rsidR="00FA31E9" w:rsidRDefault="00FA31E9" w:rsidP="00FA31E9">
            <w:pPr>
              <w:pStyle w:val="ab"/>
              <w:ind w:left="360"/>
            </w:pPr>
            <w:r w:rsidRPr="00FA31E9">
              <w:rPr>
                <w:rFonts w:hint="eastAsia"/>
              </w:rPr>
              <w:lastRenderedPageBreak/>
              <w:t>g.</w:t>
            </w:r>
            <w:proofErr w:type="gramStart"/>
            <w:r w:rsidRPr="00FA31E9">
              <w:rPr>
                <w:rFonts w:hint="eastAsia"/>
              </w:rPr>
              <w:t>歪拉斜挂</w:t>
            </w:r>
            <w:proofErr w:type="gramEnd"/>
            <w:r w:rsidRPr="00FA31E9">
              <w:rPr>
                <w:rFonts w:hint="eastAsia"/>
              </w:rPr>
              <w:t>不吊</w:t>
            </w:r>
            <w:r w:rsidRPr="00FA31E9">
              <w:rPr>
                <w:rFonts w:hint="eastAsia"/>
              </w:rPr>
              <w:t>;</w:t>
            </w:r>
          </w:p>
          <w:p w14:paraId="303C4C40" w14:textId="77777777" w:rsidR="00FA31E9" w:rsidRPr="00FA31E9" w:rsidRDefault="00FA31E9" w:rsidP="00FA31E9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FA31E9">
              <w:rPr>
                <w:rFonts w:hint="eastAsia"/>
              </w:rPr>
              <w:t>h.</w:t>
            </w:r>
            <w:r w:rsidRPr="00FA31E9">
              <w:rPr>
                <w:rFonts w:hint="eastAsia"/>
              </w:rPr>
              <w:t>具有爆炸性物件不吊</w:t>
            </w:r>
            <w:r w:rsidRPr="00FA31E9">
              <w:rPr>
                <w:rFonts w:hint="eastAsia"/>
              </w:rPr>
              <w:t>;</w:t>
            </w:r>
          </w:p>
          <w:p w14:paraId="1446096C" w14:textId="77777777" w:rsidR="00FA31E9" w:rsidRPr="00FA31E9" w:rsidRDefault="00FA31E9" w:rsidP="00FA31E9">
            <w:proofErr w:type="spellStart"/>
            <w:r w:rsidRPr="00FA31E9">
              <w:rPr>
                <w:rFonts w:hint="eastAsia"/>
              </w:rPr>
              <w:t>i</w:t>
            </w:r>
            <w:proofErr w:type="spellEnd"/>
            <w:r w:rsidRPr="00FA31E9">
              <w:rPr>
                <w:rFonts w:hint="eastAsia"/>
              </w:rPr>
              <w:t>.</w:t>
            </w:r>
            <w:r w:rsidRPr="00FA31E9">
              <w:rPr>
                <w:rFonts w:hint="eastAsia"/>
              </w:rPr>
              <w:t>埋在地下物件不拔吊</w:t>
            </w:r>
            <w:r w:rsidRPr="00FA31E9">
              <w:rPr>
                <w:rFonts w:hint="eastAsia"/>
              </w:rPr>
              <w:t>;</w:t>
            </w:r>
          </w:p>
          <w:p w14:paraId="5DE4235D" w14:textId="77777777" w:rsidR="00FA31E9" w:rsidRPr="00FA31E9" w:rsidRDefault="00FA31E9" w:rsidP="00FA31E9">
            <w:r w:rsidRPr="00FA31E9">
              <w:rPr>
                <w:rFonts w:hint="eastAsia"/>
              </w:rPr>
              <w:t>j.</w:t>
            </w:r>
            <w:r w:rsidRPr="00FA31E9">
              <w:rPr>
                <w:rFonts w:hint="eastAsia"/>
              </w:rPr>
              <w:t>带</w:t>
            </w:r>
            <w:proofErr w:type="gramStart"/>
            <w:r w:rsidRPr="00FA31E9">
              <w:rPr>
                <w:rFonts w:hint="eastAsia"/>
              </w:rPr>
              <w:t>棱角块口物件</w:t>
            </w:r>
            <w:proofErr w:type="gramEnd"/>
            <w:r w:rsidRPr="00FA31E9">
              <w:rPr>
                <w:rFonts w:hint="eastAsia"/>
              </w:rPr>
              <w:t>、</w:t>
            </w:r>
            <w:proofErr w:type="gramStart"/>
            <w:r w:rsidRPr="00FA31E9">
              <w:rPr>
                <w:rFonts w:hint="eastAsia"/>
              </w:rPr>
              <w:t>未垫好不</w:t>
            </w:r>
            <w:proofErr w:type="gramEnd"/>
            <w:r w:rsidRPr="00FA31E9">
              <w:rPr>
                <w:rFonts w:hint="eastAsia"/>
              </w:rPr>
              <w:t>吊。</w:t>
            </w:r>
          </w:p>
          <w:p w14:paraId="142D8A4B" w14:textId="77777777" w:rsidR="00FA31E9" w:rsidRPr="00FA31E9" w:rsidRDefault="00FA31E9" w:rsidP="00FA31E9">
            <w:r w:rsidRPr="00FA31E9">
              <w:rPr>
                <w:rFonts w:hint="eastAsia"/>
              </w:rPr>
              <w:t>⑩如发现异常，立即停机，检查原因并及时排除。</w:t>
            </w:r>
          </w:p>
          <w:p w14:paraId="321F1B1D" w14:textId="77777777" w:rsidR="00FA31E9" w:rsidRPr="00FA31E9" w:rsidRDefault="00FA31E9" w:rsidP="00FA31E9">
            <w:r w:rsidRPr="00FA31E9">
              <w:rPr>
                <w:rFonts w:hint="eastAsia"/>
              </w:rPr>
              <w:t>(3)</w:t>
            </w:r>
            <w:r w:rsidRPr="00FA31E9">
              <w:rPr>
                <w:rFonts w:hint="eastAsia"/>
              </w:rPr>
              <w:t>工作后</w:t>
            </w:r>
          </w:p>
          <w:p w14:paraId="6E600664" w14:textId="77777777" w:rsidR="00FA31E9" w:rsidRPr="00FA31E9" w:rsidRDefault="00FA31E9" w:rsidP="00FA31E9">
            <w:r w:rsidRPr="00FA31E9">
              <w:rPr>
                <w:rFonts w:hint="eastAsia"/>
              </w:rPr>
              <w:t>①将吊钩升至一定高度，大车、小车停靠在指定位置，控制器手柄置于</w:t>
            </w:r>
          </w:p>
          <w:p w14:paraId="74E228E1" w14:textId="77777777" w:rsidR="00FA31E9" w:rsidRPr="00FA31E9" w:rsidRDefault="00FA31E9" w:rsidP="00FA31E9">
            <w:r w:rsidRPr="00FA31E9">
              <w:rPr>
                <w:rFonts w:hint="eastAsia"/>
              </w:rPr>
              <w:t>“零”位</w:t>
            </w:r>
            <w:r w:rsidRPr="00FA31E9">
              <w:rPr>
                <w:rFonts w:hint="eastAsia"/>
              </w:rPr>
              <w:t>;</w:t>
            </w:r>
            <w:r w:rsidRPr="00FA31E9">
              <w:rPr>
                <w:rFonts w:hint="eastAsia"/>
              </w:rPr>
              <w:t>拉下保护箱开关手柄，切断电源。</w:t>
            </w:r>
          </w:p>
          <w:p w14:paraId="23473800" w14:textId="77777777" w:rsidR="00FA31E9" w:rsidRPr="00FA31E9" w:rsidRDefault="00FA31E9" w:rsidP="00FA31E9">
            <w:r w:rsidRPr="00FA31E9">
              <w:rPr>
                <w:rFonts w:hint="eastAsia"/>
              </w:rPr>
              <w:t>②进行日常维护保养</w:t>
            </w:r>
          </w:p>
          <w:p w14:paraId="40D5F7B4" w14:textId="77777777" w:rsidR="00FA31E9" w:rsidRDefault="00FA31E9" w:rsidP="00FA31E9">
            <w:r w:rsidRPr="00FA31E9">
              <w:rPr>
                <w:rFonts w:hint="eastAsia"/>
              </w:rPr>
              <w:t>③做好交接班工作。</w:t>
            </w:r>
          </w:p>
          <w:p w14:paraId="15691C60" w14:textId="63A4B58E" w:rsidR="00FA31E9" w:rsidRPr="002616B2" w:rsidRDefault="00FA31E9" w:rsidP="00FA31E9"/>
        </w:tc>
      </w:tr>
      <w:tr w:rsidR="00DA2F66" w14:paraId="49B75EBF" w14:textId="77777777">
        <w:tc>
          <w:tcPr>
            <w:tcW w:w="675" w:type="dxa"/>
          </w:tcPr>
          <w:p w14:paraId="4759BD81" w14:textId="17BAAAEB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任务分析</w:t>
            </w:r>
          </w:p>
        </w:tc>
        <w:tc>
          <w:tcPr>
            <w:tcW w:w="7847" w:type="dxa"/>
            <w:gridSpan w:val="5"/>
          </w:tcPr>
          <w:p w14:paraId="23E22EF4" w14:textId="2D2FD40A" w:rsidR="00DA2F66" w:rsidRDefault="00DE411A">
            <w:pPr>
              <w:rPr>
                <w:rFonts w:hint="eastAsia"/>
              </w:rPr>
            </w:pPr>
            <w:r>
              <w:rPr>
                <w:rFonts w:hint="eastAsia"/>
              </w:rPr>
              <w:t>针对每一项起重任务，应根据具体的起重货物重量、种类及规格来确定选用哪种起重设备？选用这些起重设备作业应从哪些参数入手考虑？</w:t>
            </w:r>
          </w:p>
          <w:p w14:paraId="37300EDF" w14:textId="77777777" w:rsidR="00DA2F66" w:rsidRDefault="00DA2F66"/>
        </w:tc>
      </w:tr>
      <w:tr w:rsidR="00DA2F66" w14:paraId="6DAB8503" w14:textId="77777777">
        <w:tc>
          <w:tcPr>
            <w:tcW w:w="675" w:type="dxa"/>
          </w:tcPr>
          <w:p w14:paraId="1ABAA825" w14:textId="48AE8A31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任务实施</w:t>
            </w:r>
          </w:p>
        </w:tc>
        <w:tc>
          <w:tcPr>
            <w:tcW w:w="7847" w:type="dxa"/>
            <w:gridSpan w:val="5"/>
          </w:tcPr>
          <w:p w14:paraId="44050F91" w14:textId="66815E70" w:rsidR="00DA2F66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做好任务分析</w:t>
            </w:r>
          </w:p>
          <w:p w14:paraId="7ED5AE01" w14:textId="7AF770B5" w:rsidR="00FA31E9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根据分析选择合适的设备</w:t>
            </w:r>
          </w:p>
          <w:p w14:paraId="01ABD402" w14:textId="0D7ED614" w:rsidR="00FA31E9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对设备的使用规程进行说明</w:t>
            </w:r>
          </w:p>
          <w:p w14:paraId="55E78605" w14:textId="5A4F92C9" w:rsidR="00FA31E9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做好设备的保养维护说明</w:t>
            </w:r>
          </w:p>
          <w:p w14:paraId="1133074B" w14:textId="1B3D9962" w:rsidR="00DA2F66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设置设备故障处理措施</w:t>
            </w:r>
          </w:p>
        </w:tc>
      </w:tr>
    </w:tbl>
    <w:p w14:paraId="681AA9D7" w14:textId="77777777" w:rsidR="00DA2F66" w:rsidRDefault="00DA2F66">
      <w:pPr>
        <w:rPr>
          <w:b/>
          <w:sz w:val="30"/>
          <w:szCs w:val="30"/>
        </w:rPr>
      </w:pPr>
    </w:p>
    <w:sectPr w:rsidR="00DA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CFD56" w14:textId="77777777" w:rsidR="00B63232" w:rsidRDefault="00B63232" w:rsidP="00F012DC">
      <w:r>
        <w:separator/>
      </w:r>
    </w:p>
  </w:endnote>
  <w:endnote w:type="continuationSeparator" w:id="0">
    <w:p w14:paraId="0C060411" w14:textId="77777777" w:rsidR="00B63232" w:rsidRDefault="00B63232" w:rsidP="00F0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3DD4A" w14:textId="77777777" w:rsidR="00B63232" w:rsidRDefault="00B63232" w:rsidP="00F012DC">
      <w:r>
        <w:separator/>
      </w:r>
    </w:p>
  </w:footnote>
  <w:footnote w:type="continuationSeparator" w:id="0">
    <w:p w14:paraId="633D9A0F" w14:textId="77777777" w:rsidR="00B63232" w:rsidRDefault="00B63232" w:rsidP="00F0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9B14CD"/>
    <w:multiLevelType w:val="singleLevel"/>
    <w:tmpl w:val="9D9B14CD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F485C342"/>
    <w:multiLevelType w:val="singleLevel"/>
    <w:tmpl w:val="F485C3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C107CCB"/>
    <w:multiLevelType w:val="hybridMultilevel"/>
    <w:tmpl w:val="0EE26138"/>
    <w:lvl w:ilvl="0" w:tplc="214CC0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6A2820"/>
    <w:multiLevelType w:val="hybridMultilevel"/>
    <w:tmpl w:val="770C820E"/>
    <w:lvl w:ilvl="0" w:tplc="A5681D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9E"/>
    <w:rsid w:val="00011BCB"/>
    <w:rsid w:val="0007289E"/>
    <w:rsid w:val="00214C12"/>
    <w:rsid w:val="002616B2"/>
    <w:rsid w:val="002E527F"/>
    <w:rsid w:val="003020CA"/>
    <w:rsid w:val="0056429F"/>
    <w:rsid w:val="005F57DA"/>
    <w:rsid w:val="0063774D"/>
    <w:rsid w:val="00650547"/>
    <w:rsid w:val="0071252C"/>
    <w:rsid w:val="00766A9E"/>
    <w:rsid w:val="00781BB1"/>
    <w:rsid w:val="007E7186"/>
    <w:rsid w:val="00815948"/>
    <w:rsid w:val="00907D21"/>
    <w:rsid w:val="00950FC6"/>
    <w:rsid w:val="009645C7"/>
    <w:rsid w:val="00AD5EBC"/>
    <w:rsid w:val="00AF0146"/>
    <w:rsid w:val="00B33F9D"/>
    <w:rsid w:val="00B47262"/>
    <w:rsid w:val="00B63232"/>
    <w:rsid w:val="00C50C36"/>
    <w:rsid w:val="00D14B9F"/>
    <w:rsid w:val="00D930AA"/>
    <w:rsid w:val="00DA2F66"/>
    <w:rsid w:val="00DE411A"/>
    <w:rsid w:val="00F012DC"/>
    <w:rsid w:val="00FA31E9"/>
    <w:rsid w:val="00FC586F"/>
    <w:rsid w:val="07040478"/>
    <w:rsid w:val="49B06D53"/>
    <w:rsid w:val="54035B1F"/>
    <w:rsid w:val="68B61AFB"/>
    <w:rsid w:val="72E37765"/>
    <w:rsid w:val="75A5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3B3C0"/>
  <w15:docId w15:val="{D4B5F51B-BFE3-46DA-BB36-09D5C2B9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rsid w:val="00FA31E9"/>
    <w:pPr>
      <w:ind w:firstLineChars="200" w:firstLine="420"/>
    </w:pPr>
  </w:style>
  <w:style w:type="paragraph" w:styleId="ac">
    <w:name w:val="Normal (Web)"/>
    <w:basedOn w:val="a"/>
    <w:uiPriority w:val="99"/>
    <w:semiHidden/>
    <w:unhideWhenUsed/>
    <w:rsid w:val="00F012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9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5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6654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t78.com/article/2012-12/2-ff8080813b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hdiaoche.com/p/5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diaoche.com/a/127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347</Words>
  <Characters>1981</Characters>
  <Application>Microsoft Office Word</Application>
  <DocSecurity>0</DocSecurity>
  <Lines>16</Lines>
  <Paragraphs>4</Paragraphs>
  <ScaleCrop>false</ScaleCrop>
  <Company>china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车 敏</cp:lastModifiedBy>
  <cp:revision>13</cp:revision>
  <dcterms:created xsi:type="dcterms:W3CDTF">2020-09-23T07:02:00Z</dcterms:created>
  <dcterms:modified xsi:type="dcterms:W3CDTF">2021-04-02T02:55:00Z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