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  <w:lang w:val="en-US" w:eastAsia="zh-CN"/>
        </w:rPr>
        <w:t>舌尖上的化学</w:t>
      </w:r>
      <w:r>
        <w:rPr>
          <w:rFonts w:hint="eastAsia" w:ascii="宋体" w:hAnsi="宋体" w:eastAsia="宋体" w:cs="宋体"/>
          <w:b/>
          <w:bCs/>
          <w:w w:val="90"/>
          <w:sz w:val="36"/>
          <w:lang w:val="en-US" w:eastAsia="zh-CN"/>
        </w:rPr>
        <w:t>》</w:t>
      </w:r>
      <w:r>
        <w:rPr>
          <w:rFonts w:hint="eastAsia" w:ascii="楷体_GB2312" w:eastAsia="楷体_GB2312"/>
          <w:b/>
          <w:bCs/>
          <w:w w:val="90"/>
          <w:sz w:val="36"/>
        </w:rPr>
        <w:t>课程单元教学设计</w:t>
      </w:r>
    </w:p>
    <w:tbl>
      <w:tblPr>
        <w:tblStyle w:val="4"/>
        <w:tblW w:w="88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682"/>
        <w:gridCol w:w="1418"/>
        <w:gridCol w:w="952"/>
        <w:gridCol w:w="2308"/>
        <w:gridCol w:w="520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单元名称：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汇报总结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4360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分组汇报本学期的学习心得。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Style w:val="8"/>
                <w:rFonts w:hAnsi="宋体"/>
                <w:bCs/>
              </w:rPr>
              <w:t>（</w:t>
            </w:r>
            <w:r>
              <w:rPr>
                <w:rStyle w:val="8"/>
                <w:rFonts w:hint="eastAsia" w:hAnsi="宋体" w:eastAsia="楷体_GB2312"/>
                <w:bCs/>
                <w:lang w:val="en-US" w:eastAsia="zh-CN"/>
              </w:rPr>
              <w:t>导入</w:t>
            </w:r>
            <w:r>
              <w:rPr>
                <w:rStyle w:val="8"/>
                <w:rFonts w:hAnsi="宋体"/>
                <w:bCs/>
              </w:rPr>
              <w:t>）</w:t>
            </w: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本学期内容小结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对本学期教学总结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师生互动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2（分组汇报）</w:t>
            </w: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学习心得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教师引导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分组汇报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3（总结）</w:t>
            </w: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课程总结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30" w:afterAutospacing="0"/>
              <w:ind w:left="0" w:right="0" w:firstLine="0"/>
              <w:jc w:val="left"/>
              <w:rPr>
                <w:rFonts w:hint="default" w:ascii="楷体_GB2312" w:hAnsi="宋体" w:eastAsia="楷体_GB2312" w:cs="楷体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通过本课程的学习，激发了同学们的食品安全意识，为健康生活打下基础，帮助同学们树立正确的化学价值观和化学社会观，提高了食品安全与卫生的自我保护能力。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楷体_GB2312" w:hAnsi="宋体" w:eastAsia="楷体_GB2312" w:cs="楷体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  <w:t>倾听讲解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exact"/>
        </w:trPr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课后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_GB2312" w:hAnsi="宋体" w:eastAsia="楷体_GB2312" w:cs="楷体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体会</w:t>
            </w:r>
          </w:p>
        </w:tc>
        <w:tc>
          <w:tcPr>
            <w:tcW w:w="749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最后一次课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学生畅谈化学对人类生活的影响，体会掌握必要的化学知识对健康饮食所起的积极作用。自评互评，结束课程。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楷体_GB2312" w:hAnsi="宋体" w:eastAsia="楷体_GB2312" w:cs="楷体_GB2312"/>
          <w:bCs/>
          <w:color w:val="000000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7C37"/>
    <w:rsid w:val="09C76BFB"/>
    <w:rsid w:val="10D06660"/>
    <w:rsid w:val="272A5BFF"/>
    <w:rsid w:val="36FA02C5"/>
    <w:rsid w:val="468E169E"/>
    <w:rsid w:val="47D77C37"/>
    <w:rsid w:val="52434A55"/>
    <w:rsid w:val="5DB97320"/>
    <w:rsid w:val="6144653E"/>
    <w:rsid w:val="65F602F7"/>
    <w:rsid w:val="6F4B00BA"/>
    <w:rsid w:val="6F55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41"/>
    <w:basedOn w:val="5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  <w:style w:type="paragraph" w:customStyle="1" w:styleId="9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2020-03-15T12:42:00Z</dcterms:created>
  <dc:creator>傲雪</dc:creator>
  <cp:lastModifiedBy>傲雪</cp:lastModifiedBy>
  <dcterms:modified xsi:type="dcterms:W3CDTF">2020-03-15T15:50:23Z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