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A0" w:rsidRDefault="005631A0" w:rsidP="005631A0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《古琴名曲赏析》课第一单元</w:t>
      </w:r>
    </w:p>
    <w:p w:rsidR="005631A0" w:rsidRDefault="005631A0" w:rsidP="005631A0">
      <w:pPr>
        <w:jc w:val="center"/>
        <w:rPr>
          <w:rFonts w:ascii="宋体" w:hAnsi="宋体"/>
          <w:sz w:val="52"/>
        </w:rPr>
      </w:pPr>
    </w:p>
    <w:p w:rsidR="005631A0" w:rsidRDefault="005631A0" w:rsidP="005631A0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5631A0" w:rsidRDefault="005631A0" w:rsidP="005631A0">
      <w:pPr>
        <w:jc w:val="center"/>
        <w:rPr>
          <w:rFonts w:ascii="楷体_GB2312" w:eastAsia="楷体_GB2312"/>
          <w:b/>
          <w:sz w:val="36"/>
        </w:rPr>
      </w:pPr>
      <w:r>
        <w:rPr>
          <w:rFonts w:ascii="宋体" w:hAnsi="宋体" w:hint="eastAsia"/>
          <w:b/>
          <w:w w:val="90"/>
          <w:sz w:val="36"/>
        </w:rPr>
        <w:t xml:space="preserve"> </w:t>
      </w: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《</w:t>
      </w:r>
      <w:r w:rsidR="003841FB">
        <w:rPr>
          <w:rFonts w:ascii="楷体_GB2312" w:eastAsia="楷体_GB2312" w:hAnsi="华文仿宋" w:hint="eastAsia"/>
          <w:b/>
          <w:sz w:val="28"/>
          <w:szCs w:val="28"/>
          <w:u w:val="single"/>
        </w:rPr>
        <w:t>流水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》赏析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商学院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丁琪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>2020.11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</w:t>
      </w: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5631A0" w:rsidRDefault="005631A0" w:rsidP="005631A0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古琴名曲赏析课程单元教学设计</w:t>
      </w:r>
    </w:p>
    <w:p w:rsidR="005631A0" w:rsidRDefault="005631A0" w:rsidP="005631A0">
      <w:pPr>
        <w:jc w:val="center"/>
        <w:rPr>
          <w:rFonts w:eastAsia="黑体"/>
          <w:w w:val="90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5631A0" w:rsidTr="0088117C">
        <w:trPr>
          <w:cantSplit/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标</w:t>
            </w:r>
          </w:p>
          <w:p w:rsidR="005631A0" w:rsidRDefault="005631A0" w:rsidP="00B81C6F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《</w:t>
            </w:r>
            <w:r w:rsidR="003841FB">
              <w:rPr>
                <w:rFonts w:ascii="楷体_GB2312" w:eastAsia="楷体_GB2312" w:hAnsi="宋体" w:hint="eastAsia"/>
                <w:b/>
                <w:sz w:val="28"/>
                <w:szCs w:val="28"/>
              </w:rPr>
              <w:t>流水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》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赏析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3841FB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5631A0" w:rsidTr="0088117C">
        <w:trPr>
          <w:cantSplit/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3841FB">
              <w:rPr>
                <w:rFonts w:ascii="宋体" w:hAnsi="宋体" w:hint="eastAsia"/>
                <w:b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5631A0" w:rsidTr="0088117C">
        <w:trPr>
          <w:cantSplit/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261353" w:rsidP="0088117C">
            <w:pPr>
              <w:spacing w:line="320" w:lineRule="exact"/>
              <w:ind w:firstLineChars="150" w:firstLine="42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10\11\12</w:t>
            </w:r>
            <w:r w:rsidR="005631A0">
              <w:rPr>
                <w:rFonts w:ascii="楷体_GB2312" w:eastAsia="楷体_GB2312" w:hAnsi="宋体" w:hint="eastAsia"/>
                <w:sz w:val="28"/>
                <w:szCs w:val="28"/>
              </w:rPr>
              <w:t>周 月 日第    节至  周 月 日第    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多媒体教室</w:t>
            </w:r>
          </w:p>
        </w:tc>
      </w:tr>
      <w:tr w:rsidR="005631A0" w:rsidTr="0088117C">
        <w:trPr>
          <w:cantSplit/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5631A0" w:rsidTr="0088117C">
        <w:trPr>
          <w:cantSplit/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3841FB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能了解乐曲背后的文化背景</w:t>
            </w:r>
            <w:r w:rsidR="003841FB">
              <w:rPr>
                <w:rFonts w:hint="eastAsia"/>
                <w:sz w:val="20"/>
                <w:szCs w:val="20"/>
              </w:rPr>
              <w:t xml:space="preserve">, </w:t>
            </w:r>
            <w:r w:rsidR="003841FB">
              <w:rPr>
                <w:rFonts w:hint="eastAsia"/>
                <w:sz w:val="20"/>
                <w:szCs w:val="20"/>
              </w:rPr>
              <w:t>伯牙摔琴谢知音</w:t>
            </w:r>
            <w:r w:rsidR="003841FB">
              <w:rPr>
                <w:rFonts w:hint="eastAsia"/>
                <w:sz w:val="20"/>
                <w:szCs w:val="20"/>
              </w:rPr>
              <w:t>.</w:t>
            </w:r>
            <w:r w:rsidR="003841FB">
              <w:rPr>
                <w:rFonts w:hint="eastAsia"/>
                <w:sz w:val="20"/>
                <w:szCs w:val="20"/>
              </w:rPr>
              <w:t>。以及管平湖的《流水》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200" w:hangingChars="100" w:hanging="2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了解</w:t>
            </w:r>
            <w:r w:rsidR="00E10DE9">
              <w:rPr>
                <w:rFonts w:hint="eastAsia"/>
                <w:sz w:val="20"/>
                <w:szCs w:val="20"/>
              </w:rPr>
              <w:t>乐曲</w:t>
            </w:r>
            <w:r>
              <w:rPr>
                <w:rFonts w:hint="eastAsia"/>
                <w:sz w:val="20"/>
                <w:szCs w:val="20"/>
              </w:rPr>
              <w:t>文化背景</w:t>
            </w:r>
          </w:p>
          <w:p w:rsidR="005631A0" w:rsidRDefault="005631A0" w:rsidP="0088117C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培养学生对古琴乐曲的欣赏能力，提高学生传统文化修养。</w:t>
            </w:r>
          </w:p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 w:rsidR="005631A0" w:rsidTr="0088117C">
        <w:trPr>
          <w:cantSplit/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9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任务1.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分</w:t>
            </w:r>
            <w:r w:rsidR="00FD3905">
              <w:rPr>
                <w:rFonts w:ascii="楷体_GB2312" w:eastAsia="楷体_GB2312" w:hAnsi="宋体" w:hint="eastAsia"/>
                <w:sz w:val="28"/>
                <w:szCs w:val="28"/>
              </w:rPr>
              <w:t>析乐曲所要表达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的情感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任务2.了解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乐曲背后的文化背景</w:t>
            </w:r>
          </w:p>
          <w:p w:rsidR="00FD3905" w:rsidRDefault="00FD3905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琴曲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A0" w:rsidRDefault="005631A0" w:rsidP="003841FB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FD3905">
              <w:rPr>
                <w:rFonts w:ascii="楷体_GB2312" w:eastAsia="楷体_GB2312" w:hAnsi="宋体" w:hint="eastAsia"/>
                <w:sz w:val="28"/>
                <w:szCs w:val="28"/>
              </w:rPr>
              <w:t>不同版本的</w:t>
            </w:r>
            <w:r w:rsidR="003841FB">
              <w:rPr>
                <w:rFonts w:ascii="楷体_GB2312" w:eastAsia="楷体_GB2312" w:hAnsi="宋体" w:hint="eastAsia"/>
                <w:sz w:val="28"/>
                <w:szCs w:val="28"/>
              </w:rPr>
              <w:t>流水</w:t>
            </w:r>
            <w:r w:rsidR="00FD3905">
              <w:rPr>
                <w:rFonts w:ascii="楷体_GB2312" w:eastAsia="楷体_GB2312" w:hAnsi="宋体" w:hint="eastAsia"/>
                <w:sz w:val="28"/>
                <w:szCs w:val="28"/>
              </w:rPr>
              <w:t>。</w:t>
            </w: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A0" w:rsidRDefault="005631A0" w:rsidP="0088117C">
            <w:pPr>
              <w:spacing w:line="320" w:lineRule="exact"/>
              <w:rPr>
                <w:rFonts w:ascii="楷体" w:eastAsia="楷体" w:hAnsi="楷体"/>
                <w:bCs/>
                <w:sz w:val="24"/>
              </w:rPr>
            </w:pPr>
          </w:p>
          <w:p w:rsidR="005631A0" w:rsidRDefault="005631A0" w:rsidP="0088117C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参考资料：</w:t>
            </w:r>
            <w:r>
              <w:rPr>
                <w:rFonts w:ascii="楷体" w:eastAsia="楷体" w:hAnsi="楷体" w:hint="eastAsia"/>
                <w:bCs/>
                <w:sz w:val="24"/>
              </w:rPr>
              <w:t>音频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课件：</w:t>
            </w:r>
            <w:r>
              <w:rPr>
                <w:rFonts w:ascii="楷体" w:eastAsia="楷体" w:hAnsi="楷体" w:hint="eastAsia"/>
                <w:bCs/>
                <w:sz w:val="24"/>
              </w:rPr>
              <w:t>PPT课件、教学软件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仪器、设备：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多</w:t>
            </w:r>
            <w:r>
              <w:rPr>
                <w:rFonts w:ascii="楷体" w:eastAsia="楷体" w:hAnsi="楷体" w:hint="eastAsia"/>
                <w:bCs/>
                <w:sz w:val="24"/>
              </w:rPr>
              <w:t>媒体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5631A0" w:rsidRDefault="005631A0" w:rsidP="005631A0">
      <w:pPr>
        <w:spacing w:line="320" w:lineRule="exact"/>
        <w:rPr>
          <w:b/>
          <w:bCs/>
          <w:sz w:val="30"/>
        </w:rPr>
      </w:pPr>
      <w:r>
        <w:br w:type="page"/>
      </w:r>
      <w:r>
        <w:rPr>
          <w:rFonts w:hint="eastAsia"/>
          <w:b/>
          <w:bCs/>
          <w:sz w:val="30"/>
        </w:rPr>
        <w:lastRenderedPageBreak/>
        <w:t>单元教学进度</w:t>
      </w:r>
    </w:p>
    <w:p w:rsidR="005631A0" w:rsidRDefault="005631A0" w:rsidP="005631A0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04"/>
        <w:gridCol w:w="2835"/>
        <w:gridCol w:w="2685"/>
        <w:gridCol w:w="977"/>
      </w:tblGrid>
      <w:tr w:rsidR="005631A0" w:rsidTr="0088117C">
        <w:trPr>
          <w:trHeight w:val="4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5631A0" w:rsidTr="0088117C">
        <w:trPr>
          <w:cantSplit/>
          <w:trHeight w:val="15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文化背景讲解 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教师</w:t>
            </w:r>
            <w:r w:rsidR="00E10DE9">
              <w:rPr>
                <w:rFonts w:ascii="楷体_GB2312" w:eastAsia="楷体_GB2312" w:hAnsi="宋体" w:hint="eastAsia"/>
              </w:rPr>
              <w:t>讲解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同学表达自己对乐曲的理解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8</w:t>
            </w:r>
          </w:p>
        </w:tc>
      </w:tr>
      <w:tr w:rsidR="005631A0" w:rsidTr="0088117C">
        <w:trPr>
          <w:cantSplit/>
          <w:trHeight w:val="13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乐曲来源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乐曲出处</w:t>
            </w:r>
            <w:r w:rsidR="005631A0">
              <w:rPr>
                <w:rFonts w:ascii="楷体_GB2312" w:eastAsia="楷体_GB2312" w:hAnsi="宋体" w:hint="eastAsia"/>
              </w:rPr>
              <w:t xml:space="preserve">                                                               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学生倾听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7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播放音频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播放音频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Ansi="宋体" w:hint="eastAsia"/>
              </w:rPr>
              <w:t>学生</w:t>
            </w:r>
            <w:r w:rsidR="00E10DE9">
              <w:rPr>
                <w:rFonts w:ascii="楷体_GB2312" w:eastAsia="楷体_GB2312" w:hAnsi="宋体" w:hint="eastAsia"/>
              </w:rPr>
              <w:t>倾听，表达自己的见解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30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FD3905" w:rsidP="00EB7AA3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对不同版本的</w:t>
            </w:r>
            <w:r w:rsidR="003841FB">
              <w:rPr>
                <w:rFonts w:ascii="楷体_GB2312" w:eastAsia="楷体_GB2312" w:hAnsi="宋体" w:hint="eastAsia"/>
                <w:b/>
                <w:bCs/>
              </w:rPr>
              <w:t>流水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加以赏析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</w:rPr>
              <w:t>音频播放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40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学生进行赏析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归纳总结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教师引领学生对学习内容进行梳理归纳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  </w:t>
            </w:r>
            <w:r w:rsidR="005631A0">
              <w:rPr>
                <w:rFonts w:ascii="楷体_GB2312" w:eastAsia="楷体_GB2312" w:hAnsi="宋体" w:hint="eastAsia"/>
              </w:rPr>
              <w:t>学生进行归纳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课后任务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教师布置课后拓展任务；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搜集与</w:t>
            </w:r>
            <w:r w:rsidR="00952153">
              <w:rPr>
                <w:rFonts w:ascii="楷体_GB2312" w:eastAsia="楷体_GB2312" w:hAnsi="宋体" w:hint="eastAsia"/>
              </w:rPr>
              <w:t>该</w:t>
            </w:r>
            <w:r>
              <w:rPr>
                <w:rFonts w:ascii="楷体_GB2312" w:eastAsia="楷体_GB2312" w:hAnsi="宋体" w:hint="eastAsia"/>
              </w:rPr>
              <w:t>古琴</w:t>
            </w:r>
            <w:r w:rsidR="00952153">
              <w:rPr>
                <w:rFonts w:ascii="楷体_GB2312" w:eastAsia="楷体_GB2312" w:hAnsi="宋体" w:hint="eastAsia"/>
              </w:rPr>
              <w:t>曲</w:t>
            </w:r>
            <w:r w:rsidR="003841FB">
              <w:rPr>
                <w:rFonts w:ascii="楷体_GB2312" w:eastAsia="楷体_GB2312" w:hAnsi="宋体" w:hint="eastAsia"/>
              </w:rPr>
              <w:t>相关的文学作品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</w:tbl>
    <w:p w:rsidR="005631A0" w:rsidRDefault="005631A0" w:rsidP="005631A0">
      <w:pPr>
        <w:jc w:val="left"/>
        <w:rPr>
          <w:w w:val="200"/>
        </w:rPr>
      </w:pPr>
    </w:p>
    <w:p w:rsidR="005631A0" w:rsidRDefault="005631A0" w:rsidP="005631A0"/>
    <w:p w:rsidR="00F00414" w:rsidRDefault="00F00414"/>
    <w:sectPr w:rsidR="00F0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C1"/>
    <w:rsid w:val="00261353"/>
    <w:rsid w:val="003841FB"/>
    <w:rsid w:val="004E6EC1"/>
    <w:rsid w:val="005631A0"/>
    <w:rsid w:val="00952153"/>
    <w:rsid w:val="00B81C6F"/>
    <w:rsid w:val="00E10DE9"/>
    <w:rsid w:val="00EB7AA3"/>
    <w:rsid w:val="00F00414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15</cp:revision>
  <dcterms:created xsi:type="dcterms:W3CDTF">2020-11-17T07:45:00Z</dcterms:created>
  <dcterms:modified xsi:type="dcterms:W3CDTF">2020-11-17T09:43:00Z</dcterms:modified>
</cp:coreProperties>
</file>