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宋体" w:hAnsi="宋体"/>
          <w:bCs w:val="0"/>
          <w:sz w:val="30"/>
          <w:szCs w:val="30"/>
        </w:rPr>
        <w:t>附件三</w:t>
      </w:r>
      <w:r>
        <w:rPr>
          <w:rFonts w:hint="eastAsia" w:ascii="宋体" w:hAnsi="宋体"/>
          <w:bCs w:val="0"/>
          <w:sz w:val="30"/>
          <w:szCs w:val="30"/>
          <w:lang w:val="en-US" w:eastAsia="zh-CN"/>
        </w:rPr>
        <w:t xml:space="preserve">      </w:t>
      </w: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733"/>
        <w:gridCol w:w="13"/>
        <w:gridCol w:w="1967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李宛臻 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13963337921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课程名称：播音与主持艺术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gridSpan w:val="2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300072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bCs/>
                <w:sz w:val="24"/>
              </w:rPr>
              <w:t>课程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所属模块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：人文经典与文化传承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根据学生身心发展特点和我校人才培养目标的总体要求，结合教师所教授通识教育选修课课程进行系统安排和整体设计，提升学生的综合素质。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目标中注重“育人”目标的体现，即重在启发思想、传授方法和培育精神，而非讲授知识细节。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强调通识教育是关注人的生活的、道德的、情感的和理智的和谐发展的教育。</w:t>
      </w:r>
    </w:p>
    <w:p>
      <w:pPr>
        <w:numPr>
          <w:ilvl w:val="0"/>
          <w:numId w:val="2"/>
        </w:numPr>
        <w:spacing w:line="360" w:lineRule="auto"/>
        <w:rPr>
          <w:rFonts w:hint="eastAsia" w:ascii="楷体_GB2312" w:hAnsi="宋体" w:eastAsia="楷体_GB2312"/>
          <w:b w:val="0"/>
          <w:bCs w:val="0"/>
          <w:sz w:val="28"/>
          <w:lang w:val="en-US" w:eastAsia="zh-CN"/>
        </w:rPr>
      </w:pPr>
      <w:r>
        <w:rPr>
          <w:rFonts w:hint="eastAsia" w:ascii="楷体_GB2312" w:hAnsi="宋体" w:eastAsia="楷体_GB2312"/>
          <w:b/>
          <w:bCs/>
          <w:sz w:val="28"/>
        </w:rPr>
        <w:t>课程进度表</w:t>
      </w: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(</w:t>
      </w:r>
      <w:r>
        <w:rPr>
          <w:rFonts w:hint="eastAsia" w:ascii="楷体_GB2312" w:hAnsi="宋体" w:eastAsia="楷体_GB2312"/>
          <w:b w:val="0"/>
          <w:bCs w:val="0"/>
          <w:sz w:val="28"/>
          <w:lang w:val="en-US" w:eastAsia="zh-CN"/>
        </w:rPr>
        <w:t>可略作调整)</w:t>
      </w:r>
    </w:p>
    <w:tbl>
      <w:tblPr>
        <w:tblStyle w:val="4"/>
        <w:tblpPr w:leftFromText="180" w:rightFromText="180" w:vertAnchor="text" w:horzAnchor="page" w:tblpX="1812" w:tblpY="466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92"/>
        <w:gridCol w:w="866"/>
        <w:gridCol w:w="1546"/>
        <w:gridCol w:w="162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口腔控制训练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both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明确口部控制训练要求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</w:rPr>
              <w:t>口部操</w:t>
            </w:r>
            <w:r>
              <w:rPr>
                <w:rFonts w:hint="eastAsia"/>
                <w:lang w:val="en-US" w:eastAsia="zh-CN"/>
              </w:rPr>
              <w:t>讲解及</w:t>
            </w:r>
            <w:r>
              <w:rPr>
                <w:rFonts w:hint="eastAsia"/>
              </w:rPr>
              <w:t>唇舌力量的练习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二、绕口令练习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普通话语音概说</w:t>
            </w:r>
          </w:p>
          <w:p>
            <w:pPr>
              <w:spacing w:line="320" w:lineRule="exact"/>
              <w:jc w:val="both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对本课程进行总体了解，课程引入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一、普通话定义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二、普通话考试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三、学习普通话注意事项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声母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（一）明确声母分类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韵母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（一）明确韵母分类</w:t>
            </w:r>
          </w:p>
          <w:p>
            <w:pPr>
              <w:spacing w:line="320" w:lineRule="exact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声调</w:t>
            </w:r>
          </w:p>
        </w:tc>
        <w:tc>
          <w:tcPr>
            <w:tcW w:w="1627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  <w:lang w:eastAsia="zh-CN"/>
              </w:rPr>
              <w:t>明确普通话声调的调值和调类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lang w:val="en-US" w:eastAsia="zh-CN"/>
              </w:rPr>
              <w:t>二、</w:t>
            </w:r>
            <w:r>
              <w:rPr>
                <w:rFonts w:hint="eastAsia"/>
                <w:lang w:eastAsia="zh-CN"/>
              </w:rPr>
              <w:t>掌握正确声调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一、什么是声调？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二、声调的性质和特点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三、普通话的调类和调值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四、普通话声调发音要领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五、普通话声调练习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语流音变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语流音变的具体表现形式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一、音变的定义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二、变调的具体表现形式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三、轻声调值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6-8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朗读训练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运用本门课程所学知识进行综合练习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情声气结合练习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9-10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解说词训练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掌握解说词播读方法并进行练习</w:t>
            </w:r>
          </w:p>
        </w:tc>
        <w:tc>
          <w:tcPr>
            <w:tcW w:w="2768" w:type="dxa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解说词介绍</w:t>
            </w:r>
          </w:p>
          <w:p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11-12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新闻稿件训练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新闻稿件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播读方法并进行练习</w:t>
            </w:r>
          </w:p>
        </w:tc>
        <w:tc>
          <w:tcPr>
            <w:tcW w:w="2768" w:type="dxa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播读稿件</w:t>
            </w:r>
          </w:p>
          <w:p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13-14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综合训练（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15-16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考核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考核学习内容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考试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四</w:t>
      </w:r>
      <w:r>
        <w:rPr>
          <w:rFonts w:hint="eastAsia" w:ascii="楷体_GB2312" w:hAnsi="宋体" w:eastAsia="楷体_GB2312"/>
          <w:b/>
          <w:bCs/>
          <w:sz w:val="28"/>
        </w:rPr>
        <w:t>、考核方案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过程考核、结果（期末）考核或采用灵活多样的考核方式。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考核成绩=出勤50%+课堂表现30%+作业20%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五、</w:t>
      </w:r>
      <w:r>
        <w:rPr>
          <w:rFonts w:hint="eastAsia" w:ascii="楷体_GB2312" w:hAnsi="宋体" w:eastAsia="楷体_GB2312"/>
          <w:b/>
          <w:bCs/>
          <w:sz w:val="28"/>
        </w:rPr>
        <w:t>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实用播音教程《普通话语音和播音发声》（中国传媒大学出版社）、</w:t>
      </w:r>
      <w:r>
        <w:rPr>
          <w:rFonts w:hint="eastAsia" w:ascii="宋体" w:hAnsi="宋体"/>
          <w:szCs w:val="21"/>
          <w:lang w:val="en-US" w:eastAsia="zh-CN"/>
        </w:rPr>
        <w:t>网络视频资料等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六</w:t>
      </w:r>
      <w:r>
        <w:rPr>
          <w:rFonts w:hint="eastAsia" w:ascii="楷体_GB2312" w:hAnsi="宋体" w:eastAsia="楷体_GB2312"/>
          <w:b/>
          <w:bCs/>
          <w:sz w:val="28"/>
        </w:rPr>
        <w:t>、需要说明的其他问题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A78FC"/>
    <w:multiLevelType w:val="singleLevel"/>
    <w:tmpl w:val="9A6A78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A834A9"/>
    <w:multiLevelType w:val="singleLevel"/>
    <w:tmpl w:val="9EA834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87A3B7"/>
    <w:multiLevelType w:val="singleLevel"/>
    <w:tmpl w:val="3387A3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D237E6"/>
    <w:multiLevelType w:val="singleLevel"/>
    <w:tmpl w:val="58D237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2014635"/>
    <w:rsid w:val="079C0CAE"/>
    <w:rsid w:val="07CA2D30"/>
    <w:rsid w:val="0EC51648"/>
    <w:rsid w:val="0F3F71AF"/>
    <w:rsid w:val="146B7BA6"/>
    <w:rsid w:val="17C0347D"/>
    <w:rsid w:val="1C2A40B6"/>
    <w:rsid w:val="1CA54938"/>
    <w:rsid w:val="1F2019AC"/>
    <w:rsid w:val="221D3E69"/>
    <w:rsid w:val="32D40B14"/>
    <w:rsid w:val="3A856E98"/>
    <w:rsid w:val="3AC61639"/>
    <w:rsid w:val="417E6B51"/>
    <w:rsid w:val="4B077F1D"/>
    <w:rsid w:val="52ED3DD3"/>
    <w:rsid w:val="56613918"/>
    <w:rsid w:val="5AB16E14"/>
    <w:rsid w:val="5CD5586E"/>
    <w:rsid w:val="5E4B4BB7"/>
    <w:rsid w:val="629F246A"/>
    <w:rsid w:val="63E1693D"/>
    <w:rsid w:val="66DA7421"/>
    <w:rsid w:val="6A031AA9"/>
    <w:rsid w:val="6BBF1DA5"/>
    <w:rsid w:val="6ED42B81"/>
    <w:rsid w:val="730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2</TotalTime>
  <ScaleCrop>false</ScaleCrop>
  <LinksUpToDate>false</LinksUpToDate>
  <CharactersWithSpaces>1297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minou</cp:lastModifiedBy>
  <cp:lastPrinted>2017-10-10T08:39:00Z</cp:lastPrinted>
  <dcterms:modified xsi:type="dcterms:W3CDTF">2020-11-13T03:19:20Z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