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color w:val="000000"/>
          <w:sz w:val="27"/>
          <w:szCs w:val="27"/>
          <w:bdr w:val="none" w:color="auto" w:sz="0" w:space="0"/>
        </w:rPr>
        <w:t>解说词是对展览、实物、影视、图片、名胜古迹和历史文物进行解释说明的一种文体。它通过对事物的准确描叙，词语的渲染，来感染观众或听众，使其了解事物的来龙运河脉和意义，收到很好的宣传效果。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解说词根据被解释的对象可分为文学性解说词和平实性解说词两种。用于参观浏览的导游解说词，用于电影电视风光片的解说词，多用文学、散文手法，既抒情又有解释说明，语言绚丽多彩，情感真挚浓郁。用于生产成就的参观展览的解说词，科普影片、新闻纪念片的解说词，如历史文献纪录片《邓小平》的解说词，则运用朴实真挚的语言，介绍邓小平光辉伟大的一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解说词有补充视觉和听觉的作用，具有以下特点：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（1）语言通俗、平易，读起来顺口，听起来顺耳。因为解说词是对形象画面的补充，是通过语言表达来宣传和教育群众的。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（2）紧扣实物和形象进行解说。实物和形象是解说词写作的依据，忠实于实物和形象是解说词写作的基本原则。围绕实物、形象这一中心点，安排结构，组织段落，绝不能游离于具体的解说对象。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（3）注重文艺性。解说词不是空洞的说教，必须通过形象的语言实物进行描绘，就像报告文学是报告事实和文艺创作一样，解说词是说明和描写的结合，具有文学伤口的一些特点，好的解说词是一支感人的歌，一首动人的诗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color w:val="000000"/>
          <w:sz w:val="27"/>
          <w:szCs w:val="27"/>
        </w:rPr>
        <w:t>解说要求：</w:t>
      </w:r>
    </w:p>
    <w:p>
      <w:pPr>
        <w:pStyle w:val="2"/>
        <w:keepNext w:val="0"/>
        <w:keepLines w:val="0"/>
        <w:widowControl/>
        <w:suppressLineNumbers w:val="0"/>
      </w:pPr>
      <w:r>
        <w:rPr>
          <w:color w:val="000000"/>
          <w:sz w:val="27"/>
          <w:szCs w:val="27"/>
          <w:bdr w:val="none" w:color="auto" w:sz="0" w:space="0"/>
        </w:rPr>
        <w:t> </w:t>
      </w:r>
      <w:r>
        <w:rPr>
          <w:rFonts w:ascii="微软雅黑" w:hAnsi="微软雅黑" w:eastAsia="微软雅黑" w:cs="微软雅黑"/>
          <w:sz w:val="27"/>
          <w:szCs w:val="27"/>
          <w:bdr w:val="none" w:color="auto" w:sz="0" w:space="0"/>
          <w:shd w:val="clear" w:fill="FFFFFF"/>
        </w:rPr>
        <w:t>口齿清晰，</w:t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begin"/>
      </w:r>
      <w:r>
        <w:rPr>
          <w:color w:val="333333"/>
          <w:sz w:val="27"/>
          <w:szCs w:val="27"/>
          <w:u w:val="none"/>
          <w:bdr w:val="none" w:color="auto" w:sz="0" w:space="0"/>
        </w:rPr>
        <w:instrText xml:space="preserve"> HYPERLINK "http://www.so.com/s?q=普通话&amp;ie=utf-8&amp;src=internal_wenda_recommend_textn" \t "http://course.rzpt.cn/teacher/_blank" </w:instrText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7"/>
          <w:szCs w:val="27"/>
          <w:u w:val="single"/>
          <w:bdr w:val="none" w:color="auto" w:sz="0" w:space="0"/>
          <w:shd w:val="clear" w:fill="FFFFFF"/>
        </w:rPr>
        <w:t>普通话</w:t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end"/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begin"/>
      </w:r>
      <w:r>
        <w:rPr>
          <w:color w:val="333333"/>
          <w:sz w:val="27"/>
          <w:szCs w:val="27"/>
          <w:u w:val="none"/>
          <w:bdr w:val="none" w:color="auto" w:sz="0" w:space="0"/>
        </w:rPr>
        <w:instrText xml:space="preserve"> HYPERLINK "http://www.so.com/s?q=标准&amp;ie=utf-8&amp;src=internal_wenda_recommend_textn" \t "http://course.rzpt.cn/teacher/_blank" </w:instrText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7"/>
          <w:szCs w:val="27"/>
          <w:u w:val="single"/>
          <w:bdr w:val="none" w:color="auto" w:sz="0" w:space="0"/>
          <w:shd w:val="clear" w:fill="FFFFFF"/>
        </w:rPr>
        <w:t>标准</w:t>
      </w:r>
      <w:r>
        <w:rPr>
          <w:color w:val="333333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  <w:shd w:val="clear" w:fill="FFFFFF"/>
        </w:rPr>
        <w:t>、流利，熟悉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"http://www.so.com/s?q=专业知识&amp;ie=utf-8&amp;src=internal_wenda_recommend_textn" \t "http://course.rzpt.cn/teacher/_blank" </w:instrTex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7"/>
          <w:szCs w:val="27"/>
          <w:u w:val="single"/>
          <w:bdr w:val="none" w:color="auto" w:sz="0" w:space="0"/>
          <w:shd w:val="clear" w:fill="FFFFFF"/>
        </w:rPr>
        <w:t>专业知识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  <w:shd w:val="clear" w:fill="FFFFFF"/>
        </w:rPr>
        <w:t>，还要具备规范的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"http://www.so.com/s?q=服务礼仪&amp;ie=utf-8&amp;src=internal_wenda_recommend_textn" \t "http://course.rzpt.cn/teacher/_blank" </w:instrTex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7"/>
          <w:szCs w:val="27"/>
          <w:u w:val="single"/>
          <w:bdr w:val="none" w:color="auto" w:sz="0" w:space="0"/>
          <w:shd w:val="clear" w:fill="FFFFFF"/>
        </w:rPr>
        <w:t>礼仪</w:t>
      </w:r>
      <w:r>
        <w:rPr>
          <w:rFonts w:hint="eastAsia" w:ascii="微软雅黑" w:hAnsi="微软雅黑" w:eastAsia="微软雅黑" w:cs="微软雅黑"/>
          <w:color w:val="333333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  <w:shd w:val="clear" w:fill="FFFFFF"/>
        </w:rPr>
        <w:t>，还应具备对一定的研究能力。礼仪要求：（1）仪容仪表良好。着装得体、整洁。在讲解时，做到微笑迎客、主动热情、端庄大方。 （2）讲解准确顺畅。熟悉业务，知识面广。讲解内容健康、规范，热情介绍、答复提问或咨询，耐心细致、不急不躁；说话态度诚恳谦逊，表达得体。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2020-11-13T02:50:06Z</dcterms:created>
  <dc:creator>rz</dc:creator>
  <cp:lastModifiedBy>minou</cp:lastModifiedBy>
  <dcterms:modified xsi:type="dcterms:W3CDTF">2020-11-13T02:50:16Z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