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7E" w:rsidRDefault="00E0787E">
      <w:pPr>
        <w:pStyle w:val="3"/>
        <w:spacing w:before="120" w:after="120" w:line="415" w:lineRule="auto"/>
        <w:rPr>
          <w:rFonts w:ascii="楷体_GB2312" w:eastAsia="楷体_GB2312"/>
          <w:sz w:val="44"/>
          <w:szCs w:val="44"/>
        </w:rPr>
      </w:pPr>
      <w:r>
        <w:rPr>
          <w:rFonts w:ascii="宋体" w:hAnsi="宋体" w:hint="eastAsia"/>
          <w:bCs w:val="0"/>
          <w:sz w:val="30"/>
          <w:szCs w:val="30"/>
        </w:rPr>
        <w:t xml:space="preserve">附件三      </w:t>
      </w:r>
      <w:r>
        <w:rPr>
          <w:rFonts w:ascii="楷体_GB2312" w:eastAsia="楷体_GB2312" w:hint="eastAsia"/>
          <w:sz w:val="44"/>
          <w:szCs w:val="44"/>
        </w:rPr>
        <w:t>课程整体教学设计</w:t>
      </w:r>
    </w:p>
    <w:p w:rsidR="00564B7E" w:rsidRDefault="00E0787E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一、课程基本信息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5"/>
        <w:gridCol w:w="2733"/>
        <w:gridCol w:w="13"/>
        <w:gridCol w:w="1967"/>
        <w:gridCol w:w="163"/>
        <w:gridCol w:w="2131"/>
      </w:tblGrid>
      <w:tr w:rsidR="00564B7E">
        <w:trPr>
          <w:trHeight w:val="567"/>
        </w:trPr>
        <w:tc>
          <w:tcPr>
            <w:tcW w:w="1515" w:type="dxa"/>
            <w:vAlign w:val="center"/>
          </w:tcPr>
          <w:p w:rsidR="00564B7E" w:rsidRDefault="00E0787E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教师姓名</w:t>
            </w:r>
          </w:p>
        </w:tc>
        <w:tc>
          <w:tcPr>
            <w:tcW w:w="2746" w:type="dxa"/>
            <w:gridSpan w:val="2"/>
            <w:vAlign w:val="center"/>
          </w:tcPr>
          <w:p w:rsidR="00564B7E" w:rsidRDefault="00E0787E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李宛臻 </w:t>
            </w:r>
          </w:p>
        </w:tc>
        <w:tc>
          <w:tcPr>
            <w:tcW w:w="2130" w:type="dxa"/>
            <w:gridSpan w:val="2"/>
            <w:vAlign w:val="center"/>
          </w:tcPr>
          <w:p w:rsidR="00564B7E" w:rsidRDefault="00E0787E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564B7E" w:rsidRDefault="00E0787E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13963337921</w:t>
            </w:r>
          </w:p>
        </w:tc>
      </w:tr>
      <w:tr w:rsidR="00564B7E">
        <w:trPr>
          <w:trHeight w:val="567"/>
        </w:trPr>
        <w:tc>
          <w:tcPr>
            <w:tcW w:w="4261" w:type="dxa"/>
            <w:gridSpan w:val="3"/>
            <w:vAlign w:val="center"/>
          </w:tcPr>
          <w:p w:rsidR="00564B7E" w:rsidRDefault="00E0787E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课程名称：普通话发音方法</w:t>
            </w:r>
          </w:p>
        </w:tc>
        <w:tc>
          <w:tcPr>
            <w:tcW w:w="4261" w:type="dxa"/>
            <w:gridSpan w:val="3"/>
            <w:vAlign w:val="center"/>
          </w:tcPr>
          <w:p w:rsidR="00564B7E" w:rsidRDefault="00E0787E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授课对象：全院学生</w:t>
            </w:r>
          </w:p>
        </w:tc>
      </w:tr>
      <w:tr w:rsidR="00564B7E">
        <w:trPr>
          <w:trHeight w:val="567"/>
        </w:trPr>
        <w:tc>
          <w:tcPr>
            <w:tcW w:w="4248" w:type="dxa"/>
            <w:gridSpan w:val="2"/>
            <w:vAlign w:val="center"/>
          </w:tcPr>
          <w:p w:rsidR="00564B7E" w:rsidRDefault="00E0787E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课程代码：300072</w:t>
            </w:r>
          </w:p>
        </w:tc>
        <w:tc>
          <w:tcPr>
            <w:tcW w:w="1980" w:type="dxa"/>
            <w:gridSpan w:val="2"/>
            <w:vAlign w:val="center"/>
          </w:tcPr>
          <w:p w:rsidR="00564B7E" w:rsidRDefault="00E0787E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学分：1</w:t>
            </w:r>
          </w:p>
        </w:tc>
        <w:tc>
          <w:tcPr>
            <w:tcW w:w="2294" w:type="dxa"/>
            <w:gridSpan w:val="2"/>
            <w:vAlign w:val="center"/>
          </w:tcPr>
          <w:p w:rsidR="00564B7E" w:rsidRDefault="00E0787E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学时：16</w:t>
            </w:r>
          </w:p>
        </w:tc>
      </w:tr>
      <w:tr w:rsidR="00564B7E">
        <w:trPr>
          <w:trHeight w:val="567"/>
        </w:trPr>
        <w:tc>
          <w:tcPr>
            <w:tcW w:w="8522" w:type="dxa"/>
            <w:gridSpan w:val="6"/>
            <w:vAlign w:val="center"/>
          </w:tcPr>
          <w:p w:rsidR="00564B7E" w:rsidRDefault="00E0787E" w:rsidP="00716F62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授课时间：20</w:t>
            </w:r>
            <w:r w:rsidR="00716F62">
              <w:rPr>
                <w:rFonts w:ascii="楷体_GB2312" w:eastAsia="楷体_GB2312" w:hAnsi="宋体" w:hint="eastAsia"/>
                <w:bCs/>
                <w:sz w:val="24"/>
              </w:rPr>
              <w:t>20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-202</w:t>
            </w:r>
            <w:r w:rsidR="00716F62">
              <w:rPr>
                <w:rFonts w:ascii="楷体_GB2312" w:eastAsia="楷体_GB2312" w:hAnsi="宋体" w:hint="eastAsia"/>
                <w:bCs/>
                <w:sz w:val="24"/>
              </w:rPr>
              <w:t>1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学年度第2学期，第1 周至第16周， 周一</w:t>
            </w:r>
            <w:bookmarkStart w:id="0" w:name="_GoBack"/>
            <w:bookmarkEnd w:id="0"/>
            <w:r w:rsidR="00716F62">
              <w:rPr>
                <w:rFonts w:ascii="楷体_GB2312" w:eastAsia="楷体_GB2312" w:hAnsi="宋体" w:hint="eastAsia"/>
                <w:bCs/>
                <w:sz w:val="24"/>
              </w:rPr>
              <w:t xml:space="preserve">、三第6节，周四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第 </w:t>
            </w:r>
            <w:r w:rsidR="00716F62">
              <w:rPr>
                <w:rFonts w:ascii="楷体_GB2312" w:eastAsia="楷体_GB2312" w:hAnsi="宋体" w:hint="eastAsia"/>
                <w:bCs/>
                <w:sz w:val="24"/>
              </w:rPr>
              <w:t>6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7 节</w:t>
            </w:r>
          </w:p>
        </w:tc>
      </w:tr>
      <w:tr w:rsidR="00564B7E">
        <w:trPr>
          <w:trHeight w:val="567"/>
        </w:trPr>
        <w:tc>
          <w:tcPr>
            <w:tcW w:w="8522" w:type="dxa"/>
            <w:gridSpan w:val="6"/>
            <w:vAlign w:val="center"/>
          </w:tcPr>
          <w:p w:rsidR="00564B7E" w:rsidRDefault="00E0787E">
            <w:pPr>
              <w:spacing w:line="300" w:lineRule="auto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课程所属模块：人文经典与文化传承</w:t>
            </w:r>
          </w:p>
        </w:tc>
      </w:tr>
    </w:tbl>
    <w:p w:rsidR="00564B7E" w:rsidRDefault="00E0787E">
      <w:pPr>
        <w:spacing w:line="360" w:lineRule="auto"/>
        <w:rPr>
          <w:rFonts w:ascii="楷体_GB2312" w:eastAsia="楷体_GB2312" w:hAnsi="宋体"/>
          <w:bCs/>
          <w:sz w:val="24"/>
        </w:rPr>
      </w:pPr>
      <w:r>
        <w:rPr>
          <w:rFonts w:ascii="楷体_GB2312" w:eastAsia="楷体_GB2312" w:hAnsi="宋体" w:hint="eastAsia"/>
          <w:b/>
          <w:bCs/>
          <w:sz w:val="28"/>
        </w:rPr>
        <w:t>二、课程目标</w:t>
      </w:r>
    </w:p>
    <w:p w:rsidR="00564B7E" w:rsidRDefault="00E0787E" w:rsidP="00716F62">
      <w:pPr>
        <w:spacing w:line="360" w:lineRule="auto"/>
        <w:ind w:leftChars="85" w:left="178" w:firstLineChars="196" w:firstLine="41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根据学生身心发展特点和我校人才培养目标的总体要求，结合教师所教授通识教育选修课课程进行系统安排和整体设计，提升学生的综合素质。</w:t>
      </w:r>
    </w:p>
    <w:p w:rsidR="00564B7E" w:rsidRDefault="00E0787E" w:rsidP="00716F62">
      <w:pPr>
        <w:numPr>
          <w:ilvl w:val="0"/>
          <w:numId w:val="1"/>
        </w:numPr>
        <w:spacing w:line="360" w:lineRule="auto"/>
        <w:ind w:leftChars="85" w:left="178" w:firstLineChars="196" w:firstLine="41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目标中注重“育人”目标的体现，即重在启发思想、传授方法和培育精神，而非讲授知识细节。</w:t>
      </w:r>
    </w:p>
    <w:p w:rsidR="00564B7E" w:rsidRDefault="00E0787E" w:rsidP="00716F62">
      <w:pPr>
        <w:numPr>
          <w:ilvl w:val="0"/>
          <w:numId w:val="1"/>
        </w:numPr>
        <w:spacing w:line="360" w:lineRule="auto"/>
        <w:ind w:leftChars="85" w:left="178" w:firstLineChars="196" w:firstLine="41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强调通识教育是关注人的生活的、道德的、情感的和理智的和谐发展的教育。</w:t>
      </w:r>
    </w:p>
    <w:p w:rsidR="00564B7E" w:rsidRDefault="00E0787E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三、课程进度表(</w:t>
      </w:r>
      <w:r>
        <w:rPr>
          <w:rFonts w:ascii="楷体_GB2312" w:eastAsia="楷体_GB2312" w:hAnsi="宋体" w:hint="eastAsia"/>
          <w:sz w:val="28"/>
        </w:rPr>
        <w:t>可略作调整)</w:t>
      </w:r>
    </w:p>
    <w:tbl>
      <w:tblPr>
        <w:tblpPr w:leftFromText="180" w:rightFromText="180" w:vertAnchor="text" w:horzAnchor="page" w:tblpX="1812" w:tblpY="466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3"/>
        <w:gridCol w:w="692"/>
        <w:gridCol w:w="866"/>
        <w:gridCol w:w="1546"/>
        <w:gridCol w:w="1627"/>
        <w:gridCol w:w="2768"/>
      </w:tblGrid>
      <w:tr w:rsidR="00564B7E" w:rsidTr="00716F62">
        <w:trPr>
          <w:trHeight w:val="55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单元</w:t>
            </w:r>
          </w:p>
          <w:p w:rsidR="00564B7E" w:rsidRDefault="00E0787E" w:rsidP="00716F62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spacing w:line="360" w:lineRule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教学内容（条目性的）</w:t>
            </w:r>
          </w:p>
        </w:tc>
      </w:tr>
      <w:tr w:rsidR="00564B7E" w:rsidTr="00716F62">
        <w:trPr>
          <w:trHeight w:val="5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spacing w:line="360" w:lineRule="auto"/>
              <w:ind w:firstLineChars="100" w:firstLine="21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eastAsia="楷体_GB2312" w:hAnsi="宋体" w:hint="eastAsia"/>
                <w:szCs w:val="21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普通话语音概说</w:t>
            </w:r>
          </w:p>
          <w:p w:rsidR="00564B7E" w:rsidRDefault="00564B7E" w:rsidP="00716F62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对本课程进行总体了解，课程引入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一、普通话定义</w:t>
            </w:r>
          </w:p>
          <w:p w:rsidR="00564B7E" w:rsidRDefault="00E0787E" w:rsidP="00716F62">
            <w:pPr>
              <w:spacing w:line="320" w:lineRule="exact"/>
            </w:pPr>
            <w:r>
              <w:t>二、普通话考试</w:t>
            </w:r>
          </w:p>
          <w:p w:rsidR="00564B7E" w:rsidRDefault="00E0787E" w:rsidP="00716F62">
            <w:pPr>
              <w:spacing w:line="320" w:lineRule="exact"/>
            </w:pPr>
            <w:r>
              <w:t>三、学习普通话注意事项</w:t>
            </w:r>
          </w:p>
        </w:tc>
      </w:tr>
      <w:tr w:rsidR="00564B7E" w:rsidTr="00716F62">
        <w:trPr>
          <w:trHeight w:val="5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widowControl/>
              <w:ind w:firstLineChars="100" w:firstLine="210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3A6C93" w:rsidP="00716F6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吐字归音</w:t>
            </w:r>
            <w:r w:rsidR="00E0787E">
              <w:rPr>
                <w:rFonts w:ascii="宋体" w:hAnsi="宋体" w:hint="eastAsia"/>
                <w:bCs/>
                <w:sz w:val="24"/>
              </w:rPr>
              <w:t>训练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7E" w:rsidRDefault="00E0787E" w:rsidP="00716F62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明确</w:t>
            </w:r>
            <w:r w:rsidR="003A6C93" w:rsidRPr="003A6C93">
              <w:rPr>
                <w:rFonts w:hint="eastAsia"/>
              </w:rPr>
              <w:t>吐字归音、</w:t>
            </w:r>
            <w:r>
              <w:rPr>
                <w:rFonts w:hint="eastAsia"/>
              </w:rPr>
              <w:t>口部控制训练要求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93" w:rsidRDefault="003A6C93" w:rsidP="003A6C93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</w:pPr>
            <w:r>
              <w:rPr>
                <w:rFonts w:hint="eastAsia"/>
              </w:rPr>
              <w:t>咬字器官、吐字器官特点及配合要领</w:t>
            </w:r>
          </w:p>
          <w:p w:rsidR="00564B7E" w:rsidRDefault="00E0787E" w:rsidP="003A6C93">
            <w:pPr>
              <w:pStyle w:val="a6"/>
              <w:numPr>
                <w:ilvl w:val="0"/>
                <w:numId w:val="4"/>
              </w:numPr>
              <w:spacing w:line="32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口部操讲解及唇舌力量的练习</w:t>
            </w:r>
          </w:p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二、绕口令练习</w:t>
            </w:r>
          </w:p>
        </w:tc>
      </w:tr>
      <w:tr w:rsidR="00564B7E" w:rsidTr="00716F62">
        <w:trPr>
          <w:trHeight w:val="556"/>
        </w:trPr>
        <w:tc>
          <w:tcPr>
            <w:tcW w:w="973" w:type="dxa"/>
            <w:vAlign w:val="center"/>
          </w:tcPr>
          <w:p w:rsidR="00564B7E" w:rsidRDefault="00E0787E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3</w:t>
            </w:r>
          </w:p>
        </w:tc>
        <w:tc>
          <w:tcPr>
            <w:tcW w:w="692" w:type="dxa"/>
            <w:vAlign w:val="center"/>
          </w:tcPr>
          <w:p w:rsidR="00564B7E" w:rsidRDefault="00E0787E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716F62">
              <w:rPr>
                <w:rFonts w:ascii="宋体" w:hAnsi="宋体" w:hint="eastAsia"/>
                <w:szCs w:val="21"/>
              </w:rPr>
              <w:t>、4</w:t>
            </w:r>
          </w:p>
        </w:tc>
        <w:tc>
          <w:tcPr>
            <w:tcW w:w="866" w:type="dxa"/>
            <w:vAlign w:val="center"/>
          </w:tcPr>
          <w:p w:rsidR="00564B7E" w:rsidRDefault="00716F62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64B7E" w:rsidRDefault="00E0787E" w:rsidP="00716F6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声母</w:t>
            </w:r>
          </w:p>
        </w:tc>
        <w:tc>
          <w:tcPr>
            <w:tcW w:w="1627" w:type="dxa"/>
            <w:vAlign w:val="center"/>
          </w:tcPr>
          <w:p w:rsidR="00564B7E" w:rsidRDefault="00E0787E" w:rsidP="00716F62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（一）明确声母分类</w:t>
            </w:r>
          </w:p>
          <w:p w:rsidR="00564B7E" w:rsidRDefault="00E0787E" w:rsidP="00716F62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宋体" w:hint="eastAsia"/>
                <w:szCs w:val="21"/>
              </w:rPr>
              <w:t>（二）掌握正确声母发音</w:t>
            </w:r>
          </w:p>
        </w:tc>
        <w:tc>
          <w:tcPr>
            <w:tcW w:w="2768" w:type="dxa"/>
            <w:vAlign w:val="center"/>
          </w:tcPr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一、定义</w:t>
            </w:r>
          </w:p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二、分类</w:t>
            </w:r>
          </w:p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三、练习</w:t>
            </w:r>
          </w:p>
        </w:tc>
      </w:tr>
      <w:tr w:rsidR="00564B7E" w:rsidTr="00716F62">
        <w:trPr>
          <w:trHeight w:val="556"/>
        </w:trPr>
        <w:tc>
          <w:tcPr>
            <w:tcW w:w="973" w:type="dxa"/>
            <w:vAlign w:val="center"/>
          </w:tcPr>
          <w:p w:rsidR="00564B7E" w:rsidRDefault="00E0787E" w:rsidP="00716F62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92" w:type="dxa"/>
            <w:vAlign w:val="center"/>
          </w:tcPr>
          <w:p w:rsidR="00564B7E" w:rsidRDefault="00716F62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5、6</w:t>
            </w:r>
          </w:p>
        </w:tc>
        <w:tc>
          <w:tcPr>
            <w:tcW w:w="866" w:type="dxa"/>
            <w:vAlign w:val="center"/>
          </w:tcPr>
          <w:p w:rsidR="00564B7E" w:rsidRDefault="00716F62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64B7E" w:rsidRDefault="00E0787E" w:rsidP="00716F6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韵母</w:t>
            </w:r>
          </w:p>
        </w:tc>
        <w:tc>
          <w:tcPr>
            <w:tcW w:w="1627" w:type="dxa"/>
            <w:vAlign w:val="center"/>
          </w:tcPr>
          <w:p w:rsidR="00564B7E" w:rsidRDefault="00E0787E" w:rsidP="00716F62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（一）明确韵母分类</w:t>
            </w:r>
          </w:p>
          <w:p w:rsidR="00564B7E" w:rsidRDefault="00E0787E" w:rsidP="00716F62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宋体" w:hint="eastAsia"/>
                <w:szCs w:val="21"/>
              </w:rPr>
              <w:t>（二）掌握正确声母发音</w:t>
            </w:r>
          </w:p>
        </w:tc>
        <w:tc>
          <w:tcPr>
            <w:tcW w:w="2768" w:type="dxa"/>
            <w:vAlign w:val="center"/>
          </w:tcPr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一、定义</w:t>
            </w:r>
          </w:p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二、分类</w:t>
            </w:r>
          </w:p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三、练习</w:t>
            </w:r>
          </w:p>
        </w:tc>
      </w:tr>
      <w:tr w:rsidR="00564B7E" w:rsidTr="00716F62">
        <w:trPr>
          <w:trHeight w:val="556"/>
        </w:trPr>
        <w:tc>
          <w:tcPr>
            <w:tcW w:w="973" w:type="dxa"/>
            <w:vAlign w:val="center"/>
          </w:tcPr>
          <w:p w:rsidR="00564B7E" w:rsidRDefault="00E0787E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92" w:type="dxa"/>
            <w:vAlign w:val="center"/>
          </w:tcPr>
          <w:p w:rsidR="00564B7E" w:rsidRDefault="00716F62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7、8</w:t>
            </w:r>
          </w:p>
        </w:tc>
        <w:tc>
          <w:tcPr>
            <w:tcW w:w="866" w:type="dxa"/>
            <w:vAlign w:val="center"/>
          </w:tcPr>
          <w:p w:rsidR="00564B7E" w:rsidRDefault="00E0787E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564B7E" w:rsidRDefault="00E0787E" w:rsidP="00716F6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声调</w:t>
            </w:r>
          </w:p>
        </w:tc>
        <w:tc>
          <w:tcPr>
            <w:tcW w:w="1627" w:type="dxa"/>
            <w:vAlign w:val="center"/>
          </w:tcPr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一、明确普通话声调的调值和调类</w:t>
            </w:r>
          </w:p>
          <w:p w:rsidR="00564B7E" w:rsidRDefault="00E0787E" w:rsidP="00716F62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二、掌握正确声调</w:t>
            </w:r>
          </w:p>
        </w:tc>
        <w:tc>
          <w:tcPr>
            <w:tcW w:w="2768" w:type="dxa"/>
            <w:vAlign w:val="center"/>
          </w:tcPr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一、什么是声调？</w:t>
            </w:r>
          </w:p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二、声调的性质和特点</w:t>
            </w:r>
          </w:p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三、普通话的调类和调值</w:t>
            </w:r>
          </w:p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四、普通话声调发音要领</w:t>
            </w:r>
          </w:p>
          <w:p w:rsidR="00564B7E" w:rsidRDefault="00E0787E" w:rsidP="00716F62">
            <w:pPr>
              <w:spacing w:line="320" w:lineRule="exact"/>
            </w:pPr>
            <w:r>
              <w:rPr>
                <w:rFonts w:hint="eastAsia"/>
              </w:rPr>
              <w:t>五、普通话声调练习</w:t>
            </w:r>
          </w:p>
        </w:tc>
      </w:tr>
      <w:tr w:rsidR="00564B7E" w:rsidTr="00716F62">
        <w:trPr>
          <w:trHeight w:val="1301"/>
        </w:trPr>
        <w:tc>
          <w:tcPr>
            <w:tcW w:w="973" w:type="dxa"/>
            <w:vAlign w:val="center"/>
          </w:tcPr>
          <w:p w:rsidR="00564B7E" w:rsidRDefault="00E0787E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92" w:type="dxa"/>
            <w:vAlign w:val="center"/>
          </w:tcPr>
          <w:p w:rsidR="00564B7E" w:rsidRDefault="00716F62" w:rsidP="00716F62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9</w:t>
            </w:r>
          </w:p>
        </w:tc>
        <w:tc>
          <w:tcPr>
            <w:tcW w:w="866" w:type="dxa"/>
            <w:vAlign w:val="center"/>
          </w:tcPr>
          <w:p w:rsidR="00564B7E" w:rsidRDefault="00716F62" w:rsidP="00716F62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1546" w:type="dxa"/>
            <w:vAlign w:val="center"/>
          </w:tcPr>
          <w:p w:rsidR="00564B7E" w:rsidRPr="00716F62" w:rsidRDefault="00716F62" w:rsidP="00716F62">
            <w:pPr>
              <w:spacing w:line="360" w:lineRule="auto"/>
            </w:pPr>
            <w:r w:rsidRPr="00716F62">
              <w:t>普通话音节结构与声韵拼合关系</w:t>
            </w:r>
          </w:p>
        </w:tc>
        <w:tc>
          <w:tcPr>
            <w:tcW w:w="1627" w:type="dxa"/>
            <w:vAlign w:val="center"/>
          </w:tcPr>
          <w:p w:rsidR="00564B7E" w:rsidRPr="00716F62" w:rsidRDefault="00716F62" w:rsidP="00716F62">
            <w:pPr>
              <w:spacing w:line="320" w:lineRule="exact"/>
            </w:pPr>
            <w:r>
              <w:t>一</w:t>
            </w:r>
            <w:r>
              <w:rPr>
                <w:rFonts w:hint="eastAsia"/>
              </w:rPr>
              <w:t>、</w:t>
            </w:r>
            <w:r w:rsidRPr="00716F62">
              <w:t>普通话音节结构</w:t>
            </w:r>
          </w:p>
          <w:p w:rsidR="00716F62" w:rsidRPr="00716F62" w:rsidRDefault="00716F62" w:rsidP="00716F62">
            <w:pPr>
              <w:spacing w:line="320" w:lineRule="exact"/>
            </w:pPr>
            <w:r>
              <w:t>二</w:t>
            </w:r>
            <w:r>
              <w:rPr>
                <w:rFonts w:hint="eastAsia"/>
              </w:rPr>
              <w:t>、</w:t>
            </w:r>
            <w:r w:rsidRPr="00716F62">
              <w:t>普通话音节结构与声韵拼合关系</w:t>
            </w:r>
          </w:p>
        </w:tc>
        <w:tc>
          <w:tcPr>
            <w:tcW w:w="2768" w:type="dxa"/>
            <w:vAlign w:val="center"/>
          </w:tcPr>
          <w:p w:rsidR="00564B7E" w:rsidRDefault="00716F62" w:rsidP="00716F62">
            <w:pPr>
              <w:spacing w:line="320" w:lineRule="exact"/>
            </w:pPr>
            <w:r>
              <w:t>一</w:t>
            </w:r>
            <w:r>
              <w:rPr>
                <w:rFonts w:hint="eastAsia"/>
              </w:rPr>
              <w:t>、</w:t>
            </w:r>
            <w:r>
              <w:t>普通话音节</w:t>
            </w:r>
            <w:r>
              <w:rPr>
                <w:rFonts w:hint="eastAsia"/>
              </w:rPr>
              <w:t>的几种结构</w:t>
            </w:r>
          </w:p>
          <w:p w:rsidR="00716F62" w:rsidRDefault="00716F62" w:rsidP="00716F62">
            <w:pPr>
              <w:spacing w:line="320" w:lineRule="exact"/>
            </w:pPr>
            <w:r>
              <w:rPr>
                <w:rFonts w:hint="eastAsia"/>
              </w:rPr>
              <w:t>二、根据自己发音难点，分析普通话拼合规律</w:t>
            </w:r>
          </w:p>
        </w:tc>
      </w:tr>
      <w:tr w:rsidR="00716F62" w:rsidTr="00716F62">
        <w:trPr>
          <w:trHeight w:val="564"/>
        </w:trPr>
        <w:tc>
          <w:tcPr>
            <w:tcW w:w="973" w:type="dxa"/>
            <w:vAlign w:val="center"/>
          </w:tcPr>
          <w:p w:rsidR="00716F62" w:rsidRDefault="00716F62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92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10、11</w:t>
            </w:r>
          </w:p>
        </w:tc>
        <w:tc>
          <w:tcPr>
            <w:tcW w:w="866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语流音变</w:t>
            </w:r>
          </w:p>
        </w:tc>
        <w:tc>
          <w:tcPr>
            <w:tcW w:w="1627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掌握语流音变的具体表现形式</w:t>
            </w:r>
          </w:p>
        </w:tc>
        <w:tc>
          <w:tcPr>
            <w:tcW w:w="2768" w:type="dxa"/>
            <w:vAlign w:val="center"/>
          </w:tcPr>
          <w:p w:rsidR="00716F62" w:rsidRDefault="00716F62" w:rsidP="00716F62">
            <w:pPr>
              <w:spacing w:line="320" w:lineRule="exact"/>
            </w:pPr>
            <w:r>
              <w:rPr>
                <w:rFonts w:hint="eastAsia"/>
              </w:rPr>
              <w:t>一、音变的定义</w:t>
            </w:r>
          </w:p>
          <w:p w:rsidR="00716F62" w:rsidRDefault="00716F62" w:rsidP="00716F62">
            <w:pPr>
              <w:spacing w:line="320" w:lineRule="exact"/>
            </w:pPr>
            <w:r>
              <w:rPr>
                <w:rFonts w:hint="eastAsia"/>
              </w:rPr>
              <w:t>二、变调的具体表现形式</w:t>
            </w:r>
          </w:p>
          <w:p w:rsidR="00716F62" w:rsidRDefault="00716F62" w:rsidP="00716F62">
            <w:pPr>
              <w:spacing w:line="320" w:lineRule="exact"/>
            </w:pPr>
            <w:r>
              <w:rPr>
                <w:rFonts w:hint="eastAsia"/>
              </w:rPr>
              <w:t>三、轻声调值</w:t>
            </w:r>
          </w:p>
          <w:p w:rsidR="00716F62" w:rsidRDefault="00716F62" w:rsidP="00716F62">
            <w:pPr>
              <w:spacing w:line="320" w:lineRule="exact"/>
            </w:pPr>
            <w:r>
              <w:rPr>
                <w:rFonts w:hint="eastAsia"/>
              </w:rPr>
              <w:t>四、儿化</w:t>
            </w:r>
          </w:p>
        </w:tc>
      </w:tr>
      <w:tr w:rsidR="00716F62" w:rsidTr="00716F62">
        <w:trPr>
          <w:trHeight w:val="1198"/>
        </w:trPr>
        <w:tc>
          <w:tcPr>
            <w:tcW w:w="973" w:type="dxa"/>
            <w:vAlign w:val="center"/>
          </w:tcPr>
          <w:p w:rsidR="00716F62" w:rsidRDefault="00716F62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92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66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716F62" w:rsidRPr="00F4587B" w:rsidRDefault="00716F62" w:rsidP="00716F62">
            <w:pPr>
              <w:spacing w:line="360" w:lineRule="auto"/>
            </w:pPr>
            <w:r w:rsidRPr="00F4587B">
              <w:t>胸腹式联合呼吸法</w:t>
            </w:r>
          </w:p>
        </w:tc>
        <w:tc>
          <w:tcPr>
            <w:tcW w:w="1627" w:type="dxa"/>
            <w:vAlign w:val="center"/>
          </w:tcPr>
          <w:p w:rsidR="00716F62" w:rsidRPr="00F4587B" w:rsidRDefault="00716F62" w:rsidP="00716F62">
            <w:pPr>
              <w:spacing w:line="360" w:lineRule="auto"/>
            </w:pPr>
            <w:r w:rsidRPr="00F4587B">
              <w:rPr>
                <w:rFonts w:hint="eastAsia"/>
              </w:rPr>
              <w:t>掌握</w:t>
            </w:r>
            <w:r w:rsidRPr="00F4587B">
              <w:t>胸腹式联合呼吸法</w:t>
            </w:r>
          </w:p>
        </w:tc>
        <w:tc>
          <w:tcPr>
            <w:tcW w:w="2768" w:type="dxa"/>
            <w:vAlign w:val="center"/>
          </w:tcPr>
          <w:p w:rsidR="00716F62" w:rsidRPr="00F4587B" w:rsidRDefault="00716F62" w:rsidP="00716F62">
            <w:pPr>
              <w:pStyle w:val="a6"/>
              <w:numPr>
                <w:ilvl w:val="0"/>
                <w:numId w:val="2"/>
              </w:numPr>
              <w:spacing w:line="320" w:lineRule="exact"/>
              <w:ind w:firstLineChars="0"/>
            </w:pPr>
            <w:r w:rsidRPr="00F4587B">
              <w:t>胸腹式联合呼吸法</w:t>
            </w:r>
          </w:p>
          <w:p w:rsidR="00716F62" w:rsidRPr="00F4587B" w:rsidRDefault="00716F62" w:rsidP="00716F62">
            <w:pPr>
              <w:pStyle w:val="a6"/>
              <w:numPr>
                <w:ilvl w:val="0"/>
                <w:numId w:val="2"/>
              </w:numPr>
              <w:spacing w:line="320" w:lineRule="exact"/>
              <w:ind w:firstLineChars="0"/>
            </w:pPr>
            <w:r w:rsidRPr="00F4587B">
              <w:rPr>
                <w:rFonts w:hint="eastAsia"/>
              </w:rPr>
              <w:t>呼吸控制训练</w:t>
            </w:r>
          </w:p>
        </w:tc>
      </w:tr>
      <w:tr w:rsidR="00716F62" w:rsidTr="00716F62">
        <w:trPr>
          <w:trHeight w:val="662"/>
        </w:trPr>
        <w:tc>
          <w:tcPr>
            <w:tcW w:w="973" w:type="dxa"/>
            <w:vAlign w:val="center"/>
          </w:tcPr>
          <w:p w:rsidR="00716F62" w:rsidRDefault="00716F62" w:rsidP="00716F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92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13-15</w:t>
            </w:r>
          </w:p>
        </w:tc>
        <w:tc>
          <w:tcPr>
            <w:tcW w:w="866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46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综合练习</w:t>
            </w:r>
          </w:p>
        </w:tc>
        <w:tc>
          <w:tcPr>
            <w:tcW w:w="1627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运用本门课程所学知识进行综合练</w:t>
            </w:r>
          </w:p>
        </w:tc>
        <w:tc>
          <w:tcPr>
            <w:tcW w:w="2768" w:type="dxa"/>
            <w:vAlign w:val="center"/>
          </w:tcPr>
          <w:p w:rsidR="00716F62" w:rsidRDefault="00716F62" w:rsidP="00716F62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情声气结合练习</w:t>
            </w:r>
          </w:p>
        </w:tc>
      </w:tr>
      <w:tr w:rsidR="00716F62" w:rsidTr="00716F62">
        <w:trPr>
          <w:trHeight w:val="556"/>
        </w:trPr>
        <w:tc>
          <w:tcPr>
            <w:tcW w:w="973" w:type="dxa"/>
            <w:vAlign w:val="center"/>
          </w:tcPr>
          <w:p w:rsidR="00716F62" w:rsidRDefault="00716F62" w:rsidP="00716F62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10</w:t>
            </w:r>
          </w:p>
        </w:tc>
        <w:tc>
          <w:tcPr>
            <w:tcW w:w="692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16</w:t>
            </w:r>
          </w:p>
        </w:tc>
        <w:tc>
          <w:tcPr>
            <w:tcW w:w="866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46" w:type="dxa"/>
            <w:vAlign w:val="center"/>
          </w:tcPr>
          <w:p w:rsidR="00716F62" w:rsidRDefault="00716F62" w:rsidP="00716F62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综合训练考核</w:t>
            </w:r>
          </w:p>
        </w:tc>
        <w:tc>
          <w:tcPr>
            <w:tcW w:w="1627" w:type="dxa"/>
            <w:vAlign w:val="center"/>
          </w:tcPr>
          <w:p w:rsidR="00716F62" w:rsidRDefault="00716F62" w:rsidP="00716F62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考核学习内容</w:t>
            </w:r>
          </w:p>
        </w:tc>
        <w:tc>
          <w:tcPr>
            <w:tcW w:w="2768" w:type="dxa"/>
            <w:vAlign w:val="center"/>
          </w:tcPr>
          <w:p w:rsidR="00716F62" w:rsidRDefault="00716F62" w:rsidP="00716F62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</w:tr>
    </w:tbl>
    <w:p w:rsidR="00564B7E" w:rsidRDefault="00E0787E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“单元”是指一次课。每次课都要结构完整，都要进行“单元设计”。</w:t>
      </w:r>
    </w:p>
    <w:p w:rsidR="00564B7E" w:rsidRDefault="00E0787E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四、考核方案</w:t>
      </w:r>
    </w:p>
    <w:p w:rsidR="00564B7E" w:rsidRDefault="00E0787E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 过程考核、结果（期末）考核或采用灵活多样的考核方式。</w:t>
      </w:r>
    </w:p>
    <w:p w:rsidR="00564B7E" w:rsidRDefault="00E0787E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考核成绩=出勤50%+课堂表现30%+作业20%</w:t>
      </w:r>
    </w:p>
    <w:p w:rsidR="00564B7E" w:rsidRDefault="00E0787E">
      <w:pPr>
        <w:spacing w:line="360" w:lineRule="auto"/>
        <w:rPr>
          <w:rFonts w:ascii="宋体" w:hAnsi="宋体"/>
          <w:szCs w:val="21"/>
        </w:rPr>
      </w:pPr>
      <w:r>
        <w:rPr>
          <w:rFonts w:ascii="楷体_GB2312" w:eastAsia="楷体_GB2312" w:hAnsi="宋体" w:hint="eastAsia"/>
          <w:b/>
          <w:bCs/>
          <w:sz w:val="28"/>
        </w:rPr>
        <w:t>五、教学资源</w:t>
      </w:r>
      <w:r>
        <w:rPr>
          <w:rFonts w:ascii="宋体" w:hAnsi="宋体" w:hint="eastAsia"/>
          <w:szCs w:val="21"/>
        </w:rPr>
        <w:t>（指教材或讲义、参考资料、所需仪器、设备、网络学习资源等）</w:t>
      </w:r>
    </w:p>
    <w:p w:rsidR="00564B7E" w:rsidRDefault="00E078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实用播音教程《普通话语音和播音发声》（中国传媒大学出版社）、网络视频资料等</w:t>
      </w:r>
    </w:p>
    <w:p w:rsidR="00564B7E" w:rsidRDefault="00E0787E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lastRenderedPageBreak/>
        <w:t>六、需要说明的其他问题</w:t>
      </w:r>
    </w:p>
    <w:p w:rsidR="00564B7E" w:rsidRDefault="00564B7E">
      <w:pPr>
        <w:rPr>
          <w:rFonts w:ascii="宋体" w:hAnsi="宋体"/>
          <w:sz w:val="52"/>
        </w:rPr>
      </w:pPr>
    </w:p>
    <w:sectPr w:rsidR="00564B7E" w:rsidSect="00564B7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53" w:rsidRDefault="00BA6B53" w:rsidP="00564B7E">
      <w:r>
        <w:separator/>
      </w:r>
    </w:p>
  </w:endnote>
  <w:endnote w:type="continuationSeparator" w:id="0">
    <w:p w:rsidR="00BA6B53" w:rsidRDefault="00BA6B53" w:rsidP="0056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7E" w:rsidRDefault="00AC528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E0787E">
      <w:rPr>
        <w:rStyle w:val="a4"/>
      </w:rPr>
      <w:instrText xml:space="preserve">PAGE  </w:instrText>
    </w:r>
    <w:r>
      <w:fldChar w:fldCharType="separate"/>
    </w:r>
    <w:r w:rsidR="003A6C93">
      <w:rPr>
        <w:rStyle w:val="a4"/>
        <w:noProof/>
      </w:rPr>
      <w:t>2</w:t>
    </w:r>
    <w:r>
      <w:fldChar w:fldCharType="end"/>
    </w:r>
  </w:p>
  <w:p w:rsidR="00564B7E" w:rsidRDefault="00564B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53" w:rsidRDefault="00BA6B53" w:rsidP="00564B7E">
      <w:r>
        <w:separator/>
      </w:r>
    </w:p>
  </w:footnote>
  <w:footnote w:type="continuationSeparator" w:id="0">
    <w:p w:rsidR="00BA6B53" w:rsidRDefault="00BA6B53" w:rsidP="00564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69AF"/>
    <w:multiLevelType w:val="hybridMultilevel"/>
    <w:tmpl w:val="DFBA8C78"/>
    <w:lvl w:ilvl="0" w:tplc="07A6C4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237E6"/>
    <w:multiLevelType w:val="singleLevel"/>
    <w:tmpl w:val="58D237E6"/>
    <w:lvl w:ilvl="0">
      <w:start w:val="1"/>
      <w:numFmt w:val="decimal"/>
      <w:suff w:val="nothing"/>
      <w:lvlText w:val="%1."/>
      <w:lvlJc w:val="left"/>
    </w:lvl>
  </w:abstractNum>
  <w:abstractNum w:abstractNumId="2">
    <w:nsid w:val="5EA47AC2"/>
    <w:multiLevelType w:val="hybridMultilevel"/>
    <w:tmpl w:val="DB74A966"/>
    <w:lvl w:ilvl="0" w:tplc="7DBE45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2E3881"/>
    <w:multiLevelType w:val="hybridMultilevel"/>
    <w:tmpl w:val="31FAD0A4"/>
    <w:lvl w:ilvl="0" w:tplc="8FBA39C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3A856E98"/>
    <w:rsid w:val="0001776C"/>
    <w:rsid w:val="001E4000"/>
    <w:rsid w:val="00241317"/>
    <w:rsid w:val="00380825"/>
    <w:rsid w:val="003A6C93"/>
    <w:rsid w:val="004C4B4D"/>
    <w:rsid w:val="00564B7E"/>
    <w:rsid w:val="005A4E0F"/>
    <w:rsid w:val="006F4EBD"/>
    <w:rsid w:val="00716F62"/>
    <w:rsid w:val="00745707"/>
    <w:rsid w:val="007E4FA8"/>
    <w:rsid w:val="00A65CB7"/>
    <w:rsid w:val="00A8410B"/>
    <w:rsid w:val="00AC5282"/>
    <w:rsid w:val="00BA6B53"/>
    <w:rsid w:val="00E0787E"/>
    <w:rsid w:val="00F4587B"/>
    <w:rsid w:val="02014635"/>
    <w:rsid w:val="079C0CAE"/>
    <w:rsid w:val="07CA2D30"/>
    <w:rsid w:val="0EC51648"/>
    <w:rsid w:val="0F3F71AF"/>
    <w:rsid w:val="146B7BA6"/>
    <w:rsid w:val="17C0347D"/>
    <w:rsid w:val="1C2A40B6"/>
    <w:rsid w:val="1CA54938"/>
    <w:rsid w:val="1F2019AC"/>
    <w:rsid w:val="221D3E69"/>
    <w:rsid w:val="32D40B14"/>
    <w:rsid w:val="3A856E98"/>
    <w:rsid w:val="3AC61639"/>
    <w:rsid w:val="417E6B51"/>
    <w:rsid w:val="4B077F1D"/>
    <w:rsid w:val="52ED3DD3"/>
    <w:rsid w:val="56613918"/>
    <w:rsid w:val="5AB16E14"/>
    <w:rsid w:val="5E4B4BB7"/>
    <w:rsid w:val="629F246A"/>
    <w:rsid w:val="63E1693D"/>
    <w:rsid w:val="6A031AA9"/>
    <w:rsid w:val="6BBF1DA5"/>
    <w:rsid w:val="6ED42B81"/>
    <w:rsid w:val="7307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B7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564B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64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564B7E"/>
  </w:style>
  <w:style w:type="character" w:customStyle="1" w:styleId="font41">
    <w:name w:val="font41"/>
    <w:basedOn w:val="a0"/>
    <w:qFormat/>
    <w:rsid w:val="00564B7E"/>
    <w:rPr>
      <w:rFonts w:ascii="楷体_GB2312" w:eastAsia="楷体_GB2312" w:cs="楷体_GB2312" w:hint="default"/>
      <w:color w:val="000000"/>
      <w:sz w:val="21"/>
      <w:szCs w:val="21"/>
      <w:u w:val="none"/>
    </w:rPr>
  </w:style>
  <w:style w:type="paragraph" w:styleId="a5">
    <w:name w:val="header"/>
    <w:basedOn w:val="a"/>
    <w:link w:val="Char"/>
    <w:rsid w:val="0071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6F6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16F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D81F4-F01A-43D8-917E-96B31864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trggkxb</dc:creator>
  <cp:lastModifiedBy>Windows 用户</cp:lastModifiedBy>
  <cp:revision>9</cp:revision>
  <cp:lastPrinted>2017-10-10T08:39:00Z</cp:lastPrinted>
  <dcterms:created xsi:type="dcterms:W3CDTF">2017-03-22T07:19:00Z</dcterms:created>
  <dcterms:modified xsi:type="dcterms:W3CDTF">2020-10-29T07:32:00Z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