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E" w:rsidRDefault="0024291B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人文与旅游学院课程授课计划表</w:t>
      </w:r>
    </w:p>
    <w:p w:rsidR="008C2D4E" w:rsidRDefault="0024291B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一、课程整体设计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4"/>
        <w:gridCol w:w="800"/>
        <w:gridCol w:w="2293"/>
        <w:gridCol w:w="1160"/>
        <w:gridCol w:w="2779"/>
        <w:gridCol w:w="835"/>
      </w:tblGrid>
      <w:tr w:rsidR="008C2D4E">
        <w:trPr>
          <w:trHeight w:val="345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093" w:type="dxa"/>
            <w:gridSpan w:val="2"/>
            <w:vAlign w:val="center"/>
          </w:tcPr>
          <w:p w:rsidR="008C2D4E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旅游法规</w:t>
            </w:r>
            <w:r w:rsidR="001171E3"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1160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3614" w:type="dxa"/>
            <w:gridSpan w:val="2"/>
            <w:vAlign w:val="center"/>
          </w:tcPr>
          <w:p w:rsidR="008C2D4E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刘安娜</w:t>
            </w:r>
          </w:p>
        </w:tc>
      </w:tr>
      <w:tr w:rsidR="008C2D4E">
        <w:trPr>
          <w:trHeight w:val="345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3093" w:type="dxa"/>
            <w:gridSpan w:val="2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19级旅游管理一、二、三、四班</w:t>
            </w:r>
          </w:p>
        </w:tc>
        <w:tc>
          <w:tcPr>
            <w:tcW w:w="1160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学时学分</w:t>
            </w:r>
          </w:p>
        </w:tc>
        <w:tc>
          <w:tcPr>
            <w:tcW w:w="3614" w:type="dxa"/>
            <w:gridSpan w:val="2"/>
            <w:vAlign w:val="center"/>
          </w:tcPr>
          <w:p w:rsidR="008C2D4E" w:rsidRDefault="009C2DAB" w:rsidP="008D6118">
            <w:pPr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8D6118">
              <w:rPr>
                <w:rFonts w:ascii="宋体" w:hAnsi="宋体" w:hint="eastAsia"/>
                <w:szCs w:val="21"/>
              </w:rPr>
              <w:t>6</w:t>
            </w:r>
            <w:r w:rsidR="0024291B">
              <w:rPr>
                <w:rFonts w:ascii="宋体" w:hAnsi="宋体" w:hint="eastAsia"/>
                <w:szCs w:val="21"/>
              </w:rPr>
              <w:t>学时</w:t>
            </w:r>
            <w:r w:rsidR="00CB160F">
              <w:rPr>
                <w:rFonts w:ascii="宋体" w:hAnsi="宋体" w:hint="eastAsia"/>
                <w:szCs w:val="21"/>
              </w:rPr>
              <w:t xml:space="preserve">  2</w:t>
            </w:r>
            <w:r w:rsidR="0024291B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8C2D4E">
        <w:trPr>
          <w:trHeight w:val="345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先修课程</w:t>
            </w:r>
          </w:p>
        </w:tc>
        <w:tc>
          <w:tcPr>
            <w:tcW w:w="3093" w:type="dxa"/>
            <w:gridSpan w:val="2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旅游学概论、导游基础知识</w:t>
            </w:r>
            <w:r w:rsidR="008D6118">
              <w:rPr>
                <w:rFonts w:ascii="宋体" w:hAnsi="宋体" w:hint="eastAsia"/>
                <w:szCs w:val="21"/>
              </w:rPr>
              <w:t>、旅游法规（一）</w:t>
            </w:r>
          </w:p>
        </w:tc>
        <w:tc>
          <w:tcPr>
            <w:tcW w:w="1160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后修课程</w:t>
            </w:r>
          </w:p>
        </w:tc>
        <w:tc>
          <w:tcPr>
            <w:tcW w:w="3614" w:type="dxa"/>
            <w:gridSpan w:val="2"/>
            <w:vAlign w:val="center"/>
          </w:tcPr>
          <w:p w:rsidR="008C2D4E" w:rsidRDefault="001171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90EE1">
              <w:rPr>
                <w:rFonts w:ascii="仿宋_GB2312" w:eastAsia="仿宋_GB2312" w:hAnsi="仿宋_GB2312" w:cs="仿宋_GB2312" w:hint="eastAsia"/>
                <w:bCs/>
                <w:sz w:val="24"/>
              </w:rPr>
              <w:t>《</w:t>
            </w:r>
            <w:r w:rsidRPr="001171E3">
              <w:rPr>
                <w:rFonts w:ascii="宋体" w:hAnsi="宋体" w:hint="eastAsia"/>
                <w:szCs w:val="21"/>
              </w:rPr>
              <w:t>乡村旅游实务》、《民俗与文化旅游实务》、《民宿运营与管理》等全域旅游课程及《顶岗实习》</w:t>
            </w:r>
          </w:p>
        </w:tc>
      </w:tr>
      <w:tr w:rsidR="008C2D4E">
        <w:trPr>
          <w:trHeight w:val="1434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课程目标</w:t>
            </w:r>
          </w:p>
        </w:tc>
        <w:tc>
          <w:tcPr>
            <w:tcW w:w="7867" w:type="dxa"/>
            <w:gridSpan w:val="5"/>
            <w:vAlign w:val="center"/>
          </w:tcPr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能力目标：</w:t>
            </w:r>
            <w:r w:rsidR="009C2DAB">
              <w:rPr>
                <w:rFonts w:ascii="宋体" w:hAnsi="宋体" w:hint="eastAsia"/>
                <w:szCs w:val="21"/>
              </w:rPr>
              <w:t>用法。用法律法规解决实际问题</w:t>
            </w:r>
          </w:p>
          <w:p w:rsidR="009C2DAB" w:rsidRDefault="0024291B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知识目标：</w:t>
            </w:r>
            <w:r w:rsidR="009C2DAB">
              <w:rPr>
                <w:rFonts w:ascii="宋体" w:hAnsi="宋体" w:hint="eastAsia"/>
                <w:bCs/>
                <w:szCs w:val="21"/>
              </w:rPr>
              <w:t>知法，懂法。掌握相关法律法规的内容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素质目标：</w:t>
            </w:r>
            <w:r w:rsidR="009C2DAB">
              <w:rPr>
                <w:rFonts w:ascii="宋体" w:hAnsi="宋体" w:hint="eastAsia"/>
                <w:bCs/>
                <w:szCs w:val="21"/>
              </w:rPr>
              <w:t>守法。遵守法律法规</w:t>
            </w:r>
          </w:p>
        </w:tc>
      </w:tr>
      <w:tr w:rsidR="009C2DAB">
        <w:trPr>
          <w:trHeight w:val="345"/>
          <w:jc w:val="center"/>
        </w:trPr>
        <w:tc>
          <w:tcPr>
            <w:tcW w:w="1204" w:type="dxa"/>
            <w:vMerge w:val="restart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课程内容</w:t>
            </w:r>
          </w:p>
        </w:tc>
        <w:tc>
          <w:tcPr>
            <w:tcW w:w="800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232" w:type="dxa"/>
            <w:gridSpan w:val="3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学习单元（学习情境或项目）名称</w:t>
            </w:r>
          </w:p>
        </w:tc>
        <w:tc>
          <w:tcPr>
            <w:tcW w:w="835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9C2DAB">
        <w:trPr>
          <w:trHeight w:val="345"/>
          <w:jc w:val="center"/>
        </w:trPr>
        <w:tc>
          <w:tcPr>
            <w:tcW w:w="1204" w:type="dxa"/>
            <w:vMerge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232" w:type="dxa"/>
            <w:gridSpan w:val="3"/>
            <w:vAlign w:val="center"/>
          </w:tcPr>
          <w:p w:rsidR="009C2DAB" w:rsidRDefault="001171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出入境与交通法律制度</w:t>
            </w:r>
          </w:p>
        </w:tc>
        <w:tc>
          <w:tcPr>
            <w:tcW w:w="835" w:type="dxa"/>
            <w:vAlign w:val="center"/>
          </w:tcPr>
          <w:p w:rsidR="009C2DAB" w:rsidRDefault="001171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C2DAB">
        <w:trPr>
          <w:trHeight w:val="345"/>
          <w:jc w:val="center"/>
        </w:trPr>
        <w:tc>
          <w:tcPr>
            <w:tcW w:w="1204" w:type="dxa"/>
            <w:vMerge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232" w:type="dxa"/>
            <w:gridSpan w:val="3"/>
            <w:vAlign w:val="center"/>
          </w:tcPr>
          <w:p w:rsidR="009C2DAB" w:rsidRDefault="001171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食品安全、住宿与娱乐法律制度</w:t>
            </w:r>
          </w:p>
        </w:tc>
        <w:tc>
          <w:tcPr>
            <w:tcW w:w="835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C2DAB">
        <w:trPr>
          <w:trHeight w:val="345"/>
          <w:jc w:val="center"/>
        </w:trPr>
        <w:tc>
          <w:tcPr>
            <w:tcW w:w="1204" w:type="dxa"/>
            <w:vMerge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232" w:type="dxa"/>
            <w:gridSpan w:val="3"/>
            <w:vAlign w:val="center"/>
          </w:tcPr>
          <w:p w:rsidR="009C2DAB" w:rsidRDefault="001171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旅游资源保护法律制度</w:t>
            </w:r>
          </w:p>
        </w:tc>
        <w:tc>
          <w:tcPr>
            <w:tcW w:w="835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9C2DAB" w:rsidTr="007F79FF">
        <w:trPr>
          <w:trHeight w:val="429"/>
          <w:jc w:val="center"/>
        </w:trPr>
        <w:tc>
          <w:tcPr>
            <w:tcW w:w="1204" w:type="dxa"/>
            <w:vMerge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232" w:type="dxa"/>
            <w:gridSpan w:val="3"/>
            <w:vAlign w:val="center"/>
          </w:tcPr>
          <w:p w:rsidR="009C2DAB" w:rsidRDefault="001171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解决旅游纠纷法律制度</w:t>
            </w:r>
          </w:p>
        </w:tc>
        <w:tc>
          <w:tcPr>
            <w:tcW w:w="835" w:type="dxa"/>
            <w:vAlign w:val="center"/>
          </w:tcPr>
          <w:p w:rsidR="009C2DAB" w:rsidRDefault="007F79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9C2DAB" w:rsidTr="001171E3">
        <w:trPr>
          <w:trHeight w:val="314"/>
          <w:jc w:val="center"/>
        </w:trPr>
        <w:tc>
          <w:tcPr>
            <w:tcW w:w="1204" w:type="dxa"/>
            <w:vMerge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:rsidR="009C2DAB" w:rsidRPr="001171E3" w:rsidRDefault="001171E3">
            <w:pPr>
              <w:spacing w:line="24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侵权责任法律制度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C2DAB" w:rsidTr="007F79FF">
        <w:trPr>
          <w:trHeight w:val="344"/>
          <w:jc w:val="center"/>
        </w:trPr>
        <w:tc>
          <w:tcPr>
            <w:tcW w:w="1204" w:type="dxa"/>
            <w:vMerge/>
            <w:vAlign w:val="center"/>
          </w:tcPr>
          <w:p w:rsidR="009C2DAB" w:rsidRDefault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9C2DAB" w:rsidRDefault="009C2DAB" w:rsidP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  <w:vAlign w:val="center"/>
          </w:tcPr>
          <w:p w:rsidR="009C2DAB" w:rsidRDefault="001171E3" w:rsidP="001171E3">
            <w:pPr>
              <w:spacing w:line="24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维护国家安全法律制度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C2DAB" w:rsidRDefault="001171E3" w:rsidP="009C2D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8C2D4E">
        <w:trPr>
          <w:trHeight w:val="2256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教学材料</w:t>
            </w:r>
          </w:p>
        </w:tc>
        <w:tc>
          <w:tcPr>
            <w:tcW w:w="7867" w:type="dxa"/>
            <w:gridSpan w:val="5"/>
          </w:tcPr>
          <w:p w:rsidR="008C2D4E" w:rsidRDefault="0024291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（指教材或讲义、在线课程、参考资料、仪器、设备、教学软件等）</w:t>
            </w:r>
          </w:p>
          <w:p w:rsidR="008C2D4E" w:rsidRDefault="0024291B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9C2DAB">
              <w:rPr>
                <w:rFonts w:ascii="宋体" w:hAnsi="宋体" w:hint="eastAsia"/>
                <w:szCs w:val="21"/>
              </w:rPr>
              <w:t>政策与法律法规</w:t>
            </w:r>
            <w:r>
              <w:rPr>
                <w:rFonts w:ascii="宋体" w:hAnsi="宋体" w:hint="eastAsia"/>
                <w:szCs w:val="21"/>
              </w:rPr>
              <w:t>》教材，中国旅游出版社，20</w:t>
            </w:r>
            <w:r w:rsidR="001171E3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1171E3">
              <w:rPr>
                <w:rFonts w:ascii="宋体" w:hAnsi="宋体" w:hint="eastAsia"/>
                <w:szCs w:val="21"/>
              </w:rPr>
              <w:t>第5</w:t>
            </w:r>
            <w:r>
              <w:rPr>
                <w:rFonts w:ascii="宋体" w:hAnsi="宋体" w:hint="eastAsia"/>
                <w:szCs w:val="21"/>
              </w:rPr>
              <w:t>版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2、PPT课件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9C2DAB">
              <w:rPr>
                <w:rFonts w:ascii="宋体" w:hAnsi="宋体" w:hint="eastAsia"/>
                <w:szCs w:val="21"/>
              </w:rPr>
              <w:t>相关法律文件和案例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4、国家导游资格考试历年考试真题和试题库</w:t>
            </w:r>
            <w:r w:rsidR="009C2DAB">
              <w:rPr>
                <w:rFonts w:ascii="宋体" w:hAnsi="宋体" w:hint="eastAsia"/>
                <w:szCs w:val="21"/>
              </w:rPr>
              <w:t>；导游大赛试题库；练习题库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5、日照职业技术学院在线教学平台上课程相关资料</w:t>
            </w:r>
          </w:p>
          <w:p w:rsidR="008C2D4E" w:rsidRDefault="008C2D4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C2D4E">
        <w:trPr>
          <w:trHeight w:val="2700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教学组</w:t>
            </w:r>
          </w:p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织形式</w:t>
            </w:r>
          </w:p>
        </w:tc>
        <w:tc>
          <w:tcPr>
            <w:tcW w:w="7867" w:type="dxa"/>
            <w:gridSpan w:val="5"/>
          </w:tcPr>
          <w:p w:rsidR="008C2D4E" w:rsidRDefault="0024291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（说明采用什么教学方式，使用什么直播平台和在线教学平台，注明在线课程网址、课程QQ或微信群等）</w:t>
            </w:r>
          </w:p>
          <w:p w:rsidR="008C2D4E" w:rsidRDefault="008C2D4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1、钉钉直播进行在线教学</w:t>
            </w:r>
            <w:r w:rsidR="00A372F4">
              <w:rPr>
                <w:rFonts w:ascii="宋体" w:hAnsi="宋体" w:hint="eastAsia"/>
                <w:szCs w:val="21"/>
              </w:rPr>
              <w:t>，上传相关教学资料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2、校内在线教学平台进行学生签到、问题答题和参与讨论   </w:t>
            </w:r>
          </w:p>
          <w:p w:rsidR="007F79FF" w:rsidRDefault="00A372F4">
            <w:pPr>
              <w:spacing w:line="360" w:lineRule="auto"/>
            </w:pPr>
            <w:r>
              <w:rPr>
                <w:rFonts w:ascii="宋体" w:hAnsi="宋体" w:hint="eastAsia"/>
                <w:szCs w:val="21"/>
              </w:rPr>
              <w:t>3</w:t>
            </w:r>
            <w:r w:rsidR="0024291B">
              <w:rPr>
                <w:rFonts w:ascii="宋体" w:hAnsi="宋体" w:hint="eastAsia"/>
                <w:szCs w:val="21"/>
              </w:rPr>
              <w:t xml:space="preserve">、 </w:t>
            </w:r>
            <w:hyperlink r:id="rId8" w:history="1">
              <w:r w:rsidR="007F79FF">
                <w:rPr>
                  <w:rStyle w:val="a3"/>
                </w:rPr>
                <w:t>http://course.rzpt.cn/front/kcjs.php?course_id=1565</w:t>
              </w:r>
            </w:hyperlink>
          </w:p>
          <w:p w:rsidR="008C2D4E" w:rsidRDefault="009C2DA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旅游法规</w:t>
            </w:r>
            <w:r w:rsidR="0024291B">
              <w:rPr>
                <w:rFonts w:ascii="宋体" w:hAnsi="宋体" w:hint="eastAsia"/>
                <w:szCs w:val="21"/>
              </w:rPr>
              <w:t>-日职在线教学平台课程</w:t>
            </w:r>
          </w:p>
        </w:tc>
      </w:tr>
      <w:tr w:rsidR="008C2D4E">
        <w:trPr>
          <w:trHeight w:val="2304"/>
          <w:jc w:val="center"/>
        </w:trPr>
        <w:tc>
          <w:tcPr>
            <w:tcW w:w="1204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考核方案</w:t>
            </w:r>
          </w:p>
        </w:tc>
        <w:tc>
          <w:tcPr>
            <w:tcW w:w="7867" w:type="dxa"/>
            <w:gridSpan w:val="5"/>
            <w:vAlign w:val="center"/>
          </w:tcPr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课堂表现、到课率</w:t>
            </w:r>
            <w:r w:rsidR="007F79FF">
              <w:rPr>
                <w:rFonts w:ascii="宋体" w:hAnsi="宋体" w:hint="eastAsia"/>
                <w:szCs w:val="21"/>
              </w:rPr>
              <w:t>、作业</w:t>
            </w:r>
            <w:r>
              <w:rPr>
                <w:rFonts w:ascii="宋体" w:hAnsi="宋体" w:hint="eastAsia"/>
                <w:szCs w:val="21"/>
              </w:rPr>
              <w:t>占40%</w:t>
            </w:r>
          </w:p>
          <w:p w:rsidR="008C2D4E" w:rsidRDefault="0024291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期末考试占60%</w:t>
            </w:r>
          </w:p>
        </w:tc>
      </w:tr>
    </w:tbl>
    <w:p w:rsidR="008C2D4E" w:rsidRDefault="0024291B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二、课程教学实施计划</w:t>
      </w:r>
    </w:p>
    <w:tbl>
      <w:tblPr>
        <w:tblW w:w="8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"/>
        <w:gridCol w:w="620"/>
        <w:gridCol w:w="1156"/>
        <w:gridCol w:w="1272"/>
        <w:gridCol w:w="3659"/>
        <w:gridCol w:w="1230"/>
      </w:tblGrid>
      <w:tr w:rsidR="008C2D4E">
        <w:trPr>
          <w:trHeight w:val="567"/>
          <w:jc w:val="center"/>
        </w:trPr>
        <w:tc>
          <w:tcPr>
            <w:tcW w:w="582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620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节次</w:t>
            </w:r>
          </w:p>
        </w:tc>
        <w:tc>
          <w:tcPr>
            <w:tcW w:w="1156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单元名称</w:t>
            </w:r>
          </w:p>
        </w:tc>
        <w:tc>
          <w:tcPr>
            <w:tcW w:w="1272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教学方式</w:t>
            </w:r>
          </w:p>
        </w:tc>
        <w:tc>
          <w:tcPr>
            <w:tcW w:w="3659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主要教学内容</w:t>
            </w:r>
          </w:p>
        </w:tc>
        <w:tc>
          <w:tcPr>
            <w:tcW w:w="1230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作业</w:t>
            </w:r>
          </w:p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形式</w:t>
            </w:r>
          </w:p>
        </w:tc>
      </w:tr>
      <w:tr w:rsidR="008C2D4E" w:rsidTr="001F54B8">
        <w:trPr>
          <w:trHeight w:hRule="exact" w:val="1256"/>
          <w:jc w:val="center"/>
        </w:trPr>
        <w:tc>
          <w:tcPr>
            <w:tcW w:w="582" w:type="dxa"/>
            <w:vAlign w:val="center"/>
          </w:tcPr>
          <w:p w:rsidR="008C2D4E" w:rsidRDefault="0024291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F54B8">
              <w:rPr>
                <w:rFonts w:ascii="宋体" w:hAnsi="宋体" w:hint="eastAsia"/>
                <w:szCs w:val="21"/>
              </w:rPr>
              <w:t>-3</w:t>
            </w:r>
          </w:p>
        </w:tc>
        <w:tc>
          <w:tcPr>
            <w:tcW w:w="620" w:type="dxa"/>
            <w:vAlign w:val="center"/>
          </w:tcPr>
          <w:p w:rsidR="008C2D4E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8C2D4E" w:rsidRDefault="001F54B8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出入境与交通法律制度</w:t>
            </w:r>
          </w:p>
        </w:tc>
        <w:tc>
          <w:tcPr>
            <w:tcW w:w="1272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</w:t>
            </w:r>
            <w:r w:rsidR="00A372F4">
              <w:rPr>
                <w:rFonts w:ascii="宋体" w:hAnsi="宋体" w:hint="eastAsia"/>
                <w:szCs w:val="21"/>
              </w:rPr>
              <w:t>、</w:t>
            </w:r>
            <w:r w:rsidR="001F54B8">
              <w:rPr>
                <w:rFonts w:ascii="宋体" w:hAnsi="宋体" w:hint="eastAsia"/>
                <w:szCs w:val="21"/>
              </w:rPr>
              <w:t>讨论、</w:t>
            </w:r>
          </w:p>
          <w:p w:rsidR="00566458" w:rsidRDefault="0056645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</w:t>
            </w:r>
          </w:p>
        </w:tc>
        <w:tc>
          <w:tcPr>
            <w:tcW w:w="3659" w:type="dxa"/>
            <w:vAlign w:val="center"/>
          </w:tcPr>
          <w:p w:rsidR="008C2D4E" w:rsidRDefault="001F54B8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出入境管理法律制度</w:t>
            </w:r>
          </w:p>
          <w:p w:rsidR="008C2D4E" w:rsidRDefault="001F54B8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航空运输法律制度</w:t>
            </w:r>
          </w:p>
          <w:p w:rsidR="001F54B8" w:rsidRDefault="001F54B8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铁路运输法律制度</w:t>
            </w:r>
          </w:p>
          <w:p w:rsidR="001F54B8" w:rsidRDefault="001F54B8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道路、水路运输法律制度</w:t>
            </w:r>
          </w:p>
        </w:tc>
        <w:tc>
          <w:tcPr>
            <w:tcW w:w="1230" w:type="dxa"/>
          </w:tcPr>
          <w:p w:rsidR="008C2D4E" w:rsidRDefault="0024291B" w:rsidP="00566458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平台作业</w:t>
            </w:r>
          </w:p>
          <w:p w:rsidR="00CB160F" w:rsidRDefault="001F54B8" w:rsidP="00566458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练习题</w:t>
            </w:r>
          </w:p>
        </w:tc>
      </w:tr>
      <w:tr w:rsidR="008C2D4E" w:rsidTr="00835534">
        <w:trPr>
          <w:trHeight w:hRule="exact" w:val="1132"/>
          <w:jc w:val="center"/>
        </w:trPr>
        <w:tc>
          <w:tcPr>
            <w:tcW w:w="582" w:type="dxa"/>
            <w:vAlign w:val="center"/>
          </w:tcPr>
          <w:p w:rsidR="008C2D4E" w:rsidRDefault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4-6</w:t>
            </w:r>
          </w:p>
        </w:tc>
        <w:tc>
          <w:tcPr>
            <w:tcW w:w="620" w:type="dxa"/>
            <w:vAlign w:val="center"/>
          </w:tcPr>
          <w:p w:rsidR="008C2D4E" w:rsidRDefault="00A372F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8C2D4E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食品安全、住宿与娱乐法律制度</w:t>
            </w:r>
          </w:p>
        </w:tc>
        <w:tc>
          <w:tcPr>
            <w:tcW w:w="1272" w:type="dxa"/>
            <w:vAlign w:val="center"/>
          </w:tcPr>
          <w:p w:rsidR="001F54B8" w:rsidRDefault="001F54B8" w:rsidP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讲授、讨论、</w:t>
            </w:r>
          </w:p>
          <w:p w:rsidR="008C2D4E" w:rsidRDefault="001F54B8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</w:t>
            </w:r>
          </w:p>
        </w:tc>
        <w:tc>
          <w:tcPr>
            <w:tcW w:w="3659" w:type="dxa"/>
            <w:vAlign w:val="center"/>
          </w:tcPr>
          <w:p w:rsidR="00835534" w:rsidRDefault="0024291B" w:rsidP="00A372F4">
            <w:pPr>
              <w:spacing w:line="30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A5672F">
              <w:rPr>
                <w:rFonts w:ascii="宋体" w:hAnsi="宋体" w:hint="eastAsia"/>
                <w:szCs w:val="21"/>
              </w:rPr>
              <w:t>食品安全法律制度</w:t>
            </w:r>
          </w:p>
          <w:p w:rsidR="00835534" w:rsidRDefault="0024291B" w:rsidP="00A372F4">
            <w:pPr>
              <w:spacing w:line="30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835534">
              <w:rPr>
                <w:rFonts w:ascii="宋体" w:hAnsi="宋体" w:hint="eastAsia"/>
                <w:szCs w:val="21"/>
              </w:rPr>
              <w:t>住宿管理法律制度</w:t>
            </w:r>
          </w:p>
          <w:p w:rsidR="008C2D4E" w:rsidRDefault="0024291B" w:rsidP="00A372F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835534">
              <w:rPr>
                <w:rFonts w:ascii="宋体" w:hAnsi="宋体" w:hint="eastAsia"/>
                <w:szCs w:val="21"/>
              </w:rPr>
              <w:t>娱乐场所管理法律制度</w:t>
            </w:r>
          </w:p>
          <w:p w:rsidR="00A372F4" w:rsidRDefault="00A372F4" w:rsidP="00A372F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  <w:p w:rsidR="00A372F4" w:rsidRDefault="00A372F4" w:rsidP="00A372F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  <w:p w:rsidR="00A372F4" w:rsidRDefault="00A372F4" w:rsidP="00A372F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  <w:p w:rsidR="00A372F4" w:rsidRDefault="00A372F4" w:rsidP="00A372F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</w:tcPr>
          <w:p w:rsidR="008C2D4E" w:rsidRDefault="0024291B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平台作业</w:t>
            </w:r>
          </w:p>
          <w:p w:rsidR="00CB160F" w:rsidRDefault="00CB160F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练习题</w:t>
            </w:r>
          </w:p>
        </w:tc>
      </w:tr>
      <w:tr w:rsidR="008C2D4E" w:rsidTr="00835534">
        <w:trPr>
          <w:trHeight w:hRule="exact" w:val="2693"/>
          <w:jc w:val="center"/>
        </w:trPr>
        <w:tc>
          <w:tcPr>
            <w:tcW w:w="582" w:type="dxa"/>
            <w:vAlign w:val="center"/>
          </w:tcPr>
          <w:p w:rsidR="008C2D4E" w:rsidRDefault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7-11</w:t>
            </w:r>
          </w:p>
        </w:tc>
        <w:tc>
          <w:tcPr>
            <w:tcW w:w="620" w:type="dxa"/>
            <w:vAlign w:val="center"/>
          </w:tcPr>
          <w:p w:rsidR="008C2D4E" w:rsidRDefault="00CB1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56" w:type="dxa"/>
            <w:vAlign w:val="center"/>
          </w:tcPr>
          <w:p w:rsidR="008C2D4E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旅游资源保护法律制度</w:t>
            </w:r>
          </w:p>
        </w:tc>
        <w:tc>
          <w:tcPr>
            <w:tcW w:w="1272" w:type="dxa"/>
            <w:vAlign w:val="center"/>
          </w:tcPr>
          <w:p w:rsidR="001F54B8" w:rsidRDefault="001F54B8" w:rsidP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讲授、讨论、</w:t>
            </w:r>
          </w:p>
          <w:p w:rsidR="008C2D4E" w:rsidRDefault="001F54B8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</w:t>
            </w:r>
          </w:p>
        </w:tc>
        <w:tc>
          <w:tcPr>
            <w:tcW w:w="3659" w:type="dxa"/>
            <w:vAlign w:val="center"/>
          </w:tcPr>
          <w:p w:rsidR="008C2D4E" w:rsidRDefault="0024291B" w:rsidP="00CB160F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835534">
              <w:rPr>
                <w:rFonts w:ascii="宋体" w:hAnsi="宋体" w:cs="仿宋_GB2312" w:hint="eastAsia"/>
                <w:bCs/>
                <w:szCs w:val="21"/>
              </w:rPr>
              <w:t>风景名胜区法律制度</w:t>
            </w:r>
            <w:r>
              <w:rPr>
                <w:rFonts w:ascii="宋体" w:hAnsi="宋体" w:hint="eastAsia"/>
                <w:szCs w:val="21"/>
              </w:rPr>
              <w:t>2、</w:t>
            </w:r>
            <w:r w:rsidR="00835534">
              <w:rPr>
                <w:rFonts w:ascii="宋体" w:hAnsi="宋体" w:cs="仿宋_GB2312" w:hint="eastAsia"/>
                <w:bCs/>
                <w:szCs w:val="21"/>
              </w:rPr>
              <w:t>自然保护区法律制度</w:t>
            </w:r>
            <w:r>
              <w:rPr>
                <w:rFonts w:ascii="宋体" w:hAnsi="宋体" w:hint="eastAsia"/>
                <w:szCs w:val="21"/>
              </w:rPr>
              <w:t>3、</w:t>
            </w:r>
            <w:r w:rsidR="00835534">
              <w:rPr>
                <w:rFonts w:ascii="宋体" w:hAnsi="宋体" w:cs="仿宋_GB2312" w:hint="eastAsia"/>
                <w:bCs/>
                <w:szCs w:val="21"/>
              </w:rPr>
              <w:t>野生动植物保护法律制度</w:t>
            </w:r>
            <w:r w:rsidR="00CB160F">
              <w:rPr>
                <w:rFonts w:ascii="宋体" w:hAnsi="宋体" w:hint="eastAsia"/>
                <w:szCs w:val="21"/>
              </w:rPr>
              <w:t>4、</w:t>
            </w:r>
            <w:r w:rsidR="00835534">
              <w:rPr>
                <w:rFonts w:ascii="宋体" w:hAnsi="宋体" w:cs="仿宋_GB2312" w:hint="eastAsia"/>
                <w:bCs/>
                <w:szCs w:val="21"/>
              </w:rPr>
              <w:t>文物保护法律制度</w:t>
            </w:r>
            <w:r w:rsidR="00CB160F">
              <w:rPr>
                <w:rFonts w:ascii="宋体" w:hAnsi="宋体" w:hint="eastAsia"/>
                <w:szCs w:val="21"/>
              </w:rPr>
              <w:t>5、</w:t>
            </w:r>
            <w:r w:rsidR="00835534">
              <w:rPr>
                <w:rFonts w:ascii="宋体" w:hAnsi="宋体" w:cs="仿宋_GB2312" w:hint="eastAsia"/>
                <w:bCs/>
                <w:szCs w:val="21"/>
              </w:rPr>
              <w:t>博物馆管理法律制度6、国家级文化生态保护区管理法律制度7、非物质文化遗产保护法律制度8、保护世界遗产、非物质文化遗产公约</w:t>
            </w:r>
          </w:p>
        </w:tc>
        <w:tc>
          <w:tcPr>
            <w:tcW w:w="1230" w:type="dxa"/>
          </w:tcPr>
          <w:p w:rsidR="008C2D4E" w:rsidRDefault="0024291B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平台作业</w:t>
            </w:r>
          </w:p>
          <w:p w:rsidR="00CB160F" w:rsidRDefault="00CB160F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练习题</w:t>
            </w:r>
          </w:p>
        </w:tc>
      </w:tr>
      <w:tr w:rsidR="008C2D4E" w:rsidTr="00835534">
        <w:trPr>
          <w:trHeight w:hRule="exact" w:val="2406"/>
          <w:jc w:val="center"/>
        </w:trPr>
        <w:tc>
          <w:tcPr>
            <w:tcW w:w="582" w:type="dxa"/>
            <w:vAlign w:val="center"/>
          </w:tcPr>
          <w:p w:rsidR="008C2D4E" w:rsidRDefault="00CB160F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F54B8">
              <w:rPr>
                <w:rFonts w:ascii="宋体" w:hAnsi="宋体" w:hint="eastAsia"/>
                <w:szCs w:val="21"/>
              </w:rPr>
              <w:t>2</w:t>
            </w:r>
            <w:r w:rsidR="0024291B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1F54B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20" w:type="dxa"/>
            <w:vAlign w:val="center"/>
          </w:tcPr>
          <w:p w:rsidR="008C2D4E" w:rsidRDefault="00CB16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8C2D4E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解决旅游纠纷法律制度</w:t>
            </w:r>
          </w:p>
          <w:p w:rsidR="008C2D4E" w:rsidRDefault="008C2D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1F54B8" w:rsidRDefault="001F54B8" w:rsidP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讲授、讨论、</w:t>
            </w:r>
          </w:p>
          <w:p w:rsidR="008C2D4E" w:rsidRDefault="001F54B8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</w:t>
            </w:r>
          </w:p>
        </w:tc>
        <w:tc>
          <w:tcPr>
            <w:tcW w:w="3659" w:type="dxa"/>
            <w:vAlign w:val="center"/>
          </w:tcPr>
          <w:p w:rsidR="008C2D4E" w:rsidRDefault="0024291B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835534">
              <w:rPr>
                <w:rFonts w:ascii="宋体" w:hAnsi="宋体" w:hint="eastAsia"/>
                <w:szCs w:val="21"/>
              </w:rPr>
              <w:t>消费者权益保护法律制度</w:t>
            </w:r>
          </w:p>
          <w:p w:rsidR="008C2D4E" w:rsidRDefault="0024291B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CB160F">
              <w:rPr>
                <w:rFonts w:ascii="宋体" w:hAnsi="宋体" w:hint="eastAsia"/>
                <w:szCs w:val="21"/>
              </w:rPr>
              <w:t>、</w:t>
            </w:r>
            <w:r w:rsidR="00835534">
              <w:rPr>
                <w:rFonts w:ascii="宋体" w:hAnsi="宋体" w:hint="eastAsia"/>
                <w:szCs w:val="21"/>
              </w:rPr>
              <w:t>旅游投诉受理和处理制度</w:t>
            </w:r>
          </w:p>
          <w:p w:rsidR="008C2D4E" w:rsidRDefault="0024291B">
            <w:pPr>
              <w:spacing w:line="30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835534">
              <w:rPr>
                <w:rFonts w:ascii="宋体" w:hAnsi="宋体" w:hint="eastAsia"/>
                <w:szCs w:val="21"/>
              </w:rPr>
              <w:t>旅游不文明行为记录管理和治安管理相关法律制度</w:t>
            </w:r>
          </w:p>
          <w:p w:rsidR="00835534" w:rsidRDefault="00835534">
            <w:pPr>
              <w:spacing w:line="30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4、民事证据法律规定</w:t>
            </w:r>
          </w:p>
          <w:p w:rsidR="00835534" w:rsidRDefault="0083553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5、审理旅游纠纷案件适用法律的规定</w:t>
            </w:r>
          </w:p>
        </w:tc>
        <w:tc>
          <w:tcPr>
            <w:tcW w:w="1230" w:type="dxa"/>
          </w:tcPr>
          <w:p w:rsidR="008C2D4E" w:rsidRDefault="0024291B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平台作业</w:t>
            </w:r>
          </w:p>
          <w:p w:rsidR="00CB160F" w:rsidRDefault="00CB160F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练习题</w:t>
            </w:r>
          </w:p>
        </w:tc>
      </w:tr>
      <w:tr w:rsidR="008C2D4E" w:rsidTr="00835534">
        <w:trPr>
          <w:trHeight w:hRule="exact" w:val="852"/>
          <w:jc w:val="center"/>
        </w:trPr>
        <w:tc>
          <w:tcPr>
            <w:tcW w:w="582" w:type="dxa"/>
            <w:vAlign w:val="center"/>
          </w:tcPr>
          <w:p w:rsidR="008C2D4E" w:rsidRDefault="001F54B8" w:rsidP="00CB160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 w:rsidR="0024291B">
              <w:rPr>
                <w:rFonts w:ascii="宋体" w:hAnsi="宋体" w:hint="eastAsia"/>
                <w:szCs w:val="21"/>
              </w:rPr>
              <w:t>-</w:t>
            </w:r>
            <w:r w:rsidR="00CB16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20" w:type="dxa"/>
            <w:vAlign w:val="center"/>
          </w:tcPr>
          <w:p w:rsidR="008C2D4E" w:rsidRDefault="002429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8C2D4E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侵权责任法律制度</w:t>
            </w:r>
          </w:p>
        </w:tc>
        <w:tc>
          <w:tcPr>
            <w:tcW w:w="1272" w:type="dxa"/>
            <w:vAlign w:val="center"/>
          </w:tcPr>
          <w:p w:rsidR="001F54B8" w:rsidRDefault="001F54B8" w:rsidP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讲授、讨论、</w:t>
            </w:r>
          </w:p>
          <w:p w:rsidR="008C2D4E" w:rsidRDefault="001F54B8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</w:t>
            </w:r>
          </w:p>
        </w:tc>
        <w:tc>
          <w:tcPr>
            <w:tcW w:w="3659" w:type="dxa"/>
            <w:vAlign w:val="center"/>
          </w:tcPr>
          <w:p w:rsidR="00E313AC" w:rsidRDefault="0024291B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835534">
              <w:rPr>
                <w:rFonts w:ascii="宋体" w:hAnsi="宋体" w:hint="eastAsia"/>
                <w:szCs w:val="21"/>
              </w:rPr>
              <w:t>一般侵权责任</w:t>
            </w:r>
          </w:p>
          <w:p w:rsidR="008C2D4E" w:rsidRDefault="0024291B" w:rsidP="00835534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835534">
              <w:rPr>
                <w:rFonts w:ascii="宋体" w:hAnsi="宋体" w:hint="eastAsia"/>
                <w:szCs w:val="21"/>
              </w:rPr>
              <w:t>特殊侵权责任</w:t>
            </w:r>
          </w:p>
        </w:tc>
        <w:tc>
          <w:tcPr>
            <w:tcW w:w="1230" w:type="dxa"/>
          </w:tcPr>
          <w:p w:rsidR="008C2D4E" w:rsidRDefault="0024291B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平台作业</w:t>
            </w:r>
          </w:p>
          <w:p w:rsidR="00092435" w:rsidRDefault="00092435" w:rsidP="0056645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练习题</w:t>
            </w:r>
          </w:p>
        </w:tc>
      </w:tr>
      <w:tr w:rsidR="008C2D4E">
        <w:trPr>
          <w:trHeight w:hRule="exact" w:val="1604"/>
          <w:jc w:val="center"/>
        </w:trPr>
        <w:tc>
          <w:tcPr>
            <w:tcW w:w="582" w:type="dxa"/>
            <w:vAlign w:val="center"/>
          </w:tcPr>
          <w:p w:rsidR="008C2D4E" w:rsidRDefault="00CB160F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F54B8">
              <w:rPr>
                <w:rFonts w:ascii="宋体" w:hAnsi="宋体" w:hint="eastAsia"/>
                <w:szCs w:val="21"/>
              </w:rPr>
              <w:t>7-18</w:t>
            </w:r>
          </w:p>
        </w:tc>
        <w:tc>
          <w:tcPr>
            <w:tcW w:w="620" w:type="dxa"/>
            <w:vAlign w:val="center"/>
          </w:tcPr>
          <w:p w:rsidR="008C2D4E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8C2D4E" w:rsidRPr="00CB160F" w:rsidRDefault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维护国家安全法律制度</w:t>
            </w:r>
          </w:p>
        </w:tc>
        <w:tc>
          <w:tcPr>
            <w:tcW w:w="1272" w:type="dxa"/>
            <w:vAlign w:val="center"/>
          </w:tcPr>
          <w:p w:rsidR="001F54B8" w:rsidRDefault="001F54B8" w:rsidP="001F54B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讲授、讨论、</w:t>
            </w:r>
          </w:p>
          <w:p w:rsidR="008C2D4E" w:rsidRDefault="001F54B8" w:rsidP="001F54B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</w:t>
            </w:r>
          </w:p>
        </w:tc>
        <w:tc>
          <w:tcPr>
            <w:tcW w:w="3659" w:type="dxa"/>
            <w:vAlign w:val="center"/>
          </w:tcPr>
          <w:p w:rsidR="008C2D4E" w:rsidRDefault="0024291B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835534" w:rsidRPr="00A60AC8">
              <w:rPr>
                <w:rFonts w:ascii="宋体" w:hAnsi="宋体" w:hint="eastAsia"/>
                <w:szCs w:val="21"/>
              </w:rPr>
              <w:t>中华人民共和国香港特别行政区维护国家安全法</w:t>
            </w:r>
          </w:p>
          <w:p w:rsidR="008C2D4E" w:rsidRDefault="0024291B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835534" w:rsidRPr="00A60AC8">
              <w:rPr>
                <w:rFonts w:ascii="宋体" w:hAnsi="宋体" w:hint="eastAsia"/>
                <w:szCs w:val="21"/>
              </w:rPr>
              <w:t>中华人民共和国英雄烈士保护法</w:t>
            </w:r>
            <w:r w:rsidR="00835534">
              <w:rPr>
                <w:rFonts w:ascii="宋体" w:hAnsi="宋体" w:hint="eastAsia"/>
                <w:szCs w:val="21"/>
              </w:rPr>
              <w:t>与</w:t>
            </w:r>
            <w:r w:rsidR="00835534" w:rsidRPr="00A60AC8">
              <w:rPr>
                <w:rFonts w:ascii="宋体" w:hAnsi="宋体" w:hint="eastAsia"/>
                <w:szCs w:val="21"/>
              </w:rPr>
              <w:t>宗教事务条例</w:t>
            </w:r>
          </w:p>
          <w:p w:rsidR="008C2D4E" w:rsidRDefault="00092435" w:rsidP="00092435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24291B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责任保险管理制度</w:t>
            </w:r>
          </w:p>
        </w:tc>
        <w:tc>
          <w:tcPr>
            <w:tcW w:w="1230" w:type="dxa"/>
          </w:tcPr>
          <w:p w:rsidR="008C2D4E" w:rsidRDefault="0024291B" w:rsidP="00566458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平台作业</w:t>
            </w:r>
          </w:p>
          <w:p w:rsidR="00092435" w:rsidRDefault="00092435" w:rsidP="00566458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练习题</w:t>
            </w:r>
          </w:p>
        </w:tc>
      </w:tr>
    </w:tbl>
    <w:p w:rsidR="008C2D4E" w:rsidRDefault="008C2D4E"/>
    <w:sectPr w:rsidR="008C2D4E" w:rsidSect="008C2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0C" w:rsidRDefault="0032120C" w:rsidP="009C2DAB">
      <w:r>
        <w:separator/>
      </w:r>
    </w:p>
  </w:endnote>
  <w:endnote w:type="continuationSeparator" w:id="1">
    <w:p w:rsidR="0032120C" w:rsidRDefault="0032120C" w:rsidP="009C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0C" w:rsidRDefault="0032120C" w:rsidP="009C2DAB">
      <w:r>
        <w:separator/>
      </w:r>
    </w:p>
  </w:footnote>
  <w:footnote w:type="continuationSeparator" w:id="1">
    <w:p w:rsidR="0032120C" w:rsidRDefault="0032120C" w:rsidP="009C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A246EF"/>
    <w:multiLevelType w:val="singleLevel"/>
    <w:tmpl w:val="FCA246EF"/>
    <w:lvl w:ilvl="0">
      <w:start w:val="1"/>
      <w:numFmt w:val="decimal"/>
      <w:suff w:val="nothing"/>
      <w:lvlText w:val="%1、"/>
      <w:lvlJc w:val="left"/>
    </w:lvl>
  </w:abstractNum>
  <w:abstractNum w:abstractNumId="1">
    <w:nsid w:val="4A7BD43F"/>
    <w:multiLevelType w:val="singleLevel"/>
    <w:tmpl w:val="4A7BD43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0B3589"/>
    <w:rsid w:val="00092435"/>
    <w:rsid w:val="001171E3"/>
    <w:rsid w:val="001F54B8"/>
    <w:rsid w:val="0024291B"/>
    <w:rsid w:val="0032120C"/>
    <w:rsid w:val="00566458"/>
    <w:rsid w:val="007F79FF"/>
    <w:rsid w:val="00835534"/>
    <w:rsid w:val="008C2D4E"/>
    <w:rsid w:val="008D6118"/>
    <w:rsid w:val="00973B90"/>
    <w:rsid w:val="009C2DAB"/>
    <w:rsid w:val="00A372F4"/>
    <w:rsid w:val="00A5672F"/>
    <w:rsid w:val="00CB160F"/>
    <w:rsid w:val="00CE0E0C"/>
    <w:rsid w:val="00E313AC"/>
    <w:rsid w:val="0C461FA0"/>
    <w:rsid w:val="0EA02351"/>
    <w:rsid w:val="13035916"/>
    <w:rsid w:val="144D530D"/>
    <w:rsid w:val="180E67EF"/>
    <w:rsid w:val="1968227C"/>
    <w:rsid w:val="25823134"/>
    <w:rsid w:val="269B406E"/>
    <w:rsid w:val="29CC1F33"/>
    <w:rsid w:val="2D0253B4"/>
    <w:rsid w:val="328171E5"/>
    <w:rsid w:val="389320E8"/>
    <w:rsid w:val="390B3589"/>
    <w:rsid w:val="3DB860D5"/>
    <w:rsid w:val="3F7905CD"/>
    <w:rsid w:val="40A67D2D"/>
    <w:rsid w:val="429861B0"/>
    <w:rsid w:val="48825391"/>
    <w:rsid w:val="5036770C"/>
    <w:rsid w:val="5C3442AE"/>
    <w:rsid w:val="5CB728A9"/>
    <w:rsid w:val="60FB0E21"/>
    <w:rsid w:val="635E3B2C"/>
    <w:rsid w:val="669E3B30"/>
    <w:rsid w:val="77C31D1C"/>
    <w:rsid w:val="78CB4C45"/>
    <w:rsid w:val="7AAC310D"/>
    <w:rsid w:val="7B7105D3"/>
    <w:rsid w:val="7D97772A"/>
    <w:rsid w:val="7DF3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D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D4E"/>
    <w:rPr>
      <w:color w:val="0000FF"/>
      <w:u w:val="single"/>
    </w:rPr>
  </w:style>
  <w:style w:type="paragraph" w:styleId="a4">
    <w:name w:val="header"/>
    <w:basedOn w:val="a"/>
    <w:link w:val="Char"/>
    <w:rsid w:val="009C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2D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C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2D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rzpt.cn/front/kcjs.php?course_id=1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阳光明媚</dc:creator>
  <cp:lastModifiedBy>PC</cp:lastModifiedBy>
  <cp:revision>2</cp:revision>
  <dcterms:created xsi:type="dcterms:W3CDTF">2020-10-21T06:54:00Z</dcterms:created>
  <dcterms:modified xsi:type="dcterms:W3CDTF">2020-10-21T06:54:00Z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