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人文与旅游学院课程授课计划表</w:t>
      </w:r>
    </w:p>
    <w:p>
      <w:pPr>
        <w:jc w:val="both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/>
          <w:sz w:val="28"/>
          <w:szCs w:val="28"/>
        </w:rPr>
        <w:t>课程整体设计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00"/>
        <w:gridCol w:w="2293"/>
        <w:gridCol w:w="1160"/>
        <w:gridCol w:w="2779"/>
        <w:gridCol w:w="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形体与舞蹈Ⅰ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任课教师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黄秋烨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授课对象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学前教育专业（2019级）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学时学分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28</w:t>
            </w:r>
            <w:r>
              <w:rPr>
                <w:rFonts w:hint="eastAsia" w:ascii="宋体" w:hAnsi="宋体"/>
                <w:szCs w:val="21"/>
              </w:rPr>
              <w:t>学时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先修课程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后修课程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形体与舞蹈Ⅱ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课程目标</w:t>
            </w:r>
          </w:p>
        </w:tc>
        <w:tc>
          <w:tcPr>
            <w:tcW w:w="7867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能力目标：</w:t>
            </w:r>
            <w:r>
              <w:rPr>
                <w:rFonts w:hint="eastAsia" w:ascii="宋体" w:hAnsi="宋体"/>
                <w:szCs w:val="21"/>
              </w:rPr>
              <w:t xml:space="preserve"> 1.能够掌握基本功的动作要领及训练方法；</w:t>
            </w:r>
          </w:p>
          <w:p>
            <w:pPr>
              <w:spacing w:line="360" w:lineRule="auto"/>
              <w:ind w:left="959" w:leftChars="457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2.能够准确把握芭蕾舞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中国古典舞和流行</w:t>
            </w:r>
            <w:r>
              <w:rPr>
                <w:rFonts w:hint="eastAsia" w:ascii="宋体" w:hAnsi="宋体"/>
                <w:szCs w:val="21"/>
              </w:rPr>
              <w:t>舞的律动特点；</w:t>
            </w:r>
          </w:p>
          <w:p>
            <w:pPr>
              <w:spacing w:line="360" w:lineRule="auto"/>
              <w:ind w:left="959" w:leftChars="457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3.能够掌握各舞种的基本舞姿和技术技巧；</w:t>
            </w:r>
          </w:p>
          <w:p>
            <w:pPr>
              <w:spacing w:line="360" w:lineRule="auto"/>
              <w:ind w:firstLine="1155" w:firstLineChars="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4.运用各舞种律动风格特点，能够流畅的、规范的融入到舞蹈组合或成</w:t>
            </w:r>
          </w:p>
          <w:p>
            <w:pPr>
              <w:spacing w:line="360" w:lineRule="auto"/>
              <w:ind w:firstLine="1155" w:firstLineChars="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品舞中；</w:t>
            </w:r>
          </w:p>
          <w:p>
            <w:pPr>
              <w:spacing w:line="360" w:lineRule="auto"/>
              <w:ind w:left="959" w:leftChars="457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5.能够提高身体的柔韧性、协调性、节奏感及控制力；</w:t>
            </w:r>
          </w:p>
          <w:p>
            <w:pPr>
              <w:spacing w:line="360" w:lineRule="auto"/>
              <w:ind w:left="959" w:leftChars="457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6.能够表演一支完整的舞蹈作品（古典舞、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流行</w:t>
            </w:r>
            <w:r>
              <w:rPr>
                <w:rFonts w:hint="eastAsia" w:ascii="宋体" w:hAnsi="宋体"/>
                <w:szCs w:val="21"/>
              </w:rPr>
              <w:t>舞或当代舞）；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知识目标：</w:t>
            </w:r>
            <w:r>
              <w:rPr>
                <w:rFonts w:hint="eastAsia" w:ascii="宋体" w:hAnsi="宋体"/>
                <w:szCs w:val="21"/>
              </w:rPr>
              <w:t>1.了解舞蹈的起源、分类、构成；</w:t>
            </w:r>
          </w:p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2.掌握基本功的概念及分类；</w:t>
            </w:r>
          </w:p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3.了解芭蕾舞、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中国古典舞和流行</w:t>
            </w:r>
            <w:r>
              <w:rPr>
                <w:rFonts w:hint="eastAsia" w:ascii="宋体" w:hAnsi="宋体"/>
                <w:szCs w:val="21"/>
              </w:rPr>
              <w:t>舞的起源背景和文化内涵；</w:t>
            </w:r>
          </w:p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4.掌握芭蕾基训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中国古典舞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流行</w:t>
            </w:r>
            <w:r>
              <w:rPr>
                <w:rFonts w:hint="eastAsia" w:ascii="宋体" w:hAnsi="宋体"/>
                <w:szCs w:val="21"/>
              </w:rPr>
              <w:t>舞的风格特点；</w:t>
            </w:r>
          </w:p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5.了解舞台表演相关知识，掌握舞蹈专业名词术语；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素质目标：</w:t>
            </w:r>
            <w:r>
              <w:rPr>
                <w:rFonts w:hint="eastAsia" w:ascii="宋体" w:hAnsi="宋体"/>
                <w:szCs w:val="21"/>
              </w:rPr>
              <w:t>1.能够提升自身气质，懂得去感受美、追求美；</w:t>
            </w:r>
          </w:p>
          <w:p>
            <w:pPr>
              <w:tabs>
                <w:tab w:val="left" w:pos="962"/>
              </w:tabs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2.能够陶冶情操、丰富想象力和创造力；</w:t>
            </w:r>
          </w:p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3.能够拓展舞蹈视野，具备一定的舞蹈鉴赏分析能力；</w:t>
            </w:r>
          </w:p>
          <w:p>
            <w:pPr>
              <w:tabs>
                <w:tab w:val="left" w:pos="962"/>
              </w:tabs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4.能够培养自信心和团队合作精神，增强表现力和审美能力；</w:t>
            </w:r>
          </w:p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5.通过学习和掌握舞蹈艺术的基本知识，能更加具备新时代年轻人</w:t>
            </w:r>
          </w:p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的形体和精神风貌；  </w:t>
            </w:r>
          </w:p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课程内容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学习单元（学习情境或项目）名称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舞蹈基本功训练：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项目1.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舞蹈基本站姿及头、颈、肩部位训练；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项目2.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压腿（正腿、旁腿、后腿）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踢腿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正腿、旁腿、后腿、十 字腿、片腿、盖腿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）；</w:t>
            </w:r>
          </w:p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项目3.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下叉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竖叉、横叉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）；</w:t>
            </w:r>
          </w:p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项目4.下腰；</w:t>
            </w:r>
            <w:bookmarkStart w:id="0" w:name="_GoBack"/>
            <w:bookmarkEnd w:id="0"/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芭蕾基本训练：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项目1.芭蕾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手位组合训练；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项目2.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芭蕾脚位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组合训练；</w:t>
            </w:r>
          </w:p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项目3.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芭蕾组合（圆舞曲组合）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；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中国古典舞：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项目1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.中国古典舞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训练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  <w:t>——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基本手势和手位的训练；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项目2.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中国古典舞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训练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  <w:t>——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脚的基本形态和位置的训练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项目3.基本技术技巧训练；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项目3.中国古典舞组合训练；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流行舞训练：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项目1：动律练习；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项目2：流行舞舞蹈组合练习；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期末考核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教学材料</w:t>
            </w:r>
          </w:p>
        </w:tc>
        <w:tc>
          <w:tcPr>
            <w:tcW w:w="7867" w:type="dxa"/>
            <w:gridSpan w:val="5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（指教材或讲义、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在线课程、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参考资料、仪器、设备、教学软件等）</w:t>
            </w: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    教材：华中师范大学出版社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《舞蹈》</w:t>
            </w: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  </w:t>
            </w: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    教学软件：哔哩哔哩、腾讯、优酷、爱奇艺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织形式</w:t>
            </w:r>
          </w:p>
        </w:tc>
        <w:tc>
          <w:tcPr>
            <w:tcW w:w="7867" w:type="dxa"/>
            <w:gridSpan w:val="5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说明采用什么教学方式，使用什么直播平台和在线教学平台，注明在线课程网址、课程QQ或微信群等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    </w:t>
            </w: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   1. 教学方式：集体授课、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分组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合作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一对一提升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  <w:t>；</w:t>
            </w: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ind w:firstLine="420"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2. 教师制作教案，录制舞蹈单一、组合动作视频，上传微信群、QQ群或者教</w:t>
            </w:r>
          </w:p>
          <w:p>
            <w:pPr>
              <w:spacing w:line="240" w:lineRule="exact"/>
              <w:ind w:firstLine="420"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</w:p>
          <w:p>
            <w:pPr>
              <w:spacing w:line="240" w:lineRule="exact"/>
              <w:ind w:firstLine="420"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 学网络平台，学生根据教案、视频进行学习，上交作业，教师检查并总结解</w:t>
            </w:r>
          </w:p>
          <w:p>
            <w:pPr>
              <w:spacing w:line="240" w:lineRule="exact"/>
              <w:ind w:firstLine="420"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</w:p>
          <w:p>
            <w:pPr>
              <w:spacing w:line="240" w:lineRule="exact"/>
              <w:ind w:firstLine="420"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 决学生问题。</w:t>
            </w: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考核方案</w:t>
            </w:r>
          </w:p>
        </w:tc>
        <w:tc>
          <w:tcPr>
            <w:tcW w:w="7867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考核内容主要包括理论知识、基本能力和平时表现三个方面。其中理论知识占30%，基本能力占60%，学习态度占10%；考核方式采用过程考核与终结性考核相结合。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理论考核： 在期末考试时以抽签提问的方式进行，考查学生对于舞蹈基础知识的掌握程度；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技术考核：在期末考试时以分组表演的方式进行，考查学生对于所学舞蹈组合表演的掌握程度；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在考核中，应重视学生的学习态度与学生进步的情况；技术考核时，既要重视期末的考试，又应结合平时的阶段性随堂考核，技术考核中应侧重于舞蹈的基本技术和动作完成度的评定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B3589"/>
    <w:rsid w:val="01704F76"/>
    <w:rsid w:val="022D56D8"/>
    <w:rsid w:val="02573723"/>
    <w:rsid w:val="02C85C9E"/>
    <w:rsid w:val="03D2303A"/>
    <w:rsid w:val="03D74D9F"/>
    <w:rsid w:val="045F1C35"/>
    <w:rsid w:val="06C67A78"/>
    <w:rsid w:val="06E30E12"/>
    <w:rsid w:val="09D924FF"/>
    <w:rsid w:val="0C461FA0"/>
    <w:rsid w:val="0EA02351"/>
    <w:rsid w:val="0EF404C4"/>
    <w:rsid w:val="0FCE7384"/>
    <w:rsid w:val="10F83AA9"/>
    <w:rsid w:val="13B66001"/>
    <w:rsid w:val="1559571D"/>
    <w:rsid w:val="156E3FA5"/>
    <w:rsid w:val="169F6C64"/>
    <w:rsid w:val="17110928"/>
    <w:rsid w:val="17767CDD"/>
    <w:rsid w:val="18777558"/>
    <w:rsid w:val="1A3576EC"/>
    <w:rsid w:val="1B560471"/>
    <w:rsid w:val="1E1F5074"/>
    <w:rsid w:val="1E7D7865"/>
    <w:rsid w:val="1E7E006B"/>
    <w:rsid w:val="1F8179E4"/>
    <w:rsid w:val="231D6CE6"/>
    <w:rsid w:val="232A47AD"/>
    <w:rsid w:val="25D338A8"/>
    <w:rsid w:val="269B406E"/>
    <w:rsid w:val="299B6391"/>
    <w:rsid w:val="29B21232"/>
    <w:rsid w:val="2A803D92"/>
    <w:rsid w:val="2B1C7CE0"/>
    <w:rsid w:val="2B86209E"/>
    <w:rsid w:val="2BBE2FB0"/>
    <w:rsid w:val="2EEA3FA0"/>
    <w:rsid w:val="2F12369F"/>
    <w:rsid w:val="31115D9C"/>
    <w:rsid w:val="313D1852"/>
    <w:rsid w:val="326646CF"/>
    <w:rsid w:val="328171E5"/>
    <w:rsid w:val="3304010C"/>
    <w:rsid w:val="34DC7661"/>
    <w:rsid w:val="352A5E28"/>
    <w:rsid w:val="356A384F"/>
    <w:rsid w:val="35E215BB"/>
    <w:rsid w:val="370D1F69"/>
    <w:rsid w:val="377F546D"/>
    <w:rsid w:val="390B3589"/>
    <w:rsid w:val="39A77268"/>
    <w:rsid w:val="3AB86BE7"/>
    <w:rsid w:val="3AE740D9"/>
    <w:rsid w:val="3B44448E"/>
    <w:rsid w:val="3D6D25E5"/>
    <w:rsid w:val="3DDF3950"/>
    <w:rsid w:val="3E283E46"/>
    <w:rsid w:val="3E461B5A"/>
    <w:rsid w:val="3F7905CD"/>
    <w:rsid w:val="40A67D2D"/>
    <w:rsid w:val="41683775"/>
    <w:rsid w:val="41897A64"/>
    <w:rsid w:val="428429A0"/>
    <w:rsid w:val="4302078B"/>
    <w:rsid w:val="43A136A6"/>
    <w:rsid w:val="45721837"/>
    <w:rsid w:val="45AE0FE3"/>
    <w:rsid w:val="48825391"/>
    <w:rsid w:val="49247A37"/>
    <w:rsid w:val="4AD4145F"/>
    <w:rsid w:val="4B72145E"/>
    <w:rsid w:val="4E477E74"/>
    <w:rsid w:val="4E4D6FEE"/>
    <w:rsid w:val="5036770C"/>
    <w:rsid w:val="517E22EC"/>
    <w:rsid w:val="54CF6D08"/>
    <w:rsid w:val="54D91534"/>
    <w:rsid w:val="55D1112B"/>
    <w:rsid w:val="5688478A"/>
    <w:rsid w:val="57190A7D"/>
    <w:rsid w:val="590E77AF"/>
    <w:rsid w:val="595C515B"/>
    <w:rsid w:val="59FD0588"/>
    <w:rsid w:val="5B594329"/>
    <w:rsid w:val="5C3209D2"/>
    <w:rsid w:val="5C9C5DAD"/>
    <w:rsid w:val="5CB728A9"/>
    <w:rsid w:val="5CCD45E4"/>
    <w:rsid w:val="5D257FC1"/>
    <w:rsid w:val="5E76076C"/>
    <w:rsid w:val="5FB51528"/>
    <w:rsid w:val="602E1CB7"/>
    <w:rsid w:val="60ED67CB"/>
    <w:rsid w:val="60FB0E21"/>
    <w:rsid w:val="612C61C4"/>
    <w:rsid w:val="6345501A"/>
    <w:rsid w:val="635E3B2C"/>
    <w:rsid w:val="636A6118"/>
    <w:rsid w:val="64AC22BE"/>
    <w:rsid w:val="652A6DB8"/>
    <w:rsid w:val="669E3B30"/>
    <w:rsid w:val="6ADD7B8E"/>
    <w:rsid w:val="6C9A199E"/>
    <w:rsid w:val="6D6F41E8"/>
    <w:rsid w:val="734E2612"/>
    <w:rsid w:val="748F16A7"/>
    <w:rsid w:val="74C0709D"/>
    <w:rsid w:val="74EE2A6C"/>
    <w:rsid w:val="758014EC"/>
    <w:rsid w:val="75C40484"/>
    <w:rsid w:val="75F528BF"/>
    <w:rsid w:val="77A42545"/>
    <w:rsid w:val="77C31D1C"/>
    <w:rsid w:val="78CB4C45"/>
    <w:rsid w:val="79C207FF"/>
    <w:rsid w:val="79D036D3"/>
    <w:rsid w:val="7A6F7043"/>
    <w:rsid w:val="7B7105D3"/>
    <w:rsid w:val="7D97772A"/>
    <w:rsid w:val="7DB02E58"/>
    <w:rsid w:val="7F9E025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2020-02-28T01:17:00Z</dcterms:created>
  <dc:creator>阳光明媚</dc:creator>
  <cp:lastModifiedBy>d</cp:lastModifiedBy>
  <dcterms:modified xsi:type="dcterms:W3CDTF">2020-08-28T08:28:22Z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