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b/>
          <w:bCs/>
          <w:sz w:val="30"/>
        </w:rPr>
        <w:t>单元教学进度设计（简表）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4"/>
        <w:gridCol w:w="2535"/>
        <w:gridCol w:w="268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步骤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教师活动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1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楷体_GB2312" w:hAnsi="宋体" w:eastAsia="楷体_GB2312"/>
              </w:rPr>
            </w:pPr>
            <w:r>
              <w:rPr>
                <w:rFonts w:hint="eastAsia"/>
                <w:sz w:val="24"/>
              </w:rPr>
              <w:t>开题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讲授开题报告方法</w:t>
            </w:r>
          </w:p>
          <w:p>
            <w:pPr>
              <w:numPr>
                <w:ilvl w:val="0"/>
                <w:numId w:val="1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讲解毕业设计的时间进度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开题报告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开题ppt文稿</w:t>
            </w:r>
          </w:p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/>
                <w:sz w:val="24"/>
              </w:rPr>
              <w:t>毕业设计实施计划表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numPr>
                <w:numId w:val="0"/>
              </w:numPr>
              <w:spacing w:line="400" w:lineRule="exact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毕业设计初稿</w:t>
            </w:r>
          </w:p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</w:p>
        </w:tc>
        <w:tc>
          <w:tcPr>
            <w:tcW w:w="2535" w:type="dxa"/>
            <w:tcBorders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楷体_GB2312" w:hAnsi="宋体" w:eastAsia="楷体_GB23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楷体_GB2312" w:hAnsi="宋体" w:eastAsia="楷体_GB2312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审核毕业初稿</w:t>
            </w:r>
          </w:p>
          <w:p>
            <w:pPr>
              <w:numPr>
                <w:ilvl w:val="0"/>
                <w:numId w:val="3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修改毕业设计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毕业设计初稿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</w:rPr>
              <w:t>毕业设计过程记录册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16</w:t>
            </w:r>
            <w:r>
              <w:rPr>
                <w:rFonts w:hint="eastAsia" w:ascii="楷体_GB2312" w:hAnsi="宋体" w:eastAsia="楷体_GB231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numPr>
                <w:numId w:val="0"/>
              </w:numPr>
              <w:spacing w:line="400" w:lineRule="exact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毕业设计进度</w:t>
            </w:r>
          </w:p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审核毕业设计</w:t>
            </w:r>
          </w:p>
          <w:p>
            <w:pPr>
              <w:numPr>
                <w:ilvl w:val="0"/>
                <w:numId w:val="5"/>
              </w:numPr>
              <w:rPr>
                <w:rFonts w:hint="default" w:ascii="楷体_GB2312" w:hAnsi="宋体" w:eastAsia="楷体_GB2312"/>
                <w:lang w:val="en-US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细化毕业设计及修改不足之处</w:t>
            </w:r>
          </w:p>
        </w:tc>
        <w:tc>
          <w:tcPr>
            <w:tcW w:w="2685" w:type="dxa"/>
            <w:tcBorders/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毕业设计进度</w:t>
            </w:r>
          </w:p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/>
                <w:sz w:val="24"/>
              </w:rPr>
              <w:t>2、毕业设计过程记录册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16</w:t>
            </w:r>
            <w:r>
              <w:rPr>
                <w:rFonts w:hint="eastAsia" w:ascii="楷体_GB2312" w:hAnsi="宋体" w:eastAsia="楷体_GB231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numPr>
                <w:numId w:val="0"/>
              </w:numPr>
              <w:spacing w:line="400" w:lineRule="exact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完整毕业设计</w:t>
            </w:r>
          </w:p>
          <w:p>
            <w:pPr>
              <w:rPr>
                <w:rFonts w:hint="default" w:ascii="楷体_GB2312" w:hAnsi="宋体" w:eastAsia="楷体_GB2312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完整毕业设计，整体字体、版面，色彩的调整</w:t>
            </w:r>
          </w:p>
        </w:tc>
        <w:tc>
          <w:tcPr>
            <w:tcW w:w="2685" w:type="dxa"/>
            <w:tcBorders/>
            <w:noWrap w:val="0"/>
            <w:vAlign w:val="center"/>
          </w:tcPr>
          <w:p>
            <w:pPr>
              <w:numPr>
                <w:ilvl w:val="0"/>
                <w:numId w:val="8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完整毕业设计</w:t>
            </w:r>
          </w:p>
          <w:p>
            <w:pPr>
              <w:numPr>
                <w:ilvl w:val="0"/>
                <w:numId w:val="8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毕业设计答辩ppt</w:t>
            </w:r>
          </w:p>
          <w:p>
            <w:pPr>
              <w:numPr>
                <w:ilvl w:val="0"/>
                <w:numId w:val="8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毕业答辩申请书</w:t>
            </w:r>
          </w:p>
          <w:p>
            <w:pPr>
              <w:numPr>
                <w:ilvl w:val="0"/>
                <w:numId w:val="9"/>
              </w:numPr>
              <w:rPr>
                <w:rFonts w:hint="eastAsia" w:ascii="楷体_GB2312" w:hAnsi="宋体" w:eastAsia="楷体_GB2312"/>
              </w:rPr>
            </w:pPr>
            <w:r>
              <w:rPr>
                <w:rFonts w:hint="eastAsia"/>
                <w:sz w:val="24"/>
              </w:rPr>
              <w:t>毕业设计过程记录册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12</w:t>
            </w:r>
            <w:r>
              <w:rPr>
                <w:rFonts w:hint="eastAsia" w:ascii="楷体_GB2312" w:hAnsi="宋体" w:eastAsia="楷体_GB231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810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根据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老师的要求训练商业插画设计</w:t>
            </w:r>
          </w:p>
          <w:p>
            <w:pPr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体会</w:t>
            </w:r>
          </w:p>
        </w:tc>
        <w:tc>
          <w:tcPr>
            <w:tcW w:w="8101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根据现场效果而定</w:t>
            </w:r>
          </w:p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</w:p>
        </w:tc>
      </w:tr>
    </w:tbl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i/>
          <w:szCs w:val="21"/>
        </w:rPr>
      </w:pPr>
      <w:r>
        <w:rPr>
          <w:rFonts w:hint="eastAsia" w:ascii="宋体" w:hAnsi="宋体"/>
          <w:b/>
          <w:sz w:val="28"/>
          <w:szCs w:val="28"/>
        </w:rPr>
        <w:t>详案：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880"/>
        <w:gridCol w:w="1620"/>
        <w:gridCol w:w="1620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步骤</w:t>
            </w:r>
          </w:p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教师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活动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学生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活动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时间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1导入：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明确本节任务与内容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明确本节任务与要求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认真听讲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2.知识讲解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了解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商业插画的初稿</w:t>
            </w:r>
          </w:p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展示作品并讲解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认真聆听，做好笔记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3.实操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能按照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讲授优秀作品，并进行修改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讲解不足之处</w:t>
            </w:r>
            <w:bookmarkStart w:id="0" w:name="_GoBack"/>
            <w:bookmarkEnd w:id="0"/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实操训练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260" w:type="dxa"/>
            <w:noWrap w:val="0"/>
            <w:vAlign w:val="top"/>
          </w:tcPr>
          <w:p>
            <w:pPr>
              <w:tabs>
                <w:tab w:val="left" w:pos="735"/>
              </w:tabs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4.总结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点评，总结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点评反馈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发现问题并改进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ind w:left="359" w:leftChars="171" w:firstLine="420"/>
        <w:jc w:val="left"/>
        <w:rPr>
          <w:rFonts w:hint="eastAsia"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09F7F"/>
    <w:multiLevelType w:val="singleLevel"/>
    <w:tmpl w:val="9D809F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95293B6"/>
    <w:multiLevelType w:val="singleLevel"/>
    <w:tmpl w:val="095293B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2A02647"/>
    <w:multiLevelType w:val="multilevel"/>
    <w:tmpl w:val="12A0264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eastAsia" w:ascii="Calibri" w:hAnsi="Calibri" w:cs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F5AB3"/>
    <w:multiLevelType w:val="multilevel"/>
    <w:tmpl w:val="183F5AB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03B5AE"/>
    <w:multiLevelType w:val="singleLevel"/>
    <w:tmpl w:val="3D03B5A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18AE44B"/>
    <w:multiLevelType w:val="singleLevel"/>
    <w:tmpl w:val="418AE44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BBB7952"/>
    <w:multiLevelType w:val="multilevel"/>
    <w:tmpl w:val="4BBB795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 w:ascii="Calibri" w:hAnsi="Calibri" w:cs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A6AE2C"/>
    <w:multiLevelType w:val="singleLevel"/>
    <w:tmpl w:val="64A6AE2C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B1E7EB4"/>
    <w:multiLevelType w:val="multilevel"/>
    <w:tmpl w:val="7B1E7EB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 w:ascii="Calibri" w:hAnsi="Calibri" w:cs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615FB"/>
    <w:rsid w:val="00380FAD"/>
    <w:rsid w:val="02875B53"/>
    <w:rsid w:val="04A615FB"/>
    <w:rsid w:val="1FEE049F"/>
    <w:rsid w:val="36744E70"/>
    <w:rsid w:val="39EC334E"/>
    <w:rsid w:val="40151596"/>
    <w:rsid w:val="4CF30223"/>
    <w:rsid w:val="5338462A"/>
    <w:rsid w:val="6A0815F9"/>
    <w:rsid w:val="70B403EC"/>
    <w:rsid w:val="7710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2020-03-14T03:37:00Z</dcterms:created>
  <dc:creator>白大苗</dc:creator>
  <cp:lastModifiedBy>白大苗</cp:lastModifiedBy>
  <dcterms:modified xsi:type="dcterms:W3CDTF">2020-08-23T09:20:18Z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