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3838"/>
        <w:gridCol w:w="7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174" w:type="dxa"/>
            <w:gridSpan w:val="3"/>
            <w:vAlign w:val="center"/>
          </w:tcPr>
          <w:p>
            <w:pPr>
              <w:widowControl/>
              <w:snapToGrid w:val="0"/>
              <w:ind w:firstLine="422" w:firstLineChars="200"/>
              <w:jc w:val="left"/>
              <w:rPr>
                <w:rFonts w:hint="eastAsia" w:ascii="仿宋_GB2312" w:hAnsi="宋体" w:eastAsia="仿宋_GB2312"/>
                <w:b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酒店人力资源管理课程内容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Align w:val="center"/>
          </w:tcPr>
          <w:p>
            <w:pPr>
              <w:widowControl/>
              <w:snapToGrid w:val="0"/>
              <w:ind w:firstLine="422" w:firstLineChars="200"/>
              <w:jc w:val="left"/>
              <w:rPr>
                <w:rFonts w:hint="eastAsia" w:ascii="仿宋_GB2312" w:hAnsi="宋体" w:eastAsia="仿宋_GB2312"/>
                <w:b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模块</w:t>
            </w:r>
          </w:p>
        </w:tc>
        <w:tc>
          <w:tcPr>
            <w:tcW w:w="3838" w:type="dxa"/>
            <w:vAlign w:val="center"/>
          </w:tcPr>
          <w:p>
            <w:pPr>
              <w:widowControl/>
              <w:snapToGrid w:val="0"/>
              <w:ind w:firstLine="422" w:firstLineChars="200"/>
              <w:jc w:val="left"/>
              <w:rPr>
                <w:rFonts w:hint="eastAsia" w:ascii="仿宋_GB2312" w:hAnsi="宋体" w:eastAsia="仿宋_GB2312"/>
                <w:b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项目</w:t>
            </w:r>
          </w:p>
        </w:tc>
        <w:tc>
          <w:tcPr>
            <w:tcW w:w="7430" w:type="dxa"/>
            <w:vAlign w:val="center"/>
          </w:tcPr>
          <w:p>
            <w:pPr>
              <w:widowControl/>
              <w:snapToGrid w:val="0"/>
              <w:ind w:firstLine="422" w:firstLineChars="200"/>
              <w:jc w:val="left"/>
              <w:rPr>
                <w:rFonts w:hint="eastAsia" w:ascii="仿宋_GB2312" w:hAnsi="宋体" w:eastAsia="仿宋_GB2312"/>
                <w:b/>
                <w:color w:val="000000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</w:rPr>
              <w:t>典型工作任务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酒店的机构</w:t>
            </w:r>
          </w:p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设置</w:t>
            </w:r>
          </w:p>
        </w:tc>
        <w:tc>
          <w:tcPr>
            <w:tcW w:w="3838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酒店的机构设置</w:t>
            </w:r>
          </w:p>
        </w:tc>
        <w:tc>
          <w:tcPr>
            <w:tcW w:w="7430" w:type="dxa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设置酒店的组织结构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画出酒店的组织结构图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酒店人员配置</w:t>
            </w:r>
          </w:p>
        </w:tc>
        <w:tc>
          <w:tcPr>
            <w:tcW w:w="7430" w:type="dxa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配置酒店的员工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设计员工工作职责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酒店人力资源规划</w:t>
            </w:r>
          </w:p>
        </w:tc>
        <w:tc>
          <w:tcPr>
            <w:tcW w:w="3838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某酒店工作说明书</w:t>
            </w:r>
          </w:p>
        </w:tc>
        <w:tc>
          <w:tcPr>
            <w:tcW w:w="7430" w:type="dxa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收集工作岗位的信息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使用关键事件法进行工作分析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编写一份工作说明书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编制人力资源规划书</w:t>
            </w:r>
          </w:p>
        </w:tc>
        <w:tc>
          <w:tcPr>
            <w:tcW w:w="7430" w:type="dxa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画出酒店人力资源规划流程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编制人力资源净需求评估表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编制酒店人力资源规划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招聘与配置</w:t>
            </w:r>
          </w:p>
        </w:tc>
        <w:tc>
          <w:tcPr>
            <w:tcW w:w="3838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员工招聘</w:t>
            </w:r>
          </w:p>
        </w:tc>
        <w:tc>
          <w:tcPr>
            <w:tcW w:w="7430" w:type="dxa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拟定一份招聘计划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设计招聘申请表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设计一份招聘广告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拟定一份个人简历样表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员工选拔</w:t>
            </w: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列出一份面试提纲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举行一次酒店专场模拟面试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设计一份面试情况记录表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设计一场无领导小组讨论情境模拟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酒店人力资源培训</w:t>
            </w:r>
          </w:p>
        </w:tc>
        <w:tc>
          <w:tcPr>
            <w:tcW w:w="3838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酒店员工培训</w:t>
            </w: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收集培训需求信息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分析培训需求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拟定培训计划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建立培训评估体系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培训效果的测试与评价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酒店的绩效管理</w:t>
            </w:r>
          </w:p>
        </w:tc>
        <w:tc>
          <w:tcPr>
            <w:tcW w:w="3838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设计酒店的绩效管理系统</w:t>
            </w: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设计绩效指标和绩效标准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绩效沟通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收集和分析绩效信息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绩效考评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绩效反馈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绩效管理系统改进</w:t>
            </w: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评估绩效结果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制定绩效改进计划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诊断并提高绩效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</w:rPr>
              <w:t>薪酬与激励</w:t>
            </w:r>
          </w:p>
        </w:tc>
        <w:tc>
          <w:tcPr>
            <w:tcW w:w="3838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酒店薪酬管理</w:t>
            </w: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设计酒店薪酬体系流程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选择职位评价方法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开展薪酬市场调查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设计员工工资制度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</w:p>
        </w:tc>
        <w:tc>
          <w:tcPr>
            <w:tcW w:w="3838" w:type="dxa"/>
            <w:vMerge w:val="restart"/>
            <w:vAlign w:val="center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酒店员工的激励</w:t>
            </w:r>
          </w:p>
        </w:tc>
        <w:tc>
          <w:tcPr>
            <w:tcW w:w="7430" w:type="dxa"/>
            <w:vAlign w:val="top"/>
          </w:tcPr>
          <w:p>
            <w:pPr>
              <w:widowControl/>
              <w:snapToGrid w:val="0"/>
              <w:ind w:firstLine="420" w:firstLineChars="200"/>
              <w:jc w:val="left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把握激励原则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运用激励手段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restart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劳动关系管理</w:t>
            </w:r>
          </w:p>
        </w:tc>
        <w:tc>
          <w:tcPr>
            <w:tcW w:w="3838" w:type="dxa"/>
            <w:vMerge w:val="restart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管理劳动合同</w:t>
            </w:r>
          </w:p>
        </w:tc>
        <w:tc>
          <w:tcPr>
            <w:tcW w:w="7430" w:type="dxa"/>
            <w:vAlign w:val="top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掌握劳动合同法基本内容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劳动合同签订、变更、解除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处理涉及劳动合同的有关劳动关系矛盾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38" w:type="dxa"/>
            <w:vMerge w:val="restart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维护劳动者的基本权利</w:t>
            </w:r>
          </w:p>
        </w:tc>
        <w:tc>
          <w:tcPr>
            <w:tcW w:w="7430" w:type="dxa"/>
            <w:vAlign w:val="top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计算劳动时间和休息休假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支付劳动者工资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38" w:type="dxa"/>
            <w:vMerge w:val="restart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保障劳动者的社会保险权利</w:t>
            </w:r>
          </w:p>
        </w:tc>
        <w:tc>
          <w:tcPr>
            <w:tcW w:w="7430" w:type="dxa"/>
            <w:vAlign w:val="top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保障劳动者退休待遇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保障劳动者工伤保险中的待遇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保障劳动者失业保险中的待遇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保障劳动者医疗保险中的待遇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保障劳动者生育保险中的待遇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restart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职业生涯规划设计</w:t>
            </w:r>
          </w:p>
        </w:tc>
        <w:tc>
          <w:tcPr>
            <w:tcW w:w="3838" w:type="dxa"/>
            <w:vMerge w:val="restart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职业生涯规划设计</w:t>
            </w:r>
          </w:p>
        </w:tc>
        <w:tc>
          <w:tcPr>
            <w:tcW w:w="7430" w:type="dxa"/>
            <w:vAlign w:val="top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测试职业倾向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分析职业环境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906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838" w:type="dxa"/>
            <w:vMerge w:val="continue"/>
            <w:vAlign w:val="center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430" w:type="dxa"/>
            <w:vAlign w:val="top"/>
          </w:tcPr>
          <w:p>
            <w:pPr>
              <w:widowControl/>
              <w:wordWrap w:val="0"/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设计职业生涯规划方案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3B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2020-08-21T02:49:59Z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