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415" w:lineRule="auto"/>
        <w:rPr>
          <w:rFonts w:ascii="宋体" w:hAnsi="宋体"/>
          <w:bCs w:val="0"/>
          <w:sz w:val="30"/>
          <w:szCs w:val="30"/>
        </w:rPr>
      </w:pPr>
    </w:p>
    <w:p>
      <w:pPr>
        <w:spacing w:line="360" w:lineRule="auto"/>
        <w:rPr>
          <w:rFonts w:ascii="华文新魏" w:hAnsi="华文仿宋" w:eastAsia="华文新魏"/>
          <w:sz w:val="52"/>
          <w:szCs w:val="52"/>
        </w:rPr>
      </w:pPr>
    </w:p>
    <w:p>
      <w:pPr>
        <w:spacing w:line="360" w:lineRule="auto"/>
        <w:jc w:val="center"/>
        <w:rPr>
          <w:rFonts w:hint="eastAsia" w:ascii="华文新魏" w:hAnsi="华文仿宋" w:eastAsia="华文新魏"/>
          <w:sz w:val="52"/>
          <w:szCs w:val="52"/>
        </w:rPr>
      </w:pPr>
      <w:r>
        <w:rPr>
          <w:rFonts w:hint="eastAsia" w:ascii="华文新魏" w:hAnsi="华文仿宋" w:eastAsia="华文新魏"/>
          <w:sz w:val="52"/>
          <w:szCs w:val="52"/>
        </w:rPr>
        <w:t>《</w:t>
      </w:r>
      <w:r>
        <w:rPr>
          <w:rFonts w:hint="eastAsia" w:ascii="华文新魏" w:hAnsi="华文仿宋" w:eastAsia="华文新魏"/>
          <w:sz w:val="52"/>
          <w:szCs w:val="52"/>
          <w:lang w:eastAsia="zh-CN"/>
        </w:rPr>
        <w:t>歌唱艺术与实践</w:t>
      </w:r>
      <w:r>
        <w:rPr>
          <w:rFonts w:hint="eastAsia" w:ascii="华文新魏" w:hAnsi="华文仿宋" w:eastAsia="华文新魏"/>
          <w:sz w:val="52"/>
          <w:szCs w:val="52"/>
        </w:rPr>
        <w:t>》</w:t>
      </w:r>
    </w:p>
    <w:p>
      <w:pPr>
        <w:spacing w:line="360" w:lineRule="auto"/>
        <w:jc w:val="center"/>
        <w:rPr>
          <w:rFonts w:ascii="华文新魏" w:hAnsi="华文仿宋" w:eastAsia="华文新魏"/>
          <w:sz w:val="52"/>
          <w:szCs w:val="52"/>
        </w:rPr>
      </w:pPr>
      <w:r>
        <w:rPr>
          <w:rFonts w:hint="eastAsia" w:ascii="华文新魏" w:hAnsi="华文仿宋" w:eastAsia="华文新魏"/>
          <w:sz w:val="52"/>
          <w:szCs w:val="52"/>
        </w:rPr>
        <w:t>课程整体教学设计</w:t>
      </w:r>
    </w:p>
    <w:p>
      <w:pPr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2020</w:t>
      </w:r>
      <w:r>
        <w:rPr>
          <w:rFonts w:hint="eastAsia" w:ascii="楷体_GB2312" w:hAnsi="宋体" w:eastAsia="楷体_GB2312"/>
          <w:b/>
          <w:w w:val="90"/>
          <w:sz w:val="36"/>
        </w:rPr>
        <w:t xml:space="preserve">～ 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2021</w:t>
      </w:r>
      <w:r>
        <w:rPr>
          <w:rFonts w:hint="eastAsia" w:ascii="楷体_GB2312" w:hAnsi="宋体" w:eastAsia="楷体_GB2312"/>
          <w:b/>
          <w:w w:val="90"/>
          <w:sz w:val="36"/>
        </w:rPr>
        <w:t>学年度第</w:t>
      </w:r>
      <w:r>
        <w:rPr>
          <w:rFonts w:hint="eastAsia" w:ascii="楷体_GB2312" w:hAnsi="宋体" w:eastAsia="楷体_GB2312"/>
          <w:b/>
          <w:w w:val="90"/>
          <w:sz w:val="36"/>
          <w:lang w:eastAsia="zh-CN"/>
        </w:rPr>
        <w:t>一</w:t>
      </w:r>
      <w:r>
        <w:rPr>
          <w:rFonts w:hint="eastAsia" w:ascii="楷体_GB2312" w:hAnsi="宋体" w:eastAsia="楷体_GB2312"/>
          <w:b/>
          <w:w w:val="90"/>
          <w:sz w:val="36"/>
        </w:rPr>
        <w:t>学期）</w:t>
      </w:r>
      <w:bookmarkStart w:id="1" w:name="_GoBack"/>
      <w:bookmarkEnd w:id="1"/>
    </w:p>
    <w:p>
      <w:pPr>
        <w:spacing w:line="360" w:lineRule="auto"/>
        <w:rPr>
          <w:i/>
          <w:sz w:val="28"/>
          <w:szCs w:val="28"/>
        </w:rPr>
      </w:pPr>
    </w:p>
    <w:p>
      <w:pPr>
        <w:spacing w:line="360" w:lineRule="auto"/>
        <w:ind w:firstLine="2249" w:firstLineChars="800"/>
        <w:jc w:val="both"/>
        <w:rPr>
          <w:rFonts w:hint="eastAsia" w:ascii="楷体_GB2312" w:hAnsi="华文仿宋" w:eastAsia="楷体_GB2312"/>
          <w:b/>
          <w:sz w:val="28"/>
          <w:szCs w:val="28"/>
        </w:rPr>
      </w:pPr>
    </w:p>
    <w:p>
      <w:pPr>
        <w:spacing w:line="360" w:lineRule="auto"/>
        <w:ind w:firstLine="2249" w:firstLineChars="800"/>
        <w:jc w:val="both"/>
        <w:rPr>
          <w:rFonts w:hint="eastAsia" w:ascii="楷体_GB2312" w:hAnsi="华文仿宋" w:eastAsia="楷体_GB2312"/>
          <w:b/>
          <w:sz w:val="28"/>
          <w:szCs w:val="28"/>
        </w:rPr>
      </w:pPr>
    </w:p>
    <w:p>
      <w:pPr>
        <w:spacing w:line="360" w:lineRule="auto"/>
        <w:ind w:firstLine="2249" w:firstLineChars="800"/>
        <w:jc w:val="both"/>
        <w:rPr>
          <w:rFonts w:hint="eastAsia"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课程名称：《</w:t>
      </w:r>
      <w:r>
        <w:rPr>
          <w:rFonts w:hint="eastAsia" w:ascii="楷体_GB2312" w:hAnsi="华文仿宋" w:eastAsia="楷体_GB2312"/>
          <w:b/>
          <w:sz w:val="28"/>
          <w:szCs w:val="28"/>
          <w:lang w:eastAsia="zh-CN"/>
        </w:rPr>
        <w:t>歌唱艺术与实践</w:t>
      </w:r>
      <w:r>
        <w:rPr>
          <w:rFonts w:hint="eastAsia" w:ascii="楷体_GB2312" w:hAnsi="华文仿宋" w:eastAsia="楷体_GB2312"/>
          <w:b/>
          <w:sz w:val="28"/>
          <w:szCs w:val="28"/>
        </w:rPr>
        <w:t>》</w:t>
      </w:r>
    </w:p>
    <w:p>
      <w:pPr>
        <w:spacing w:afterLines="100" w:line="480" w:lineRule="exact"/>
        <w:ind w:firstLine="2249" w:firstLineChars="800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所属部门：</w:t>
      </w:r>
      <w:r>
        <w:rPr>
          <w:rFonts w:hint="eastAsia" w:ascii="楷体_GB2312" w:hAnsi="华文仿宋" w:eastAsia="楷体_GB2312"/>
          <w:b/>
          <w:sz w:val="28"/>
          <w:szCs w:val="28"/>
          <w:u w:val="none"/>
        </w:rPr>
        <w:t xml:space="preserve"> </w:t>
      </w:r>
      <w:r>
        <w:rPr>
          <w:rFonts w:hint="eastAsia" w:ascii="楷体_GB2312" w:hAnsi="华文仿宋" w:eastAsia="楷体_GB2312"/>
          <w:b/>
          <w:sz w:val="28"/>
          <w:szCs w:val="28"/>
          <w:u w:val="none"/>
          <w:lang w:eastAsia="zh-CN"/>
        </w:rPr>
        <w:t>公共教学部</w:t>
      </w:r>
      <w:r>
        <w:rPr>
          <w:rFonts w:hint="eastAsia" w:ascii="楷体_GB2312" w:hAnsi="华文仿宋" w:eastAsia="楷体_GB2312"/>
          <w:b/>
          <w:sz w:val="28"/>
          <w:szCs w:val="28"/>
          <w:u w:val="none"/>
        </w:rPr>
        <w:t xml:space="preserve">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</w:t>
      </w:r>
    </w:p>
    <w:p>
      <w:pPr>
        <w:spacing w:afterLines="100" w:line="480" w:lineRule="exact"/>
        <w:ind w:firstLine="2249" w:firstLineChars="800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所属教研室：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</w:t>
      </w:r>
    </w:p>
    <w:p>
      <w:pPr>
        <w:spacing w:afterLines="100" w:line="480" w:lineRule="exact"/>
        <w:ind w:firstLine="2249" w:firstLineChars="800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</w:t>
      </w:r>
      <w:r>
        <w:rPr>
          <w:rFonts w:hint="eastAsia" w:ascii="楷体_GB2312" w:hAnsi="华文仿宋" w:eastAsia="楷体_GB2312"/>
          <w:b/>
          <w:sz w:val="28"/>
          <w:szCs w:val="28"/>
          <w:u w:val="none"/>
        </w:rPr>
        <w:t xml:space="preserve">  </w:t>
      </w:r>
      <w:r>
        <w:rPr>
          <w:rFonts w:hint="eastAsia" w:ascii="楷体_GB2312" w:hAnsi="华文仿宋" w:eastAsia="楷体_GB2312"/>
          <w:b/>
          <w:sz w:val="28"/>
          <w:szCs w:val="28"/>
          <w:u w:val="none"/>
          <w:lang w:eastAsia="zh-CN"/>
        </w:rPr>
        <w:t>李欣</w:t>
      </w:r>
      <w:r>
        <w:rPr>
          <w:rFonts w:hint="eastAsia" w:ascii="楷体_GB2312" w:hAnsi="华文仿宋" w:eastAsia="楷体_GB2312"/>
          <w:b/>
          <w:sz w:val="28"/>
          <w:szCs w:val="28"/>
          <w:u w:val="none"/>
        </w:rPr>
        <w:t xml:space="preserve">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</w:t>
      </w:r>
    </w:p>
    <w:p>
      <w:pPr>
        <w:spacing w:afterLines="100" w:line="480" w:lineRule="exact"/>
        <w:ind w:firstLine="2249" w:firstLineChars="800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none"/>
        </w:rPr>
        <w:t xml:space="preserve">  </w:t>
      </w:r>
      <w:r>
        <w:rPr>
          <w:rFonts w:hint="eastAsia" w:ascii="楷体_GB2312" w:hAnsi="华文仿宋" w:eastAsia="楷体_GB2312"/>
          <w:b/>
          <w:sz w:val="28"/>
          <w:szCs w:val="28"/>
          <w:u w:val="none"/>
          <w:lang w:val="en-US" w:eastAsia="zh-CN"/>
        </w:rPr>
        <w:t>2020.6</w:t>
      </w:r>
      <w:r>
        <w:rPr>
          <w:rFonts w:hint="eastAsia" w:ascii="楷体_GB2312" w:hAnsi="华文仿宋" w:eastAsia="楷体_GB2312"/>
          <w:b/>
          <w:sz w:val="28"/>
          <w:szCs w:val="28"/>
          <w:u w:val="none"/>
        </w:rPr>
        <w:t xml:space="preserve"> 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</w:t>
      </w:r>
    </w:p>
    <w:p>
      <w:pPr>
        <w:spacing w:line="360" w:lineRule="auto"/>
        <w:jc w:val="center"/>
        <w:rPr>
          <w:rFonts w:ascii="楷体_GB2312" w:eastAsia="楷体_GB2312"/>
          <w:b/>
          <w:bCs/>
          <w:sz w:val="32"/>
        </w:rPr>
      </w:pPr>
    </w:p>
    <w:p>
      <w:pPr>
        <w:spacing w:line="360" w:lineRule="auto"/>
        <w:jc w:val="center"/>
        <w:rPr>
          <w:rFonts w:ascii="楷体_GB2312" w:eastAsia="楷体_GB2312"/>
          <w:b/>
          <w:bCs/>
          <w:sz w:val="32"/>
        </w:rPr>
      </w:pPr>
    </w:p>
    <w:p>
      <w:pPr>
        <w:spacing w:line="360" w:lineRule="auto"/>
        <w:jc w:val="center"/>
        <w:rPr>
          <w:rFonts w:hint="eastAsia" w:ascii="楷体_GB2312" w:hAnsi="华文仿宋" w:eastAsia="楷体_GB2312"/>
          <w:b/>
          <w:sz w:val="36"/>
          <w:szCs w:val="36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 xml:space="preserve">                </w:t>
      </w:r>
    </w:p>
    <w:p>
      <w:pPr>
        <w:spacing w:line="360" w:lineRule="auto"/>
        <w:jc w:val="center"/>
        <w:rPr>
          <w:rFonts w:hint="eastAsia" w:ascii="楷体_GB2312" w:hAnsi="华文仿宋" w:eastAsia="楷体_GB2312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楷体_GB2312" w:hAnsi="华文仿宋" w:eastAsia="楷体_GB2312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楷体_GB2312" w:hAnsi="华文仿宋" w:eastAsia="楷体_GB2312"/>
          <w:b/>
          <w:sz w:val="36"/>
          <w:szCs w:val="36"/>
        </w:rPr>
      </w:pPr>
    </w:p>
    <w:p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bCs/>
          <w:sz w:val="44"/>
          <w:szCs w:val="44"/>
        </w:rPr>
        <w:t>课程整体教学设计</w:t>
      </w:r>
    </w:p>
    <w:p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一、课程基本信息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13"/>
        <w:gridCol w:w="1967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gridSpan w:val="2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课程名称：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歌唱艺术与实践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授课对象：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8" w:type="dxa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课程代码：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学分：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294" w:type="dxa"/>
            <w:vAlign w:val="center"/>
          </w:tcPr>
          <w:p>
            <w:pPr>
              <w:spacing w:line="300" w:lineRule="auto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学时：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授课时间：20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-20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21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学年度第 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一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学期，第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一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周至第 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16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周，周 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三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第 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56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课程类型：</w:t>
            </w:r>
            <w:r>
              <w:rPr>
                <w:rFonts w:hint="eastAsia" w:ascii="楷体_GB2312" w:hAnsi="宋体" w:eastAsia="楷体_GB2312"/>
                <w:bCs/>
                <w:i/>
                <w:sz w:val="24"/>
              </w:rPr>
              <w:t>（打钩，可多选）</w:t>
            </w: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人文类课程，理工类课程</w:t>
            </w:r>
          </w:p>
          <w:p>
            <w:pPr>
              <w:spacing w:line="300" w:lineRule="auto"/>
              <w:rPr>
                <w:rFonts w:ascii="楷体_GB2312" w:hAnsi="宋体" w:eastAsia="楷体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其它分类</w:t>
            </w:r>
            <w:r>
              <w:rPr>
                <w:rFonts w:hint="eastAsia" w:ascii="宋体" w:hAnsi="宋体"/>
                <w:bCs/>
                <w:i/>
                <w:szCs w:val="21"/>
              </w:rPr>
              <w:t>：____________________________.</w:t>
            </w:r>
          </w:p>
        </w:tc>
      </w:tr>
    </w:tbl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课程目标</w:t>
      </w:r>
    </w:p>
    <w:p>
      <w:pPr>
        <w:spacing w:line="360" w:lineRule="auto"/>
        <w:ind w:left="178" w:leftChars="85" w:firstLine="361" w:firstLineChars="172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 xml:space="preserve">注重激发学生对音乐的兴趣，在情感教育中使学生学到知识，掌握技能技巧，并借助音乐形象的艺术美来培养学生有高尚的情操，良好的品德。教学内容包括歌唱艺术领域中的有关知识、方法和技巧，并进行由浅入深的歌唱发声的传授和歌曲的演唱提示；介绍音乐的基本乐理知识和必备的音乐欣赏知识，同时精选中外经典歌曲做细致的介绍和分析；通过对著名中外音乐大师与名家的介绍，体验大师们高尚的情操和博大的胸怀，从而陶冶学生情操，净化心灵。           </w:t>
      </w: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  <w:lang w:eastAsia="zh-CN"/>
        </w:rPr>
        <w:t>三</w:t>
      </w:r>
      <w:r>
        <w:rPr>
          <w:rFonts w:hint="eastAsia" w:ascii="楷体_GB2312" w:hAnsi="宋体" w:eastAsia="楷体_GB2312"/>
          <w:b/>
          <w:bCs/>
          <w:sz w:val="28"/>
        </w:rPr>
        <w:t>、课程进度表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498"/>
        <w:gridCol w:w="631"/>
        <w:gridCol w:w="1492"/>
        <w:gridCol w:w="1305"/>
        <w:gridCol w:w="1809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第单元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周次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学时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单元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标题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目标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师生活动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其它（含考核内容、方法）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中国民歌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-劳动号子 山歌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学唱歌曲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理解乐理及声乐基础知识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歌唱发声练习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视唱曲谱练习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歌曲演唱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现场演唱考核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中国民歌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-小调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学唱歌曲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理解乐理及声乐基础知识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歌唱发声练习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视唱曲谱练习</w:t>
            </w:r>
          </w:p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歌曲演唱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现场演唱考核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3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西藏地区民歌及新创作的西藏风格歌曲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学唱歌曲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理解乐理及声乐基础知识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歌唱发声练习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视唱曲谱练习</w:t>
            </w:r>
          </w:p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歌曲演唱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现场演唱考核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4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4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蒙古族民歌及新创作歌曲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学唱歌曲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理解乐理及声乐基础知识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歌唱发声练习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视唱曲谱练习</w:t>
            </w:r>
          </w:p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歌曲演唱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现场演唱考核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5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5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以“花”为主题的中国民歌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学唱歌曲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理解乐理及声乐基础知识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歌唱发声练习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视唱曲谱练习</w:t>
            </w:r>
          </w:p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歌曲演唱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现场演唱考核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6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6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长江流域原生民歌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学唱歌曲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理解乐理及声乐基础知识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歌唱发声练习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视唱曲谱练习</w:t>
            </w:r>
          </w:p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歌曲演唱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现场演唱考核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7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7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广西、云南、黑龙江地区少数民族民歌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学唱歌曲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理解乐理及声乐基础知识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歌唱发声练习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视唱曲谱练习</w:t>
            </w:r>
          </w:p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歌曲演唱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现场演唱考核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8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8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学堂乐歌和艺术歌曲 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学唱歌曲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理解乐理及声乐基础知识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歌唱发声练习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视唱曲谱练习</w:t>
            </w:r>
          </w:p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歌曲演唱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现场演唱考核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9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9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近现代创作歌曲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学唱歌曲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理解乐理及声乐基础知识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歌唱发声练习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视唱曲谱练习</w:t>
            </w:r>
          </w:p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歌曲演唱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现场演唱考核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10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台湾校园歌曲（1974-1980）及流行音乐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学唱歌曲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理解乐理及声乐基础知识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歌唱发声练习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视唱曲谱练习</w:t>
            </w:r>
          </w:p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歌曲演唱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现场演唱考核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11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中国早期校园歌曲（1979-1994）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学唱歌曲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理解乐理及声乐基础知识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歌唱发声练习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视唱曲谱练习</w:t>
            </w:r>
          </w:p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歌曲演唱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现场演唱考核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12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大陆摇滚乐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学唱歌曲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讲解乐理及声乐基础知识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歌唱发声练习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视唱曲谱练习</w:t>
            </w:r>
          </w:p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歌曲演唱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现场演唱考核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13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中国民谣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学唱歌曲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理解乐理及声乐基础知识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歌唱发声练习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视唱曲谱练习</w:t>
            </w:r>
          </w:p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歌曲演唱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现场演唱考核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14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14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外国民歌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学唱歌曲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理解乐理及声乐基础知识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歌唱发声练习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视唱曲谱练习</w:t>
            </w:r>
          </w:p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歌曲演唱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现场演唱考核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15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15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欧美流行音乐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学唱歌曲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理解乐理及声乐基础知识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歌唱发声练习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视唱曲谱练习</w:t>
            </w:r>
          </w:p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歌曲演唱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现场演唱考核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16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16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考试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完成歌曲演唱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歌曲演唱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现场演唱考核</w:t>
            </w:r>
          </w:p>
        </w:tc>
      </w:tr>
    </w:tbl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</w:p>
    <w:p>
      <w:pPr>
        <w:jc w:val="center"/>
        <w:rPr>
          <w:rFonts w:ascii="宋体" w:hAnsi="宋体"/>
          <w:sz w:val="52"/>
        </w:rPr>
      </w:pPr>
    </w:p>
    <w:p>
      <w:pPr>
        <w:jc w:val="center"/>
        <w:rPr>
          <w:rFonts w:ascii="宋体" w:hAnsi="宋体"/>
          <w:sz w:val="52"/>
        </w:rPr>
      </w:pPr>
    </w:p>
    <w:p>
      <w:pPr>
        <w:jc w:val="center"/>
        <w:rPr>
          <w:rFonts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2020</w:t>
      </w:r>
      <w:r>
        <w:rPr>
          <w:rFonts w:hint="eastAsia" w:ascii="楷体_GB2312" w:hAnsi="宋体" w:eastAsia="楷体_GB2312"/>
          <w:b/>
          <w:w w:val="90"/>
          <w:sz w:val="36"/>
        </w:rPr>
        <w:t xml:space="preserve">～ 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2021</w:t>
      </w:r>
      <w:r>
        <w:rPr>
          <w:rFonts w:hint="eastAsia" w:ascii="楷体_GB2312" w:hAnsi="宋体" w:eastAsia="楷体_GB2312"/>
          <w:b/>
          <w:w w:val="90"/>
          <w:sz w:val="36"/>
        </w:rPr>
        <w:t>学年第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1</w:t>
      </w:r>
      <w:r>
        <w:rPr>
          <w:rFonts w:hint="eastAsia" w:ascii="楷体_GB2312" w:hAnsi="宋体" w:eastAsia="楷体_GB2312"/>
          <w:b/>
          <w:w w:val="90"/>
          <w:sz w:val="36"/>
        </w:rPr>
        <w:t>学期）</w:t>
      </w:r>
    </w:p>
    <w:p>
      <w:pPr>
        <w:jc w:val="center"/>
        <w:rPr>
          <w:sz w:val="32"/>
        </w:rPr>
      </w:pP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单元名称：</w:t>
      </w:r>
      <w:r>
        <w:rPr>
          <w:rFonts w:hint="eastAsia" w:ascii="楷体_GB2312" w:hAnsi="华文仿宋" w:eastAsia="楷体_GB2312"/>
          <w:b/>
          <w:sz w:val="28"/>
          <w:szCs w:val="28"/>
          <w:u w:val="none"/>
        </w:rPr>
        <w:t xml:space="preserve"> </w:t>
      </w:r>
      <w:r>
        <w:rPr>
          <w:rFonts w:hint="eastAsia" w:ascii="楷体_GB2312" w:hAnsi="华文仿宋" w:eastAsia="楷体_GB2312"/>
          <w:b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楷体_GB2312" w:hAnsi="华文仿宋" w:eastAsia="楷体_GB2312"/>
          <w:b/>
          <w:sz w:val="28"/>
          <w:szCs w:val="28"/>
          <w:u w:val="none"/>
          <w:lang w:eastAsia="zh-CN"/>
        </w:rPr>
        <w:t>中国民歌</w:t>
      </w:r>
      <w:r>
        <w:rPr>
          <w:rFonts w:hint="eastAsia" w:ascii="楷体_GB2312" w:hAnsi="华文仿宋" w:eastAsia="楷体_GB2312"/>
          <w:b/>
          <w:sz w:val="28"/>
          <w:szCs w:val="28"/>
          <w:u w:val="none"/>
          <w:lang w:val="en-US" w:eastAsia="zh-CN"/>
        </w:rPr>
        <w:t>-小调</w:t>
      </w:r>
      <w:r>
        <w:rPr>
          <w:rFonts w:hint="eastAsia" w:ascii="楷体_GB2312" w:hAnsi="华文仿宋" w:eastAsia="楷体_GB2312"/>
          <w:b/>
          <w:sz w:val="28"/>
          <w:szCs w:val="28"/>
          <w:u w:val="none"/>
        </w:rPr>
        <w:t xml:space="preserve">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所属部门：</w:t>
      </w:r>
      <w:r>
        <w:rPr>
          <w:rFonts w:hint="eastAsia" w:ascii="楷体_GB2312" w:hAnsi="华文仿宋" w:eastAsia="楷体_GB2312"/>
          <w:b/>
          <w:sz w:val="28"/>
          <w:szCs w:val="28"/>
          <w:u w:val="none"/>
        </w:rPr>
        <w:t xml:space="preserve">   </w:t>
      </w:r>
      <w:r>
        <w:rPr>
          <w:rFonts w:hint="eastAsia" w:ascii="楷体_GB2312" w:hAnsi="华文仿宋" w:eastAsia="楷体_GB2312"/>
          <w:b/>
          <w:sz w:val="28"/>
          <w:szCs w:val="28"/>
          <w:u w:val="none"/>
          <w:lang w:eastAsia="zh-CN"/>
        </w:rPr>
        <w:t>公共教学部</w:t>
      </w:r>
      <w:r>
        <w:rPr>
          <w:rFonts w:hint="eastAsia" w:ascii="楷体_GB2312" w:hAnsi="华文仿宋" w:eastAsia="楷体_GB2312"/>
          <w:b/>
          <w:sz w:val="28"/>
          <w:szCs w:val="28"/>
          <w:u w:val="none"/>
        </w:rPr>
        <w:t xml:space="preserve">    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所属教研室：</w:t>
      </w:r>
      <w:r>
        <w:rPr>
          <w:rFonts w:hint="eastAsia" w:ascii="楷体_GB2312" w:hAnsi="华文仿宋" w:eastAsia="楷体_GB2312"/>
          <w:b/>
          <w:sz w:val="28"/>
          <w:szCs w:val="28"/>
          <w:u w:val="none"/>
        </w:rPr>
        <w:t xml:space="preserve"> </w:t>
      </w:r>
      <w:r>
        <w:rPr>
          <w:rFonts w:hint="eastAsia" w:ascii="楷体_GB2312" w:hAnsi="华文仿宋" w:eastAsia="楷体_GB2312"/>
          <w:b/>
          <w:sz w:val="28"/>
          <w:szCs w:val="28"/>
          <w:u w:val="none"/>
          <w:lang w:eastAsia="zh-CN"/>
        </w:rPr>
        <w:t>通识教育教研室</w:t>
      </w:r>
      <w:r>
        <w:rPr>
          <w:rFonts w:hint="eastAsia" w:ascii="楷体_GB2312" w:hAnsi="华文仿宋" w:eastAsia="楷体_GB2312"/>
          <w:b/>
          <w:sz w:val="28"/>
          <w:szCs w:val="28"/>
          <w:u w:val="none"/>
        </w:rPr>
        <w:t xml:space="preserve">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</w:t>
      </w:r>
      <w:r>
        <w:rPr>
          <w:rFonts w:hint="eastAsia" w:ascii="楷体_GB2312" w:hAnsi="华文仿宋" w:eastAsia="楷体_GB2312"/>
          <w:b/>
          <w:color w:val="auto"/>
          <w:sz w:val="28"/>
          <w:szCs w:val="28"/>
          <w:u w:val="none"/>
        </w:rPr>
        <w:t xml:space="preserve">  </w:t>
      </w:r>
      <w:r>
        <w:rPr>
          <w:rFonts w:hint="eastAsia" w:ascii="楷体_GB2312" w:hAnsi="华文仿宋" w:eastAsia="楷体_GB2312"/>
          <w:b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楷体_GB2312" w:hAnsi="华文仿宋" w:eastAsia="楷体_GB2312"/>
          <w:b/>
          <w:color w:val="auto"/>
          <w:sz w:val="28"/>
          <w:szCs w:val="28"/>
          <w:u w:val="none"/>
          <w:lang w:eastAsia="zh-CN"/>
        </w:rPr>
        <w:t>李欣</w:t>
      </w:r>
      <w:r>
        <w:rPr>
          <w:rFonts w:hint="eastAsia" w:ascii="楷体_GB2312" w:hAnsi="华文仿宋" w:eastAsia="楷体_GB2312"/>
          <w:b/>
          <w:color w:val="auto"/>
          <w:sz w:val="28"/>
          <w:szCs w:val="28"/>
          <w:u w:val="none"/>
        </w:rPr>
        <w:t xml:space="preserve">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none"/>
        </w:rPr>
        <w:t xml:space="preserve">   </w:t>
      </w:r>
      <w:r>
        <w:rPr>
          <w:rFonts w:hint="eastAsia" w:ascii="楷体_GB2312" w:hAnsi="华文仿宋" w:eastAsia="楷体_GB2312"/>
          <w:b/>
          <w:sz w:val="28"/>
          <w:szCs w:val="28"/>
          <w:u w:val="none"/>
          <w:lang w:val="en-US" w:eastAsia="zh-CN"/>
        </w:rPr>
        <w:t>2020.6</w:t>
      </w:r>
      <w:r>
        <w:rPr>
          <w:rFonts w:hint="eastAsia" w:ascii="楷体_GB2312" w:hAnsi="华文仿宋" w:eastAsia="楷体_GB2312"/>
          <w:b/>
          <w:sz w:val="28"/>
          <w:szCs w:val="28"/>
          <w:u w:val="none"/>
        </w:rPr>
        <w:t xml:space="preserve">   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</w:t>
      </w: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jc w:val="both"/>
        <w:rPr>
          <w:rFonts w:hint="eastAsia" w:ascii="楷体_GB2312" w:eastAsia="楷体_GB2312"/>
          <w:b/>
          <w:bCs/>
          <w:w w:val="90"/>
          <w:sz w:val="36"/>
        </w:rPr>
      </w:pPr>
    </w:p>
    <w:p>
      <w:pPr>
        <w:jc w:val="both"/>
        <w:rPr>
          <w:rFonts w:hint="eastAsia" w:ascii="楷体_GB2312" w:eastAsia="楷体_GB2312"/>
          <w:b/>
          <w:bCs/>
          <w:w w:val="90"/>
          <w:sz w:val="36"/>
        </w:rPr>
      </w:pPr>
    </w:p>
    <w:p>
      <w:pPr>
        <w:jc w:val="both"/>
        <w:rPr>
          <w:rFonts w:hint="eastAsia" w:ascii="楷体_GB2312" w:eastAsia="楷体_GB2312"/>
          <w:b/>
          <w:bCs/>
          <w:w w:val="90"/>
          <w:sz w:val="36"/>
        </w:rPr>
      </w:pPr>
    </w:p>
    <w:p>
      <w:pPr>
        <w:jc w:val="both"/>
        <w:rPr>
          <w:rFonts w:hint="eastAsia" w:ascii="楷体_GB2312" w:eastAsia="楷体_GB2312"/>
          <w:b/>
          <w:bCs/>
          <w:w w:val="90"/>
          <w:sz w:val="36"/>
        </w:rPr>
      </w:pPr>
    </w:p>
    <w:p>
      <w:pPr>
        <w:jc w:val="both"/>
        <w:rPr>
          <w:rFonts w:hint="eastAsia" w:ascii="楷体_GB2312" w:eastAsia="楷体_GB2312"/>
          <w:b/>
          <w:bCs/>
          <w:w w:val="90"/>
          <w:sz w:val="36"/>
        </w:rPr>
      </w:pPr>
    </w:p>
    <w:p>
      <w:pPr>
        <w:jc w:val="both"/>
        <w:rPr>
          <w:rFonts w:hint="eastAsia" w:ascii="楷体_GB2312" w:eastAsia="楷体_GB2312"/>
          <w:b/>
          <w:bCs/>
          <w:w w:val="90"/>
          <w:sz w:val="36"/>
        </w:rPr>
      </w:pPr>
    </w:p>
    <w:p>
      <w:pPr>
        <w:jc w:val="both"/>
        <w:rPr>
          <w:rFonts w:hint="eastAsia" w:ascii="楷体_GB2312" w:eastAsia="楷体_GB2312"/>
          <w:b/>
          <w:bCs/>
          <w:w w:val="90"/>
          <w:sz w:val="36"/>
        </w:rPr>
      </w:pPr>
    </w:p>
    <w:p>
      <w:pPr>
        <w:jc w:val="both"/>
        <w:rPr>
          <w:rFonts w:hint="eastAsia" w:ascii="楷体_GB2312" w:eastAsia="楷体_GB2312"/>
          <w:b/>
          <w:bCs/>
          <w:w w:val="90"/>
          <w:sz w:val="36"/>
        </w:rPr>
      </w:pPr>
    </w:p>
    <w:p>
      <w:pPr>
        <w:jc w:val="both"/>
      </w:pPr>
      <w:r>
        <w:rPr>
          <w:rFonts w:hint="eastAsia" w:ascii="楷体_GB2312" w:eastAsia="楷体_GB2312"/>
          <w:b/>
          <w:bCs/>
          <w:w w:val="90"/>
          <w:sz w:val="36"/>
        </w:rPr>
        <w:t>课程单元教学设计</w:t>
      </w:r>
    </w:p>
    <w:tbl>
      <w:tblPr>
        <w:tblStyle w:val="5"/>
        <w:tblW w:w="88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eastAsia="zh-CN"/>
              </w:rPr>
              <w:t>中国民歌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-小调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学习小调的知识性概念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讲解并学唱音阶、音程和调式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学唱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《沂蒙山小调》《谁不说俺家乡好》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欣赏《孟姜女》《小白菜》《茉莉花》《无锡景》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bookmarkEnd w:id="0"/>
          <w:p>
            <w:pPr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讲解乐理知识</w:t>
            </w:r>
          </w:p>
        </w:tc>
        <w:tc>
          <w:tcPr>
            <w:tcW w:w="165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音阶和调式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 xml:space="preserve">  讲解音程概念及全音和半音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学生做笔记并模唱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both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讲解五声音阶和七声音阶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学生做笔记并模唱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讲解西洋调式和民族调式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学生做笔记并模唱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学习小调的知识性概念</w:t>
            </w:r>
          </w:p>
          <w:p>
            <w:pPr>
              <w:widowControl/>
              <w:jc w:val="both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小调的概念及小调的曲调特点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讲解：小调是在城镇中流行的民歌。小调又叫“小曲”有“里巷之曲”之称。曲调抒情流利，感情委婉、细腻，结构规整均衡，节奏匀称整齐，旋律常以两句对称以及起承转合的句式为明显特点。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660" w:firstLineChars="300"/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学生做笔记并模唱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ascii="楷体_GB2312" w:hAnsi="宋体" w:eastAsia="楷体_GB2312" w:cs="楷体_GB2312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学唱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《沂蒙山小调》和《谁不说俺家乡好》</w:t>
            </w:r>
          </w:p>
          <w:p>
            <w:pPr>
              <w:spacing w:line="360" w:lineRule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学习歌曲曲谱并学会演唱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讲解：《沂蒙山小调》是一首山东新民歌，是赞颂解放后美好生活的歌曲。音调开阔明朗，风格质朴豪爽，具有浓郁的地方色彩，充分表现了翻身后人民那种欢欣的情绪。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6" w:afterAutospacing="0" w:line="360" w:lineRule="atLeast"/>
              <w:ind w:left="0" w:right="0" w:firstLine="420"/>
            </w:pPr>
            <w:r>
              <w:rPr>
                <w:rFonts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《谁不说俺家乡好》是拍摄于1961年的电影《</w: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"https://baike.so.com/doc/5392472-5629302.html" \t "https://baike.so.com/doc/_blank" </w:instrTex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t>红日</w: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》中的插曲，故事背景是1947年发生于山东临沂地区的"</w: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"https://baike.so.com/doc/5385659-5622108.html" \t "https://baike.so.com/doc/_blank" </w:instrTex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t>孟良崮战役</w: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"。《谁不说俺家乡好》由</w: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"https://baike.so.com/doc/6598757-6812541.html" \t "https://baike.so.com/doc/_blank" </w:instrTex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t>吕其明</w: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、</w: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"https://baike.so.com/doc/4513351-4723189.html" \t "https://baike.so.com/doc/_blank" </w:instrTex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t>杨庶正</w: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、肖衍作词作曲，歌曲取材于</w: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"https://baike.so.com/doc/6238907-6452280.html" \t "https://baike.so.com/doc/_blank" </w:instrTex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t>胶东</w: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民歌《王二小赶集》 ，作者在创作的过程中运用乐段作为写作手法，旋律音调具有典型的</w: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"https://baike.so.com/doc/6632430-6846233.html" \t "https://baike.so.com/doc/_blank" </w:instrTex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t>山东民歌</w: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的风格。被认为是一首山东</w: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"https://baike.so.com/doc/4215567-4416897.html" \t "https://baike.so.com/doc/_blank" </w:instrTex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t>新民歌</w: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，以山东民歌风味，唱出了</w: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"https://baike.so.com/doc/2486724-10432528.html" \t "https://baike.so.com/doc/_blank" </w:instrTex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t>沂蒙</w: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"https://baike.so.com/doc/10038544-10531567.html" \t "https://baike.so.com/doc/_blank" </w:instrTex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t>地区</w:t>
            </w:r>
            <w:r>
              <w:rPr>
                <w:rFonts w:hint="default" w:ascii="Arial" w:hAnsi="Arial" w:cs="Arial"/>
                <w:i w:val="0"/>
                <w:caps w:val="0"/>
                <w:color w:val="136EC2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大好风光和军民鱼水之情。2007年中国成功发射的"嫦娥一号"月球卫星搭载30首歌曲，第一首就是这支歌。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660" w:firstLineChars="300"/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学习曲谱并练习演唱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4.欣赏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欣赏流传广泛的小调《孟姜女》《小白菜》《茉莉花》《无锡景》</w:t>
            </w:r>
          </w:p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讲解并播放歌曲音频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聆听欣赏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课下练习演唱《沂蒙山小调》和《谁不说俺家乡好》，并聆听欣赏青海民歌《在那遥远的地方》康定情歌《跑马溜溜的山上》榆林小曲《五哥放羊》等脍炙人口的情歌。</w:t>
            </w:r>
          </w:p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8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领会山东民歌的特点，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注意唱法及吐字的特点。</w:t>
            </w:r>
          </w:p>
        </w:tc>
      </w:tr>
    </w:tbl>
    <w:p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927596"/>
    <w:multiLevelType w:val="singleLevel"/>
    <w:tmpl w:val="9392759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4F2003"/>
    <w:multiLevelType w:val="singleLevel"/>
    <w:tmpl w:val="2D4F20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856E98"/>
    <w:rsid w:val="0001776C"/>
    <w:rsid w:val="001E4000"/>
    <w:rsid w:val="00241317"/>
    <w:rsid w:val="004C4B4D"/>
    <w:rsid w:val="005A4E0F"/>
    <w:rsid w:val="006F4EBD"/>
    <w:rsid w:val="00745707"/>
    <w:rsid w:val="00A65CB7"/>
    <w:rsid w:val="00A8410B"/>
    <w:rsid w:val="079C0CAE"/>
    <w:rsid w:val="0DF665B6"/>
    <w:rsid w:val="0EC51648"/>
    <w:rsid w:val="19E62E71"/>
    <w:rsid w:val="1C2A40B6"/>
    <w:rsid w:val="221D3E69"/>
    <w:rsid w:val="2E8C23B8"/>
    <w:rsid w:val="304910F2"/>
    <w:rsid w:val="32D40B14"/>
    <w:rsid w:val="375A18A6"/>
    <w:rsid w:val="39F1591D"/>
    <w:rsid w:val="3A856E98"/>
    <w:rsid w:val="3AC61639"/>
    <w:rsid w:val="3CAE6505"/>
    <w:rsid w:val="52ED3DD3"/>
    <w:rsid w:val="58516A16"/>
    <w:rsid w:val="5AB16E14"/>
    <w:rsid w:val="5E4B4BB7"/>
    <w:rsid w:val="63E1693D"/>
    <w:rsid w:val="6A031AA9"/>
    <w:rsid w:val="6B015976"/>
    <w:rsid w:val="6BBF1DA5"/>
    <w:rsid w:val="73073F54"/>
    <w:rsid w:val="7669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41"/>
    <w:basedOn w:val="6"/>
    <w:qFormat/>
    <w:uiPriority w:val="0"/>
    <w:rPr>
      <w:rFonts w:hint="default" w:ascii="楷体_GB2312" w:eastAsia="楷体_GB2312" w:cs="楷体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A6E35-911D-4033-ABCE-1CD0729E12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193</Words>
  <Characters>1106</Characters>
  <Lines>9</Lines>
  <Paragraphs>2</Paragraphs>
  <TotalTime>60</TotalTime>
  <ScaleCrop>false</ScaleCrop>
  <LinksUpToDate>false</LinksUpToDate>
  <CharactersWithSpaces>1297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2017-03-22T07:19:00Z</dcterms:created>
  <dc:creator>trggkxb</dc:creator>
  <cp:lastModifiedBy>Administrator</cp:lastModifiedBy>
  <cp:lastPrinted>2017-10-10T08:39:00Z</cp:lastPrinted>
  <dcterms:modified xsi:type="dcterms:W3CDTF">2020-06-11T01:58:05Z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