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1918"/>
        <w:gridCol w:w="1749"/>
        <w:gridCol w:w="285"/>
        <w:gridCol w:w="937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tLeast"/>
              <w:ind w:left="0" w:right="0" w:firstLine="0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  <w:t xml:space="preserve">          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课</w:t>
            </w:r>
            <w:r>
              <w:rPr>
                <w:rStyle w:val="8"/>
                <w:rFonts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   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题</w:t>
            </w: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第三节 视觉障碍儿童的教育 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课</w:t>
            </w: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  次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上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课</w:t>
            </w:r>
            <w:r>
              <w:rPr>
                <w:rStyle w:val="8"/>
                <w:rFonts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地点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和润楼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</w:t>
            </w: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  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教学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目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标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知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识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目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标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能力目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标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素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质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目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6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了解视觉障碍儿童教育的意义和目标，盲校教育和随班就读教育。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了解视觉障碍儿童教育的意义和目标，盲校教育和随班就读教育。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了解视觉障碍儿童教育的意义和目标，盲校教育和随班就读教育。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重点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难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及解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决办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法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教学重点：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盲校教育和随班就读教育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教学难点：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盲校教育和随班就读教育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教学过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与时间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分配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主要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教学内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教学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方法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与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手段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课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前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学习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预习本节课内容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提问法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5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情境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导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min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案例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导入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本节内容。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讨论法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任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务实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min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视觉障碍儿童教育的意义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1.  社会意义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视觉障碍儿童教育体现教育平等的权利,视觉障碍儿童教育的发展程度从某种角度体现我国的教育、儿童保教、社会福利等方面的优越性,也体现公民的平等权利和国家对残疾人的关注。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视觉障碍者在接受教育后,掌握一定的知识与技能,就可以培养成为创造财富的劳动者,成为一个自食其力的人。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2.  儿童自身的意义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视觉障碍儿童通过受教育,使其受教育权利得到体现,促进其更好地生活与发展。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二、视觉障碍儿童的教育目标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遵循教育必须为社会主义建设服务,社会主义建设必须依靠教育的指导思想,贯彻国家保障残疾儿童受教育权利的要求,从视觉障碍儿童的身心特点出发,使他们在德、智、体、美、劳诸方面都得到发展,成为有理想、有道德、有文化、有纪律的社会公民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三、教育安置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专门学校  我国一些较大城市设有视觉障碍儿童专门的学校即盲校。招收视觉障碍儿童,实行集体教育。盲校的学生一般实行寄宿制,只有少部分走读。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特殊班  特殊班主要是指在一般学校中专门为视觉障碍儿童开设的班级。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随班就读  随班就读是我国融合教育的一种形式,是将视觉障碍儿童安置在普通班级中,同普通儿童一起接受教育的一种形式。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四、盲校教育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盲校的教育是义务教育的组成部分,是大部分视觉障碍儿童教育的主要场所之一。为了更好地促进视觉障碍儿童的发展,教育部2007年2月颁布了《盲校义务教育课程设置实验方案》,该方案规定了视觉障碍儿童的培养目标、课程设置等方面的内容来完善盲校教育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(一) 视觉障碍儿童的培养目标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全面贯彻党的教育方针,促进视力残疾学生全面发展,尊重个性发展,开发各种潜能,补偿视觉障碍,克服残疾带来的种种困难,适应现代生活需要。使学生具有爱国主义、集体主义精神和民族精神,热爱社会主义,继承和发扬中华民族的优秀传统和革命传统;具有社会主义民主法制意识,遵守国家法律和社会公德,依法维权;逐步形成正确的世界观、人生观、价值观;正确地认识和对待残疾,具有乐观进取、自尊、自信、自强、自立、立志成才的精神、顽强的意志以及平等参与的公民意识;具有社会责任感,努力为人民服务;具有初步的创新精神、实践能力、科学和人文素养以及环境意识;具有适应终身学习的基础知识、基本技能和方法;身体健康,具有良好的心理素质,养成健康的审美情趣和生活方式,学会交流与合作,初步具有独立生活能力、社会适应能力和人生规划意识,成为有理想、有道德、有文化、有纪律的一代新人。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(二) 视觉障碍学生课程设置的原则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普遍性与特殊性相结合的原则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继承、借鉴与发展相结合的原则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面向全体与照顾差异相结合的原则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综合课程与分科课程相结合的原则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(三) 盲校课程设置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盲校实施九年义务教育课程,分为低、中、高年级3类。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低、中年级阶段以综合课程为主；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高年级阶段设置分科与综合相结合的课程。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(四) 课程设置的有关说明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1. 关于课程的实施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盲校学制为九年一贯制。盲校对盲生和低视力学生应当实行分类教学。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各门课程均应结合本学科特点,有机地进行思想、道德、环境、心理健康、国防、安全等教育,进行无神论和破除封建迷信的教育以及转变旧习俗、树立新风尚的教育。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根据学生的学习成绩、特长和志愿,高年级时学校可实行分流教学;对于不准备升学的学生,可安排较多的时间进行社会生活和劳动技术教育;对于准备升学的学生,可安排较多的时间学习文化课。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在最后一年,应安排必要的时间对学生进行升学、就业的教育和指导。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关于课程的评价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实行学生学业成绩与成长记录相结合的综合评价方式。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学期、学年和毕业的终结性考察,考试是对学生学习水平的考核。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考试是评价的主要方式之一。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五、随班就读教育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(一) 随班就读的课程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改变学生获得知识的方式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调整课程的内容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设置特殊课程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(二) 随班就读的师资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在社会活动方面,随班就读指导教师是视觉障碍儿童随班就读的积极宣传者。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在教育方面,起到示范和指导的作用。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在家庭方面,起到积极的引导作用。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提问法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讨论法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总结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default" w:ascii="华文楷体" w:hAnsi="华文楷体" w:eastAsia="华文楷体" w:cs="华文楷体"/>
                <w:i w:val="0"/>
                <w:caps w:val="0"/>
                <w:color w:val="000000"/>
                <w:spacing w:val="0"/>
                <w:sz w:val="24"/>
                <w:szCs w:val="24"/>
              </w:rPr>
              <w:t>min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本节内容多，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理论性性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强，认真学习。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课</w:t>
            </w:r>
            <w:r>
              <w:rPr>
                <w:rStyle w:val="8"/>
                <w:rFonts w:hint="eastAsia" w:ascii="Dotum" w:hAnsi="Dotum" w:eastAsia="Dotum" w:cs="Dotum"/>
                <w:i w:val="0"/>
                <w:caps w:val="0"/>
                <w:color w:val="000000"/>
                <w:spacing w:val="0"/>
                <w:sz w:val="24"/>
                <w:szCs w:val="24"/>
              </w:rPr>
              <w:t>后作</w:t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业</w:t>
            </w:r>
          </w:p>
        </w:tc>
        <w:tc>
          <w:tcPr>
            <w:tcW w:w="68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整理笔记，完成学校在线教学平台上的作业。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09EE82"/>
    <w:multiLevelType w:val="singleLevel"/>
    <w:tmpl w:val="F009EE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D3F"/>
    <w:rsid w:val="000350CD"/>
    <w:rsid w:val="0004143A"/>
    <w:rsid w:val="00051B33"/>
    <w:rsid w:val="000546C4"/>
    <w:rsid w:val="00074534"/>
    <w:rsid w:val="001009D7"/>
    <w:rsid w:val="00110574"/>
    <w:rsid w:val="00124B6F"/>
    <w:rsid w:val="00125694"/>
    <w:rsid w:val="00134B24"/>
    <w:rsid w:val="001503DC"/>
    <w:rsid w:val="00157106"/>
    <w:rsid w:val="00181C04"/>
    <w:rsid w:val="001864BD"/>
    <w:rsid w:val="0019051C"/>
    <w:rsid w:val="00193A1F"/>
    <w:rsid w:val="001B3C23"/>
    <w:rsid w:val="001E26DF"/>
    <w:rsid w:val="001F5173"/>
    <w:rsid w:val="00205290"/>
    <w:rsid w:val="002861CF"/>
    <w:rsid w:val="0029232F"/>
    <w:rsid w:val="00293954"/>
    <w:rsid w:val="002C05DB"/>
    <w:rsid w:val="002E3055"/>
    <w:rsid w:val="002E5A8D"/>
    <w:rsid w:val="002F4F14"/>
    <w:rsid w:val="00312FCB"/>
    <w:rsid w:val="00343E67"/>
    <w:rsid w:val="0035720B"/>
    <w:rsid w:val="003739D5"/>
    <w:rsid w:val="0039126A"/>
    <w:rsid w:val="003D690D"/>
    <w:rsid w:val="00415D69"/>
    <w:rsid w:val="00442ED5"/>
    <w:rsid w:val="004472D9"/>
    <w:rsid w:val="0046012B"/>
    <w:rsid w:val="00476752"/>
    <w:rsid w:val="00481312"/>
    <w:rsid w:val="00495DFE"/>
    <w:rsid w:val="004B08DE"/>
    <w:rsid w:val="004E632A"/>
    <w:rsid w:val="00500F62"/>
    <w:rsid w:val="0051452E"/>
    <w:rsid w:val="00530DC6"/>
    <w:rsid w:val="00552B85"/>
    <w:rsid w:val="005901FE"/>
    <w:rsid w:val="005A169E"/>
    <w:rsid w:val="005B0D82"/>
    <w:rsid w:val="005C4D3F"/>
    <w:rsid w:val="00614A00"/>
    <w:rsid w:val="00621B30"/>
    <w:rsid w:val="00626775"/>
    <w:rsid w:val="00676391"/>
    <w:rsid w:val="00681547"/>
    <w:rsid w:val="00693FF6"/>
    <w:rsid w:val="006D2BC3"/>
    <w:rsid w:val="00706430"/>
    <w:rsid w:val="0071627C"/>
    <w:rsid w:val="007425A1"/>
    <w:rsid w:val="00747A2B"/>
    <w:rsid w:val="00773DA5"/>
    <w:rsid w:val="00784FA4"/>
    <w:rsid w:val="00796D04"/>
    <w:rsid w:val="008006DC"/>
    <w:rsid w:val="00875241"/>
    <w:rsid w:val="008D65D3"/>
    <w:rsid w:val="008F318B"/>
    <w:rsid w:val="00911C0B"/>
    <w:rsid w:val="00974FE8"/>
    <w:rsid w:val="00975B1E"/>
    <w:rsid w:val="0098700E"/>
    <w:rsid w:val="009B42D4"/>
    <w:rsid w:val="009F74A7"/>
    <w:rsid w:val="00A057B2"/>
    <w:rsid w:val="00A25905"/>
    <w:rsid w:val="00A36A8F"/>
    <w:rsid w:val="00A6168D"/>
    <w:rsid w:val="00A6694A"/>
    <w:rsid w:val="00A968E0"/>
    <w:rsid w:val="00AA3D5D"/>
    <w:rsid w:val="00AA4EB0"/>
    <w:rsid w:val="00AB0AE7"/>
    <w:rsid w:val="00AC02CB"/>
    <w:rsid w:val="00AD046C"/>
    <w:rsid w:val="00AD40B1"/>
    <w:rsid w:val="00AE58FA"/>
    <w:rsid w:val="00B04C2D"/>
    <w:rsid w:val="00B07460"/>
    <w:rsid w:val="00B2731A"/>
    <w:rsid w:val="00B81B78"/>
    <w:rsid w:val="00BE2E35"/>
    <w:rsid w:val="00BF7410"/>
    <w:rsid w:val="00BF7548"/>
    <w:rsid w:val="00C12C22"/>
    <w:rsid w:val="00C51B0C"/>
    <w:rsid w:val="00C523CD"/>
    <w:rsid w:val="00C73871"/>
    <w:rsid w:val="00C949AB"/>
    <w:rsid w:val="00D10C19"/>
    <w:rsid w:val="00D250B6"/>
    <w:rsid w:val="00D276CB"/>
    <w:rsid w:val="00D538AC"/>
    <w:rsid w:val="00D93341"/>
    <w:rsid w:val="00DA3150"/>
    <w:rsid w:val="00E13188"/>
    <w:rsid w:val="00E14705"/>
    <w:rsid w:val="00E304BE"/>
    <w:rsid w:val="00E306BA"/>
    <w:rsid w:val="00E47FF7"/>
    <w:rsid w:val="00E761B4"/>
    <w:rsid w:val="00E811A0"/>
    <w:rsid w:val="00EB4F5C"/>
    <w:rsid w:val="00EE1533"/>
    <w:rsid w:val="00EF70F4"/>
    <w:rsid w:val="00F032BE"/>
    <w:rsid w:val="00F052A7"/>
    <w:rsid w:val="00F442B1"/>
    <w:rsid w:val="00F625CC"/>
    <w:rsid w:val="00FA1AA0"/>
    <w:rsid w:val="00FA325D"/>
    <w:rsid w:val="00FB0108"/>
    <w:rsid w:val="00FD2207"/>
    <w:rsid w:val="0A481AC1"/>
    <w:rsid w:val="0AE9494D"/>
    <w:rsid w:val="11562544"/>
    <w:rsid w:val="2987422E"/>
    <w:rsid w:val="33AB4DFB"/>
    <w:rsid w:val="33F10371"/>
    <w:rsid w:val="3FBD601D"/>
    <w:rsid w:val="5FB74B68"/>
    <w:rsid w:val="60B23144"/>
    <w:rsid w:val="644F7B46"/>
    <w:rsid w:val="6B455D54"/>
    <w:rsid w:val="6CA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FollowedHyperlink"/>
    <w:basedOn w:val="7"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2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5">
    <w:name w:val="xl6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6">
    <w:name w:val="xl6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66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6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6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0"/>
    <w:basedOn w:val="1"/>
    <w:qFormat/>
    <w:uiPriority w:val="99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2"/>
    <w:basedOn w:val="1"/>
    <w:qFormat/>
    <w:uiPriority w:val="99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3"/>
    <w:basedOn w:val="1"/>
    <w:qFormat/>
    <w:uiPriority w:val="99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</Words>
  <Characters>882</Characters>
  <Lines>7</Lines>
  <Paragraphs>2</Paragraphs>
  <TotalTime>5</TotalTime>
  <ScaleCrop>false</ScaleCrop>
  <LinksUpToDate>false</LinksUpToDate>
  <CharactersWithSpaces>1034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2019-03-15T23:12:00Z</dcterms:created>
  <dc:creator>PC</dc:creator>
  <cp:lastModifiedBy>飞弘</cp:lastModifiedBy>
  <dcterms:modified xsi:type="dcterms:W3CDTF">2020-04-25T00:52:15Z</dcterms:modified>
  <dc:title>日照职业技术学院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