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62" w:rsidRPr="00546D62" w:rsidRDefault="00546D62" w:rsidP="00546D62">
      <w:pPr>
        <w:widowControl/>
        <w:jc w:val="center"/>
        <w:rPr>
          <w:rFonts w:ascii="Arial" w:eastAsia="宋体" w:hAnsi="Arial" w:cs="Arial"/>
          <w:color w:val="000000"/>
          <w:kern w:val="0"/>
          <w:sz w:val="22"/>
        </w:rPr>
      </w:pPr>
      <w:r w:rsidRPr="00546D62">
        <w:rPr>
          <w:rFonts w:ascii="Arial" w:eastAsia="宋体" w:hAnsi="Arial" w:cs="Arial"/>
          <w:b/>
          <w:bCs/>
          <w:color w:val="333333"/>
          <w:kern w:val="0"/>
          <w:sz w:val="31"/>
        </w:rPr>
        <w:t>旅行社条例</w:t>
      </w:r>
      <w:r w:rsidRPr="00546D62">
        <w:rPr>
          <w:rFonts w:ascii="Arial" w:eastAsia="宋体" w:hAnsi="Arial" w:cs="Arial"/>
          <w:b/>
          <w:bCs/>
          <w:color w:val="333333"/>
          <w:kern w:val="0"/>
          <w:sz w:val="31"/>
        </w:rPr>
        <w:t>(2017</w:t>
      </w:r>
      <w:r w:rsidRPr="00546D62">
        <w:rPr>
          <w:rFonts w:ascii="Arial" w:eastAsia="宋体" w:hAnsi="Arial" w:cs="Arial"/>
          <w:b/>
          <w:bCs/>
          <w:color w:val="333333"/>
          <w:kern w:val="0"/>
          <w:sz w:val="31"/>
        </w:rPr>
        <w:t>修订</w:t>
      </w:r>
      <w:r w:rsidRPr="00546D62">
        <w:rPr>
          <w:rFonts w:ascii="Arial" w:eastAsia="宋体" w:hAnsi="Arial" w:cs="Arial"/>
          <w:b/>
          <w:bCs/>
          <w:color w:val="333333"/>
          <w:kern w:val="0"/>
          <w:sz w:val="31"/>
        </w:rPr>
        <w:t>)</w:t>
      </w:r>
      <w:r w:rsidRPr="00546D62">
        <w:rPr>
          <w:rFonts w:ascii="Arial" w:eastAsia="宋体" w:hAnsi="Arial" w:cs="Arial"/>
          <w:color w:val="65B12C"/>
          <w:kern w:val="0"/>
          <w:sz w:val="19"/>
        </w:rPr>
        <w:t>现行有效</w:t>
      </w:r>
    </w:p>
    <w:p w:rsidR="00546D62" w:rsidRPr="00546D62" w:rsidRDefault="00546D62" w:rsidP="00546D62">
      <w:pPr>
        <w:widowControl/>
        <w:spacing w:line="407" w:lineRule="atLeast"/>
        <w:jc w:val="left"/>
        <w:rPr>
          <w:rFonts w:ascii="Arial" w:eastAsia="宋体" w:hAnsi="Arial" w:cs="Arial"/>
          <w:color w:val="000000"/>
          <w:kern w:val="0"/>
          <w:sz w:val="25"/>
          <w:szCs w:val="25"/>
        </w:rPr>
      </w:pPr>
      <w:r w:rsidRPr="00546D62">
        <w:rPr>
          <w:rFonts w:ascii="Arial" w:eastAsia="宋体" w:hAnsi="Arial" w:cs="Arial"/>
          <w:color w:val="000000"/>
          <w:kern w:val="0"/>
          <w:sz w:val="25"/>
          <w:szCs w:val="25"/>
        </w:rPr>
        <w:t>基本信息</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发文字号国务院令第</w:t>
      </w:r>
      <w:r w:rsidRPr="00546D62">
        <w:rPr>
          <w:rFonts w:ascii="Arial" w:eastAsia="宋体" w:hAnsi="Arial" w:cs="Arial"/>
          <w:color w:val="000000"/>
          <w:kern w:val="0"/>
          <w:sz w:val="22"/>
        </w:rPr>
        <w:t>676</w:t>
      </w:r>
      <w:r w:rsidRPr="00546D62">
        <w:rPr>
          <w:rFonts w:ascii="Arial" w:eastAsia="宋体" w:hAnsi="Arial" w:cs="Arial"/>
          <w:color w:val="000000"/>
          <w:kern w:val="0"/>
          <w:sz w:val="22"/>
        </w:rPr>
        <w:t>号</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效力级别行政法规</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时效性现行有效</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发布日期</w:t>
      </w:r>
      <w:r w:rsidRPr="00546D62">
        <w:rPr>
          <w:rFonts w:ascii="Arial" w:eastAsia="宋体" w:hAnsi="Arial" w:cs="Arial"/>
          <w:color w:val="000000"/>
          <w:kern w:val="0"/>
          <w:sz w:val="22"/>
        </w:rPr>
        <w:t>2017-03-01</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实施日期</w:t>
      </w:r>
      <w:r w:rsidRPr="00546D62">
        <w:rPr>
          <w:rFonts w:ascii="Arial" w:eastAsia="宋体" w:hAnsi="Arial" w:cs="Arial"/>
          <w:color w:val="000000"/>
          <w:kern w:val="0"/>
          <w:sz w:val="22"/>
        </w:rPr>
        <w:t>2017-03-01</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发布机关国务院</w:t>
      </w:r>
    </w:p>
    <w:p w:rsidR="00546D62" w:rsidRPr="00546D62" w:rsidRDefault="00546D62" w:rsidP="00546D62">
      <w:pPr>
        <w:widowControl/>
        <w:spacing w:line="407" w:lineRule="atLeast"/>
        <w:jc w:val="left"/>
        <w:rPr>
          <w:rFonts w:ascii="Arial" w:eastAsia="宋体" w:hAnsi="Arial" w:cs="Arial"/>
          <w:color w:val="000000"/>
          <w:kern w:val="0"/>
          <w:sz w:val="25"/>
          <w:szCs w:val="25"/>
        </w:rPr>
      </w:pPr>
      <w:r w:rsidRPr="00546D62">
        <w:rPr>
          <w:rFonts w:ascii="Arial" w:eastAsia="宋体" w:hAnsi="Arial" w:cs="Arial"/>
          <w:color w:val="000000"/>
          <w:kern w:val="0"/>
          <w:sz w:val="25"/>
          <w:szCs w:val="25"/>
        </w:rPr>
        <w:t>法律修订</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2009</w:t>
      </w:r>
      <w:r w:rsidRPr="00546D62">
        <w:rPr>
          <w:rFonts w:ascii="Arial" w:eastAsia="宋体" w:hAnsi="Arial" w:cs="Arial"/>
          <w:color w:val="000000"/>
          <w:kern w:val="0"/>
          <w:sz w:val="22"/>
        </w:rPr>
        <w:t>年</w:t>
      </w:r>
      <w:r w:rsidRPr="00546D62">
        <w:rPr>
          <w:rFonts w:ascii="Arial" w:eastAsia="宋体" w:hAnsi="Arial" w:cs="Arial"/>
          <w:color w:val="000000"/>
          <w:kern w:val="0"/>
          <w:sz w:val="22"/>
        </w:rPr>
        <w:t>2</w:t>
      </w:r>
      <w:r w:rsidRPr="00546D62">
        <w:rPr>
          <w:rFonts w:ascii="Arial" w:eastAsia="宋体" w:hAnsi="Arial" w:cs="Arial"/>
          <w:color w:val="000000"/>
          <w:kern w:val="0"/>
          <w:sz w:val="22"/>
        </w:rPr>
        <w:t>月</w:t>
      </w:r>
      <w:r w:rsidRPr="00546D62">
        <w:rPr>
          <w:rFonts w:ascii="Arial" w:eastAsia="宋体" w:hAnsi="Arial" w:cs="Arial"/>
          <w:color w:val="000000"/>
          <w:kern w:val="0"/>
          <w:sz w:val="22"/>
        </w:rPr>
        <w:t>20</w:t>
      </w:r>
      <w:r w:rsidRPr="00546D62">
        <w:rPr>
          <w:rFonts w:ascii="Arial" w:eastAsia="宋体" w:hAnsi="Arial" w:cs="Arial"/>
          <w:color w:val="000000"/>
          <w:kern w:val="0"/>
          <w:sz w:val="22"/>
        </w:rPr>
        <w:t>日中华人民共和国国务院令第</w:t>
      </w:r>
      <w:r w:rsidRPr="00546D62">
        <w:rPr>
          <w:rFonts w:ascii="Arial" w:eastAsia="宋体" w:hAnsi="Arial" w:cs="Arial"/>
          <w:color w:val="000000"/>
          <w:kern w:val="0"/>
          <w:sz w:val="22"/>
        </w:rPr>
        <w:t>550</w:t>
      </w:r>
      <w:r w:rsidRPr="00546D62">
        <w:rPr>
          <w:rFonts w:ascii="Arial" w:eastAsia="宋体" w:hAnsi="Arial" w:cs="Arial"/>
          <w:color w:val="000000"/>
          <w:kern w:val="0"/>
          <w:sz w:val="22"/>
        </w:rPr>
        <w:t>号公布</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根据</w:t>
      </w:r>
      <w:r w:rsidRPr="00546D62">
        <w:rPr>
          <w:rFonts w:ascii="Arial" w:eastAsia="宋体" w:hAnsi="Arial" w:cs="Arial"/>
          <w:color w:val="000000"/>
          <w:kern w:val="0"/>
          <w:sz w:val="22"/>
        </w:rPr>
        <w:t>2016</w:t>
      </w:r>
      <w:r w:rsidRPr="00546D62">
        <w:rPr>
          <w:rFonts w:ascii="Arial" w:eastAsia="宋体" w:hAnsi="Arial" w:cs="Arial"/>
          <w:color w:val="000000"/>
          <w:kern w:val="0"/>
          <w:sz w:val="22"/>
        </w:rPr>
        <w:t>年</w:t>
      </w:r>
      <w:r w:rsidRPr="00546D62">
        <w:rPr>
          <w:rFonts w:ascii="Arial" w:eastAsia="宋体" w:hAnsi="Arial" w:cs="Arial"/>
          <w:color w:val="000000"/>
          <w:kern w:val="0"/>
          <w:sz w:val="22"/>
        </w:rPr>
        <w:t>2</w:t>
      </w:r>
      <w:r w:rsidRPr="00546D62">
        <w:rPr>
          <w:rFonts w:ascii="Arial" w:eastAsia="宋体" w:hAnsi="Arial" w:cs="Arial"/>
          <w:color w:val="000000"/>
          <w:kern w:val="0"/>
          <w:sz w:val="22"/>
        </w:rPr>
        <w:t>月</w:t>
      </w:r>
      <w:r w:rsidRPr="00546D62">
        <w:rPr>
          <w:rFonts w:ascii="Arial" w:eastAsia="宋体" w:hAnsi="Arial" w:cs="Arial"/>
          <w:color w:val="000000"/>
          <w:kern w:val="0"/>
          <w:sz w:val="22"/>
        </w:rPr>
        <w:t>6</w:t>
      </w:r>
      <w:r w:rsidRPr="00546D62">
        <w:rPr>
          <w:rFonts w:ascii="Arial" w:eastAsia="宋体" w:hAnsi="Arial" w:cs="Arial"/>
          <w:color w:val="000000"/>
          <w:kern w:val="0"/>
          <w:sz w:val="22"/>
        </w:rPr>
        <w:t>日《国务院关于修改部分行政法规的决定》第一次修订</w:t>
      </w:r>
    </w:p>
    <w:p w:rsidR="00546D62" w:rsidRPr="00546D62" w:rsidRDefault="00546D62" w:rsidP="00546D62">
      <w:pPr>
        <w:widowControl/>
        <w:jc w:val="left"/>
        <w:rPr>
          <w:rFonts w:ascii="Arial" w:eastAsia="宋体" w:hAnsi="Arial" w:cs="Arial"/>
          <w:color w:val="000000"/>
          <w:kern w:val="0"/>
          <w:sz w:val="22"/>
        </w:rPr>
      </w:pPr>
      <w:r w:rsidRPr="00546D62">
        <w:rPr>
          <w:rFonts w:ascii="Arial" w:eastAsia="宋体" w:hAnsi="Arial" w:cs="Arial"/>
          <w:color w:val="000000"/>
          <w:kern w:val="0"/>
          <w:sz w:val="22"/>
        </w:rPr>
        <w:t>根据</w:t>
      </w:r>
      <w:r w:rsidRPr="00546D62">
        <w:rPr>
          <w:rFonts w:ascii="Arial" w:eastAsia="宋体" w:hAnsi="Arial" w:cs="Arial"/>
          <w:color w:val="000000"/>
          <w:kern w:val="0"/>
          <w:sz w:val="22"/>
        </w:rPr>
        <w:t>2017</w:t>
      </w:r>
      <w:r w:rsidRPr="00546D62">
        <w:rPr>
          <w:rFonts w:ascii="Arial" w:eastAsia="宋体" w:hAnsi="Arial" w:cs="Arial"/>
          <w:color w:val="000000"/>
          <w:kern w:val="0"/>
          <w:sz w:val="22"/>
        </w:rPr>
        <w:t>年</w:t>
      </w:r>
      <w:r w:rsidRPr="00546D62">
        <w:rPr>
          <w:rFonts w:ascii="Arial" w:eastAsia="宋体" w:hAnsi="Arial" w:cs="Arial"/>
          <w:color w:val="000000"/>
          <w:kern w:val="0"/>
          <w:sz w:val="22"/>
        </w:rPr>
        <w:t>3</w:t>
      </w:r>
      <w:r w:rsidRPr="00546D62">
        <w:rPr>
          <w:rFonts w:ascii="Arial" w:eastAsia="宋体" w:hAnsi="Arial" w:cs="Arial"/>
          <w:color w:val="000000"/>
          <w:kern w:val="0"/>
          <w:sz w:val="22"/>
        </w:rPr>
        <w:t>月</w:t>
      </w:r>
      <w:r w:rsidRPr="00546D62">
        <w:rPr>
          <w:rFonts w:ascii="Arial" w:eastAsia="宋体" w:hAnsi="Arial" w:cs="Arial"/>
          <w:color w:val="000000"/>
          <w:kern w:val="0"/>
          <w:sz w:val="22"/>
        </w:rPr>
        <w:t>1</w:t>
      </w:r>
      <w:r w:rsidRPr="00546D62">
        <w:rPr>
          <w:rFonts w:ascii="Arial" w:eastAsia="宋体" w:hAnsi="Arial" w:cs="Arial"/>
          <w:color w:val="000000"/>
          <w:kern w:val="0"/>
          <w:sz w:val="22"/>
        </w:rPr>
        <w:t>日《国务院关于修改和废止部分行政法规的决定》第二次修订</w:t>
      </w:r>
    </w:p>
    <w:p w:rsidR="00546D62" w:rsidRPr="00546D62" w:rsidRDefault="00546D62" w:rsidP="00546D62">
      <w:pPr>
        <w:widowControl/>
        <w:spacing w:line="407" w:lineRule="atLeast"/>
        <w:jc w:val="left"/>
        <w:rPr>
          <w:rFonts w:ascii="Arial" w:eastAsia="宋体" w:hAnsi="Arial" w:cs="Arial"/>
          <w:color w:val="000000"/>
          <w:kern w:val="0"/>
          <w:sz w:val="25"/>
          <w:szCs w:val="25"/>
        </w:rPr>
      </w:pPr>
      <w:r w:rsidRPr="00546D62">
        <w:rPr>
          <w:rFonts w:ascii="Arial" w:eastAsia="宋体" w:hAnsi="Arial" w:cs="Arial"/>
          <w:color w:val="000000"/>
          <w:kern w:val="0"/>
          <w:sz w:val="25"/>
          <w:szCs w:val="25"/>
        </w:rPr>
        <w:t>正文</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第一章　总　　则</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为了加强对旅行社的管理，保障旅游者和旅行社的合法权益，维护旅游市场秩序，促进旅游业的健康发展，制定本条例。</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本条例适用于中华人民共和国境内旅行社的设立及经营活动。本条例所称旅行社，是指从事招徕、组织、接待旅游者等活动，为旅游者提供相关旅游服务，开展国内旅游业务、入境旅游业务或者出境旅游业务的企业法人。</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国务院旅游行政主管部门负责全国旅行社的监督管理工作。县级以上地方人民政府管理旅游工作的部门按照职责负责本行政区域内旅行社的监督管理工作。县级以上各级人民政府工商、价格、商务、外汇等有关部门，应当按照职责分工，依法对旅行社进行监督管理。</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旅行社在经营活动中应当遵循自愿、平等、公平、诚信的原则，提高服务质量，维护旅游者的合法权益。</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旅行社行业组织应当按照章程为旅行社提供服务，发挥协调和自律作用，引导旅行社合法、公平竞争和诚信经营。</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第二章　旅行社的设立</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lastRenderedPageBreak/>
        <w:t>第六条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申请经营国内旅游业务和入境旅游业务的，应当取得企业法人资格，并且注册资本不少于</w:t>
      </w:r>
      <w:r w:rsidRPr="00546D62">
        <w:rPr>
          <w:rFonts w:ascii="Arial" w:eastAsia="宋体" w:hAnsi="Arial" w:cs="Arial"/>
          <w:color w:val="333333"/>
          <w:kern w:val="0"/>
          <w:sz w:val="22"/>
        </w:rPr>
        <w:t>30</w:t>
      </w:r>
      <w:r w:rsidRPr="00546D62">
        <w:rPr>
          <w:rFonts w:ascii="Arial" w:eastAsia="宋体" w:hAnsi="Arial" w:cs="Arial"/>
          <w:color w:val="333333"/>
          <w:kern w:val="0"/>
          <w:sz w:val="22"/>
        </w:rPr>
        <w:t>万元。</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w:t>
      </w:r>
      <w:r w:rsidRPr="00546D62">
        <w:rPr>
          <w:rFonts w:ascii="Arial" w:eastAsia="宋体" w:hAnsi="Arial" w:cs="Arial"/>
          <w:color w:val="333333"/>
          <w:kern w:val="0"/>
          <w:sz w:val="22"/>
        </w:rPr>
        <w:t>20</w:t>
      </w:r>
      <w:r w:rsidRPr="00546D62">
        <w:rPr>
          <w:rFonts w:ascii="Arial" w:eastAsia="宋体" w:hAnsi="Arial" w:cs="Arial"/>
          <w:color w:val="333333"/>
          <w:kern w:val="0"/>
          <w:sz w:val="22"/>
        </w:rPr>
        <w:t>个工作日内作出许可或者不予许可的决定。予以许可的，向申请人颁发旅行社业务经营许可证；不予许可的，书面通知申请人并说明理由。</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旅行社取得经营许可满两年，且未因侵害旅游者合法权益受到行政机关罚款以上处罚的，可以申请经营出境旅游业务。</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第九条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申请经营出境旅游业务的，应当向国务院旅游行政主管部门或者其委托的省、自治区、直辖市旅游行政管理部门提出申请，受理申请的旅游行政管理部门应当自受理申请之日起</w:t>
      </w:r>
      <w:r w:rsidRPr="00546D62">
        <w:rPr>
          <w:rFonts w:ascii="Arial" w:eastAsia="宋体" w:hAnsi="Arial" w:cs="Arial"/>
          <w:color w:val="333333"/>
          <w:kern w:val="0"/>
          <w:sz w:val="22"/>
        </w:rPr>
        <w:t>20</w:t>
      </w:r>
      <w:r w:rsidRPr="00546D62">
        <w:rPr>
          <w:rFonts w:ascii="Arial" w:eastAsia="宋体" w:hAnsi="Arial" w:cs="Arial"/>
          <w:color w:val="333333"/>
          <w:kern w:val="0"/>
          <w:sz w:val="22"/>
        </w:rPr>
        <w:t>个工作日内作出许可或者不予许可的决定。予以许可的，向申请人换发旅行社业务经营许可证；不予许可的，书面通知申请人并说明理由。</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旅行社设立分社的，应当向分社所在地的工商行政管理部门办理设立登记，并自设立登记之日起</w:t>
      </w:r>
      <w:r w:rsidRPr="00546D62">
        <w:rPr>
          <w:rFonts w:ascii="Arial" w:eastAsia="宋体" w:hAnsi="Arial" w:cs="Arial"/>
          <w:color w:val="333333"/>
          <w:kern w:val="0"/>
          <w:sz w:val="22"/>
        </w:rPr>
        <w:t>3</w:t>
      </w:r>
      <w:r w:rsidRPr="00546D62">
        <w:rPr>
          <w:rFonts w:ascii="Arial" w:eastAsia="宋体" w:hAnsi="Arial" w:cs="Arial"/>
          <w:color w:val="333333"/>
          <w:kern w:val="0"/>
          <w:sz w:val="22"/>
        </w:rPr>
        <w:t>个工作日内向分社所在地的旅游行政管理部门备案。旅行社分社的设立不受地域限制。分社的经营范围不得超出设立分社的旅行社的经营范围。</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设立专门招徕旅游者、提供旅游咨询的服务网点（以下简称旅行社服务网点）应当依法向工商行政管理部门办理设立登记手续，并向所在地的旅游行政管理部门备案。旅行社服务网点应当接受旅行社的统一管理，不得从事招徕、咨询以外的活动。</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旅行社变更名称、经营场所、法定代表人等登记事项或者终止经营的，应当到工商行政管理部门办理相应的变更登记或者注销登记，并在登记办理完毕之日起</w:t>
      </w:r>
      <w:r w:rsidRPr="00546D62">
        <w:rPr>
          <w:rFonts w:ascii="Arial" w:eastAsia="宋体" w:hAnsi="Arial" w:cs="Arial"/>
          <w:color w:val="333333"/>
          <w:kern w:val="0"/>
          <w:sz w:val="22"/>
        </w:rPr>
        <w:t>10</w:t>
      </w:r>
      <w:r w:rsidRPr="00546D62">
        <w:rPr>
          <w:rFonts w:ascii="Arial" w:eastAsia="宋体" w:hAnsi="Arial" w:cs="Arial"/>
          <w:color w:val="333333"/>
          <w:kern w:val="0"/>
          <w:sz w:val="22"/>
        </w:rPr>
        <w:t>个工作日内，向原许可的旅游行政管理部门备案，换领或者交回旅行社业务经营许可证。</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旅行社应当自取得旅行社业务经营许可证之日起</w:t>
      </w:r>
      <w:r w:rsidRPr="00546D62">
        <w:rPr>
          <w:rFonts w:ascii="Arial" w:eastAsia="宋体" w:hAnsi="Arial" w:cs="Arial"/>
          <w:color w:val="333333"/>
          <w:kern w:val="0"/>
          <w:sz w:val="22"/>
        </w:rPr>
        <w:t>3</w:t>
      </w:r>
      <w:r w:rsidRPr="00546D62">
        <w:rPr>
          <w:rFonts w:ascii="Arial" w:eastAsia="宋体" w:hAnsi="Arial" w:cs="Arial"/>
          <w:color w:val="333333"/>
          <w:kern w:val="0"/>
          <w:sz w:val="22"/>
        </w:rPr>
        <w:t>个工作日内，在国务院旅游行政主管部门指定的银行开设专门的质量保证金账户，存入质量保证金，或者向作出许可的旅游行政管理部门提交依法取得的担保额度不低于相应质量保证金数额的银行担保。经营国</w:t>
      </w:r>
      <w:r w:rsidRPr="00546D62">
        <w:rPr>
          <w:rFonts w:ascii="Arial" w:eastAsia="宋体" w:hAnsi="Arial" w:cs="Arial"/>
          <w:color w:val="333333"/>
          <w:kern w:val="0"/>
          <w:sz w:val="22"/>
        </w:rPr>
        <w:lastRenderedPageBreak/>
        <w:t>内旅游业务和入境旅游业务的旅行社，应当存入质量保证金</w:t>
      </w:r>
      <w:r w:rsidRPr="00546D62">
        <w:rPr>
          <w:rFonts w:ascii="Arial" w:eastAsia="宋体" w:hAnsi="Arial" w:cs="Arial"/>
          <w:color w:val="333333"/>
          <w:kern w:val="0"/>
          <w:sz w:val="22"/>
        </w:rPr>
        <w:t>20</w:t>
      </w:r>
      <w:r w:rsidRPr="00546D62">
        <w:rPr>
          <w:rFonts w:ascii="Arial" w:eastAsia="宋体" w:hAnsi="Arial" w:cs="Arial"/>
          <w:color w:val="333333"/>
          <w:kern w:val="0"/>
          <w:sz w:val="22"/>
        </w:rPr>
        <w:t>万元；经营出境旅游业务的旅行社，应当增存质量保证金</w:t>
      </w:r>
      <w:r w:rsidRPr="00546D62">
        <w:rPr>
          <w:rFonts w:ascii="Arial" w:eastAsia="宋体" w:hAnsi="Arial" w:cs="Arial"/>
          <w:color w:val="333333"/>
          <w:kern w:val="0"/>
          <w:sz w:val="22"/>
        </w:rPr>
        <w:t>120</w:t>
      </w:r>
      <w:r w:rsidRPr="00546D62">
        <w:rPr>
          <w:rFonts w:ascii="Arial" w:eastAsia="宋体" w:hAnsi="Arial" w:cs="Arial"/>
          <w:color w:val="333333"/>
          <w:kern w:val="0"/>
          <w:sz w:val="22"/>
        </w:rPr>
        <w:t>万元。质量保证金的利息属于旅行社所有。</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旅行社每设立一个经营国内旅游业务和入境旅游业务的分社，应当向其质量保证金账户增存</w:t>
      </w:r>
      <w:r w:rsidRPr="00546D62">
        <w:rPr>
          <w:rFonts w:ascii="Arial" w:eastAsia="宋体" w:hAnsi="Arial" w:cs="Arial"/>
          <w:color w:val="333333"/>
          <w:kern w:val="0"/>
          <w:sz w:val="22"/>
        </w:rPr>
        <w:t>5</w:t>
      </w:r>
      <w:r w:rsidRPr="00546D62">
        <w:rPr>
          <w:rFonts w:ascii="Arial" w:eastAsia="宋体" w:hAnsi="Arial" w:cs="Arial"/>
          <w:color w:val="333333"/>
          <w:kern w:val="0"/>
          <w:sz w:val="22"/>
        </w:rPr>
        <w:t>万元；每设立一个经营出境旅游业务的分社，应当向其质量保证金账户增存</w:t>
      </w:r>
      <w:r w:rsidRPr="00546D62">
        <w:rPr>
          <w:rFonts w:ascii="Arial" w:eastAsia="宋体" w:hAnsi="Arial" w:cs="Arial"/>
          <w:color w:val="333333"/>
          <w:kern w:val="0"/>
          <w:sz w:val="22"/>
        </w:rPr>
        <w:t>30</w:t>
      </w:r>
      <w:r w:rsidRPr="00546D62">
        <w:rPr>
          <w:rFonts w:ascii="Arial" w:eastAsia="宋体" w:hAnsi="Arial" w:cs="Arial"/>
          <w:color w:val="333333"/>
          <w:kern w:val="0"/>
          <w:sz w:val="22"/>
        </w:rPr>
        <w:t>万元。</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有下列情形之一的，旅游行政管理部门可以使用旅行社的质量保证金：（一）旅行社违反旅游合同约定，侵害旅游者合法权益，经旅游行政管理部门查证属实的；（二）旅行社因解散、破产或者其他原因造成旅游者预交旅游费用损失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人民法院判决、裁定及其他生效法律文书认定旅行社损害旅游者合法权益，旅行社拒绝或者无力赔偿的，人民法院可以从旅行社的质量保证金账户上划拨赔偿款。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旅行社自交纳或者补足质量保证金之日起三年内未因侵害旅游者合法权益受到行政机关罚款以上处罚的，旅游行政管理部门应当将旅行社质量保证金的交存数额降低</w:t>
      </w:r>
      <w:r w:rsidRPr="00546D62">
        <w:rPr>
          <w:rFonts w:ascii="Arial" w:eastAsia="宋体" w:hAnsi="Arial" w:cs="Arial"/>
          <w:color w:val="333333"/>
          <w:kern w:val="0"/>
          <w:sz w:val="22"/>
        </w:rPr>
        <w:t>50%</w:t>
      </w:r>
      <w:r w:rsidRPr="00546D62">
        <w:rPr>
          <w:rFonts w:ascii="Arial" w:eastAsia="宋体" w:hAnsi="Arial" w:cs="Arial"/>
          <w:color w:val="333333"/>
          <w:kern w:val="0"/>
          <w:sz w:val="22"/>
        </w:rPr>
        <w:t>，并向社会公告。旅行社可凭省、自治区、直辖市旅游行政管理部门出具的凭证减少其质量保证金。</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旅行社在旅游行政管理部门使用质量保证金赔偿旅游者的损失，或者依法减少质量保证金后，因侵害旅游者合法权益受到行政机关罚款以上处罚的，应当在收到旅游行政管理部门补交质量保证金的通知之日起</w:t>
      </w:r>
      <w:r w:rsidRPr="00546D62">
        <w:rPr>
          <w:rFonts w:ascii="Arial" w:eastAsia="宋体" w:hAnsi="Arial" w:cs="Arial"/>
          <w:color w:val="333333"/>
          <w:kern w:val="0"/>
          <w:sz w:val="22"/>
        </w:rPr>
        <w:t>5</w:t>
      </w:r>
      <w:r w:rsidRPr="00546D62">
        <w:rPr>
          <w:rFonts w:ascii="Arial" w:eastAsia="宋体" w:hAnsi="Arial" w:cs="Arial"/>
          <w:color w:val="333333"/>
          <w:kern w:val="0"/>
          <w:sz w:val="22"/>
        </w:rPr>
        <w:t>个工作日内补足质量保证金。</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第十九条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旅行社不再从事旅游业务的，凭旅游行政管理部门出具的凭证，向银行取回质量保证金。</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质量保证金存缴、使用的具体管理办法由国务院旅游行政主管部门和国务院财政部门会同有关部门另行制定。</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第三章　外商投资旅行社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外商投资旅行社适用本章规定；本章没有规定的，适用本条例其他有关规定。前款所称外商投资旅行社，包括中外合资经营旅行社、中外合作经营旅行社和外资旅行社。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lastRenderedPageBreak/>
        <w:t>外商投资企业申请经营旅行社业务，应当向所在地省、自治区、直辖市旅游行政管理部门提出申请，并提交符合本条例第六条规定条件的相关证明文件。省、自治区、直辖市旅游行政管理部门应当自受理申请之日起</w:t>
      </w:r>
      <w:r w:rsidRPr="00546D62">
        <w:rPr>
          <w:rFonts w:ascii="Arial" w:eastAsia="宋体" w:hAnsi="Arial" w:cs="Arial"/>
          <w:color w:val="333333"/>
          <w:kern w:val="0"/>
          <w:sz w:val="22"/>
        </w:rPr>
        <w:t>30</w:t>
      </w:r>
      <w:r w:rsidRPr="00546D62">
        <w:rPr>
          <w:rFonts w:ascii="Arial" w:eastAsia="宋体" w:hAnsi="Arial" w:cs="Arial"/>
          <w:color w:val="333333"/>
          <w:kern w:val="0"/>
          <w:sz w:val="22"/>
        </w:rPr>
        <w:t>个工作日内审查完毕。予以许可的，颁发旅行社业务经营许可证；不予许可的，书面通知申请人并说明理由。设立外商投资旅行社，还应当遵守有关外商投资的法律、法规。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外商投资旅行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第四章　旅行社经营</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旅行社向旅游者提供的旅游服务信息必须真实可靠，不得作虚假宣传。</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经营出境旅游业务的旅行社不得组织旅游者到国务院旅游行政主管部门公布的中国公民出境旅游目的地之外的国家和地区旅游。</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旅行社为旅游者安排或者介绍的旅游活动不得含有违反有关法律、法规规定的内容。</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旅行社不得以低于旅游成本的报价招徕旅游者。未经旅游者同意，旅行社不得在旅游合同约定之外提供其他有偿服务。</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第二十九条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旅行社在与旅游者签订旅游合同时，应当对旅游合同的具体内容作出真实、准确、完整的说明。旅行社和旅游者签订的旅游合同约定不明确或者对格式条款的理解发生争议的，</w:t>
      </w:r>
      <w:r w:rsidRPr="00546D62">
        <w:rPr>
          <w:rFonts w:ascii="Arial" w:eastAsia="宋体" w:hAnsi="Arial" w:cs="Arial"/>
          <w:color w:val="333333"/>
          <w:kern w:val="0"/>
          <w:sz w:val="22"/>
        </w:rPr>
        <w:lastRenderedPageBreak/>
        <w:t>应当按照通常理解予以解释；对格式条款有两种以上解释的，应当作出有利于旅游者的解释；格式条款和非格式条款不一致的，应当采用非格式条款。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旅行社组织中国内地居民出境旅游的，应当为旅游团队安排领队全程陪同。</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为接待旅游者委派的导游人员，应当持有国家规定的导游证。取得出境旅游业务经营许可的旅行社为组织旅游者出境旅游委派的领队，应当取得导游证，具有相应的学历、语言能力和旅游从业经历，并与委派其从事领队业务的旅行社订立劳动合同。旅行社应当将本单位领队名单报所在地设区的市级旅游行政管理部门备案。</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旅行社聘用导游人员、领队人员应当依法签订劳动合同，并向其支付不低于当地最低工资标准的报酬。</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旅行社及其委派的导游人员和领队人员不得有下列行为：（一）拒绝履行旅游合同约定的义务；（二）非因不可抗力改变旅游合同安排的行程；（三）欺骗、胁迫旅游者购物或者参加需要另行付费的游览项目。</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旅行社不得要求导游人员和领队人员接待不支付接待和服务费用或者支付的费用低于接待和服务成本的旅游团队，不得要求导游人员和领队人员承担接待旅游团队的相关费用。</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旅行社违反旅游合同约定，造成旅游者合法权益受到损害的，应当采取必要的补救措施，并及时报告旅游行政管理部门。</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将旅游业务委托给其他旅行社的，应当向接受委托的旅行社支付不低于接待和服务成本的费用；接受委托的旅行社不得接待不支付或者不足额支付接待和服务费用的旅游团队。接受委托的旅行社违约，造成旅游者合法权益受到损害的，作出委托的旅行社应当承担相应的赔偿责任。作出委托的旅行社赔偿后，可以向接受委托的旅行社追偿。接受委托的旅行社故意或者重大过失造成旅游者合法权益损害的，应当承担连带责任。</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lastRenderedPageBreak/>
        <w:t>旅行社应当投保旅行社责任险。旅行社责任险的具体方案由国务院旅游行政主管部门会同国务院保险监督管理机构另行制定。</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第三十九条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对可能危及旅游者人身、财产安全的事项，应当向旅游者作出真实的说明和明确的警示，并采取防止危害发生的必要措施。发生危及旅游者人身安全的情形的，旅行社及其委派的导游人员、领队人员应当采取必要的处置措施并及时报告旅游行政管理部门；在境外发生的，还应当及时报告中华人民共和国驻该国使领馆、相关驻外机构、当地警方。</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游者在境外滞留不归的，旅行社委派的领队人员应当及时向旅行社和中华人民共和国驻该国使领馆、相关驻外机构报告。旅行社接到报告后应当及时向旅游行政管理部门和公安机关报告，并协助提供非法滞留者的信息。旅行社接待入境旅游发生旅游者非法滞留我国境内的，应当及时向旅游行政管理部门、公安机关和外事部门报告，并协助提供非法滞留者的信息。</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第五章　监督检查</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旅游、工商、价格、商务、外汇等有关部门应当依法加强对旅行社的监督管理，发现违法行为，应当及时予以处理。</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游、工商、价格等行政管理部门应当及时向社会公告监督检查的情况。公告的内容包括旅行社业务经营许可证的颁发、变更、吊销、注销情况，旅行社的违法经营行为以及旅行社的诚信记录、旅游者投诉信息等。</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旅行社及其分社应当接受旅游行政管理部门对其旅游合同、服务质量、旅游安全、财务账簿等情况的监督检查，并按照国家有关规定向旅游行政管理部门报送经营和财务信息等统计资料。</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lastRenderedPageBreak/>
        <w:t>旅游、工商、价格、商务、外汇等有关部门工作人员不得接受旅行社的任何馈赠，不得参加由旅行社支付费用的购物活动或者游览项目，不得通过旅行社为自己、亲友或者其他个人、组织牟取私利。</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第六章　法律责任</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违反本条例的规定，有下列情形之一的，由旅游行政管理部门或者工商行政管理部门责令改正，没收违法所得，违法所得</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万元以上的，并处违法所得</w:t>
      </w:r>
      <w:r w:rsidRPr="00546D62">
        <w:rPr>
          <w:rFonts w:ascii="Arial" w:eastAsia="宋体" w:hAnsi="Arial" w:cs="Arial"/>
          <w:color w:val="333333"/>
          <w:kern w:val="0"/>
          <w:sz w:val="22"/>
        </w:rPr>
        <w:t>1</w:t>
      </w:r>
      <w:r w:rsidRPr="00546D62">
        <w:rPr>
          <w:rFonts w:ascii="Arial" w:eastAsia="宋体" w:hAnsi="Arial" w:cs="Arial"/>
          <w:color w:val="333333"/>
          <w:kern w:val="0"/>
          <w:sz w:val="22"/>
        </w:rPr>
        <w:t>倍以上</w:t>
      </w:r>
      <w:r w:rsidRPr="00546D62">
        <w:rPr>
          <w:rFonts w:ascii="Arial" w:eastAsia="宋体" w:hAnsi="Arial" w:cs="Arial"/>
          <w:color w:val="333333"/>
          <w:kern w:val="0"/>
          <w:sz w:val="22"/>
        </w:rPr>
        <w:t>5</w:t>
      </w:r>
      <w:r w:rsidRPr="00546D62">
        <w:rPr>
          <w:rFonts w:ascii="Arial" w:eastAsia="宋体" w:hAnsi="Arial" w:cs="Arial"/>
          <w:color w:val="333333"/>
          <w:kern w:val="0"/>
          <w:sz w:val="22"/>
        </w:rPr>
        <w:t>倍以下的罚款；违法所得不足</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万元或者没有违法所得的，并处</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50</w:t>
      </w:r>
      <w:r w:rsidRPr="00546D62">
        <w:rPr>
          <w:rFonts w:ascii="Arial" w:eastAsia="宋体" w:hAnsi="Arial" w:cs="Arial"/>
          <w:color w:val="333333"/>
          <w:kern w:val="0"/>
          <w:sz w:val="22"/>
        </w:rPr>
        <w:t>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旅行社转让、出租、出借旅行社业务经营许可证的，由旅游行政管理部门责令停业整顿</w:t>
      </w:r>
      <w:r w:rsidRPr="00546D62">
        <w:rPr>
          <w:rFonts w:ascii="Arial" w:eastAsia="宋体" w:hAnsi="Arial" w:cs="Arial"/>
          <w:color w:val="333333"/>
          <w:kern w:val="0"/>
          <w:sz w:val="22"/>
        </w:rPr>
        <w:t>1</w:t>
      </w:r>
      <w:r w:rsidRPr="00546D62">
        <w:rPr>
          <w:rFonts w:ascii="Arial" w:eastAsia="宋体" w:hAnsi="Arial" w:cs="Arial"/>
          <w:color w:val="333333"/>
          <w:kern w:val="0"/>
          <w:sz w:val="22"/>
        </w:rPr>
        <w:t>个月至</w:t>
      </w:r>
      <w:r w:rsidRPr="00546D62">
        <w:rPr>
          <w:rFonts w:ascii="Arial" w:eastAsia="宋体" w:hAnsi="Arial" w:cs="Arial"/>
          <w:color w:val="333333"/>
          <w:kern w:val="0"/>
          <w:sz w:val="22"/>
        </w:rPr>
        <w:t>3</w:t>
      </w:r>
      <w:r w:rsidRPr="00546D62">
        <w:rPr>
          <w:rFonts w:ascii="Arial" w:eastAsia="宋体" w:hAnsi="Arial" w:cs="Arial"/>
          <w:color w:val="333333"/>
          <w:kern w:val="0"/>
          <w:sz w:val="22"/>
        </w:rPr>
        <w:t>个月，并没收违法所得；情节严重的，吊销旅行社业务经营许可证。受让或者租借旅行社业务经营许可证的，由旅游行政管理部门责令停止非法经营，没收违法所得，并处</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50</w:t>
      </w:r>
      <w:r w:rsidRPr="00546D62">
        <w:rPr>
          <w:rFonts w:ascii="Arial" w:eastAsia="宋体" w:hAnsi="Arial" w:cs="Arial"/>
          <w:color w:val="333333"/>
          <w:kern w:val="0"/>
          <w:sz w:val="22"/>
        </w:rPr>
        <w:t>万元以下的罚款。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违反本条例的规定，旅行社未在规定期限内向其质量保证金账户存入、增存、补足质量保证金或者提交相应的银行担保的，由旅游行政管理部门责令改正；拒不改正的，吊销旅行社业务经营许可证。</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第四十九条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违反本条例的规定，旅行社不投保旅行社责任险的，由旅游行政管理部门责令改正；拒不改正的，吊销旅行社业务经营许可证。</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违反本条例的规定，旅行社有下列情形之一的，由旅游行政管理部门责令改正；拒不改正的，处</w:t>
      </w:r>
      <w:r w:rsidRPr="00546D62">
        <w:rPr>
          <w:rFonts w:ascii="Arial" w:eastAsia="宋体" w:hAnsi="Arial" w:cs="Arial"/>
          <w:color w:val="333333"/>
          <w:kern w:val="0"/>
          <w:sz w:val="22"/>
        </w:rPr>
        <w:t>1</w:t>
      </w:r>
      <w:r w:rsidRPr="00546D62">
        <w:rPr>
          <w:rFonts w:ascii="Arial" w:eastAsia="宋体" w:hAnsi="Arial" w:cs="Arial"/>
          <w:color w:val="333333"/>
          <w:kern w:val="0"/>
          <w:sz w:val="22"/>
        </w:rPr>
        <w:t>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w:t>
      </w:r>
      <w:r w:rsidRPr="00546D62">
        <w:rPr>
          <w:rFonts w:ascii="Arial" w:eastAsia="宋体" w:hAnsi="Arial" w:cs="Arial"/>
          <w:color w:val="333333"/>
          <w:kern w:val="0"/>
          <w:sz w:val="22"/>
        </w:rPr>
        <w:lastRenderedPageBreak/>
        <w:t>的，由旅游行政管理部门责令改正，没收违法所得，违法所得</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万元以上的，并处违法所得</w:t>
      </w:r>
      <w:r w:rsidRPr="00546D62">
        <w:rPr>
          <w:rFonts w:ascii="Arial" w:eastAsia="宋体" w:hAnsi="Arial" w:cs="Arial"/>
          <w:color w:val="333333"/>
          <w:kern w:val="0"/>
          <w:sz w:val="22"/>
        </w:rPr>
        <w:t>1</w:t>
      </w:r>
      <w:r w:rsidRPr="00546D62">
        <w:rPr>
          <w:rFonts w:ascii="Arial" w:eastAsia="宋体" w:hAnsi="Arial" w:cs="Arial"/>
          <w:color w:val="333333"/>
          <w:kern w:val="0"/>
          <w:sz w:val="22"/>
        </w:rPr>
        <w:t>倍以上</w:t>
      </w:r>
      <w:r w:rsidRPr="00546D62">
        <w:rPr>
          <w:rFonts w:ascii="Arial" w:eastAsia="宋体" w:hAnsi="Arial" w:cs="Arial"/>
          <w:color w:val="333333"/>
          <w:kern w:val="0"/>
          <w:sz w:val="22"/>
        </w:rPr>
        <w:t>5</w:t>
      </w:r>
      <w:r w:rsidRPr="00546D62">
        <w:rPr>
          <w:rFonts w:ascii="Arial" w:eastAsia="宋体" w:hAnsi="Arial" w:cs="Arial"/>
          <w:color w:val="333333"/>
          <w:kern w:val="0"/>
          <w:sz w:val="22"/>
        </w:rPr>
        <w:t>倍以下的罚款；违法所得不足</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万元或者没有违法所得的，并处</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50</w:t>
      </w:r>
      <w:r w:rsidRPr="00546D62">
        <w:rPr>
          <w:rFonts w:ascii="Arial" w:eastAsia="宋体" w:hAnsi="Arial" w:cs="Arial"/>
          <w:color w:val="333333"/>
          <w:kern w:val="0"/>
          <w:sz w:val="22"/>
        </w:rPr>
        <w:t>万元以下的罚款；情节严重的，吊销旅行社业务经营许可证。</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违反本条例的规定，旅行社为旅游者安排或者介绍的旅游活动含有违反有关法律、法规规定的内容的，由旅游行政管理部门责令改正，没收违法所得，并处</w:t>
      </w:r>
      <w:r w:rsidRPr="00546D62">
        <w:rPr>
          <w:rFonts w:ascii="Arial" w:eastAsia="宋体" w:hAnsi="Arial" w:cs="Arial"/>
          <w:color w:val="333333"/>
          <w:kern w:val="0"/>
          <w:sz w:val="22"/>
        </w:rPr>
        <w:t>2</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万元以下的罚款；情节严重的，吊销旅行社业务经营许可证。</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向旅游者提供的旅游服务信息含有虚假内容或者作虚假宣传的，由工商行政管理部门依法给予处罚。违反本条例的规定，旅行社以低于旅游成本的报价招徕旅游者的，由价格主管部门依法给予处罚。</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违反本条例的规定，旅行社未经旅游者同意在旅游合同约定之外提供其他有偿服务的，由旅游行政管理部门责令改正，处</w:t>
      </w:r>
      <w:r w:rsidRPr="00546D62">
        <w:rPr>
          <w:rFonts w:ascii="Arial" w:eastAsia="宋体" w:hAnsi="Arial" w:cs="Arial"/>
          <w:color w:val="333333"/>
          <w:kern w:val="0"/>
          <w:sz w:val="22"/>
        </w:rPr>
        <w:t>1</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w:t>
      </w:r>
      <w:r w:rsidRPr="00546D62">
        <w:rPr>
          <w:rFonts w:ascii="Arial" w:eastAsia="宋体" w:hAnsi="Arial" w:cs="Arial"/>
          <w:color w:val="333333"/>
          <w:kern w:val="0"/>
          <w:sz w:val="22"/>
        </w:rPr>
        <w:t>万元以下的罚款。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违反本条例的规定，旅行社有下列情形之一的，由旅游行政管理部门责令改正，处</w:t>
      </w:r>
      <w:r w:rsidRPr="00546D62">
        <w:rPr>
          <w:rFonts w:ascii="Arial" w:eastAsia="宋体" w:hAnsi="Arial" w:cs="Arial"/>
          <w:color w:val="333333"/>
          <w:kern w:val="0"/>
          <w:sz w:val="22"/>
        </w:rPr>
        <w:t>2</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万元以下的罚款；情节严重的，责令停业整顿</w:t>
      </w:r>
      <w:r w:rsidRPr="00546D62">
        <w:rPr>
          <w:rFonts w:ascii="Arial" w:eastAsia="宋体" w:hAnsi="Arial" w:cs="Arial"/>
          <w:color w:val="333333"/>
          <w:kern w:val="0"/>
          <w:sz w:val="22"/>
        </w:rPr>
        <w:t>1</w:t>
      </w:r>
      <w:r w:rsidRPr="00546D62">
        <w:rPr>
          <w:rFonts w:ascii="Arial" w:eastAsia="宋体" w:hAnsi="Arial" w:cs="Arial"/>
          <w:color w:val="333333"/>
          <w:kern w:val="0"/>
          <w:sz w:val="22"/>
        </w:rPr>
        <w:t>个月至</w:t>
      </w:r>
      <w:r w:rsidRPr="00546D62">
        <w:rPr>
          <w:rFonts w:ascii="Arial" w:eastAsia="宋体" w:hAnsi="Arial" w:cs="Arial"/>
          <w:color w:val="333333"/>
          <w:kern w:val="0"/>
          <w:sz w:val="22"/>
        </w:rPr>
        <w:t>3</w:t>
      </w:r>
      <w:r w:rsidRPr="00546D62">
        <w:rPr>
          <w:rFonts w:ascii="Arial" w:eastAsia="宋体" w:hAnsi="Arial" w:cs="Arial"/>
          <w:color w:val="333333"/>
          <w:kern w:val="0"/>
          <w:sz w:val="22"/>
        </w:rPr>
        <w:t>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违反本条例的规定，旅行社组织中国内地居民出境旅游，不为旅游团队安排领队全程陪同的，由旅游行政管理部门责令改正，处</w:t>
      </w:r>
      <w:r w:rsidRPr="00546D62">
        <w:rPr>
          <w:rFonts w:ascii="Arial" w:eastAsia="宋体" w:hAnsi="Arial" w:cs="Arial"/>
          <w:color w:val="333333"/>
          <w:kern w:val="0"/>
          <w:sz w:val="22"/>
        </w:rPr>
        <w:t>1</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w:t>
      </w:r>
      <w:r w:rsidRPr="00546D62">
        <w:rPr>
          <w:rFonts w:ascii="Arial" w:eastAsia="宋体" w:hAnsi="Arial" w:cs="Arial"/>
          <w:color w:val="333333"/>
          <w:kern w:val="0"/>
          <w:sz w:val="22"/>
        </w:rPr>
        <w:t>万元以下的罚款；拒不改正的，责令停业整顿</w:t>
      </w:r>
      <w:r w:rsidRPr="00546D62">
        <w:rPr>
          <w:rFonts w:ascii="Arial" w:eastAsia="宋体" w:hAnsi="Arial" w:cs="Arial"/>
          <w:color w:val="333333"/>
          <w:kern w:val="0"/>
          <w:sz w:val="22"/>
        </w:rPr>
        <w:t>1</w:t>
      </w:r>
      <w:r w:rsidRPr="00546D62">
        <w:rPr>
          <w:rFonts w:ascii="Arial" w:eastAsia="宋体" w:hAnsi="Arial" w:cs="Arial"/>
          <w:color w:val="333333"/>
          <w:kern w:val="0"/>
          <w:sz w:val="22"/>
        </w:rPr>
        <w:t>个月至</w:t>
      </w:r>
      <w:r w:rsidRPr="00546D62">
        <w:rPr>
          <w:rFonts w:ascii="Arial" w:eastAsia="宋体" w:hAnsi="Arial" w:cs="Arial"/>
          <w:color w:val="333333"/>
          <w:kern w:val="0"/>
          <w:sz w:val="22"/>
        </w:rPr>
        <w:t>3</w:t>
      </w:r>
      <w:r w:rsidRPr="00546D62">
        <w:rPr>
          <w:rFonts w:ascii="Arial" w:eastAsia="宋体" w:hAnsi="Arial" w:cs="Arial"/>
          <w:color w:val="333333"/>
          <w:kern w:val="0"/>
          <w:sz w:val="22"/>
        </w:rPr>
        <w:t>个月。</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违反本条例的规定，旅行社委派的导游人员未持有国家规定的导游证或者委派的领队人员不具备规定的领队条件的，由旅游行政管理部门责令改正，对旅行社处</w:t>
      </w:r>
      <w:r w:rsidRPr="00546D62">
        <w:rPr>
          <w:rFonts w:ascii="Arial" w:eastAsia="宋体" w:hAnsi="Arial" w:cs="Arial"/>
          <w:color w:val="333333"/>
          <w:kern w:val="0"/>
          <w:sz w:val="22"/>
        </w:rPr>
        <w:t>2</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万元以下的罚款。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违反本条例的规定，旅行社不向其聘用的导游人员、领队人员支付报酬，或者所支付的报酬低于当地最低工资标准的，按照《中华人民共和国劳动合同法》的有关规定处理。</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第五十九条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lastRenderedPageBreak/>
        <w:t>违反本条例的规定，有下列情形之一的，对旅行社，由旅游行政管理部门或者工商行政管理部门责令改正，处</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50</w:t>
      </w:r>
      <w:r w:rsidRPr="00546D62">
        <w:rPr>
          <w:rFonts w:ascii="Arial" w:eastAsia="宋体" w:hAnsi="Arial" w:cs="Arial"/>
          <w:color w:val="333333"/>
          <w:kern w:val="0"/>
          <w:sz w:val="22"/>
        </w:rPr>
        <w:t>万元以下的罚款；对导游人员、领队人员，由旅游行政管理部门责令改正，处</w:t>
      </w:r>
      <w:r w:rsidRPr="00546D62">
        <w:rPr>
          <w:rFonts w:ascii="Arial" w:eastAsia="宋体" w:hAnsi="Arial" w:cs="Arial"/>
          <w:color w:val="333333"/>
          <w:kern w:val="0"/>
          <w:sz w:val="22"/>
        </w:rPr>
        <w:t>1</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w:t>
      </w:r>
      <w:r w:rsidRPr="00546D62">
        <w:rPr>
          <w:rFonts w:ascii="Arial" w:eastAsia="宋体" w:hAnsi="Arial" w:cs="Arial"/>
          <w:color w:val="333333"/>
          <w:kern w:val="0"/>
          <w:sz w:val="22"/>
        </w:rPr>
        <w:t>万元以下的罚款；情节严重的，吊销旅行社业务经营许可证、导游证：（一）拒不履行旅游合同约定的义务的；（二）非因不可抗力改变旅游合同安排的行程的；（三）欺骗、胁迫旅游者购物或者参加需要另行付费的游览项目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sidRPr="00546D62">
        <w:rPr>
          <w:rFonts w:ascii="Arial" w:eastAsia="宋体" w:hAnsi="Arial" w:cs="Arial"/>
          <w:color w:val="333333"/>
          <w:kern w:val="0"/>
          <w:sz w:val="22"/>
        </w:rPr>
        <w:t>2</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万元以下的罚款。</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第六十一条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旅行社违反旅游合同约定，造成旅游者合法权益受到损害，不采取必要的补救措施的，由旅游行政管理部门或者工商行政管理部门责令改正，处</w:t>
      </w:r>
      <w:r w:rsidRPr="00546D62">
        <w:rPr>
          <w:rFonts w:ascii="Arial" w:eastAsia="宋体" w:hAnsi="Arial" w:cs="Arial"/>
          <w:color w:val="333333"/>
          <w:kern w:val="0"/>
          <w:sz w:val="22"/>
        </w:rPr>
        <w:t>1</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5</w:t>
      </w:r>
      <w:r w:rsidRPr="00546D62">
        <w:rPr>
          <w:rFonts w:ascii="Arial" w:eastAsia="宋体" w:hAnsi="Arial" w:cs="Arial"/>
          <w:color w:val="333333"/>
          <w:kern w:val="0"/>
          <w:sz w:val="22"/>
        </w:rPr>
        <w:t>万元以下的罚款；情节严重的，由旅游行政管理部门吊销旅行社业务经营许可证。</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第六十二条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违反本条例的规定，有下列情形之一的，由旅游行政管理部门责令改正，停业整顿</w:t>
      </w:r>
      <w:r w:rsidRPr="00546D62">
        <w:rPr>
          <w:rFonts w:ascii="Arial" w:eastAsia="宋体" w:hAnsi="Arial" w:cs="Arial"/>
          <w:color w:val="333333"/>
          <w:kern w:val="0"/>
          <w:sz w:val="22"/>
        </w:rPr>
        <w:t>1</w:t>
      </w:r>
      <w:r w:rsidRPr="00546D62">
        <w:rPr>
          <w:rFonts w:ascii="Arial" w:eastAsia="宋体" w:hAnsi="Arial" w:cs="Arial"/>
          <w:color w:val="333333"/>
          <w:kern w:val="0"/>
          <w:sz w:val="22"/>
        </w:rPr>
        <w:t>个月至</w:t>
      </w:r>
      <w:r w:rsidRPr="00546D62">
        <w:rPr>
          <w:rFonts w:ascii="Arial" w:eastAsia="宋体" w:hAnsi="Arial" w:cs="Arial"/>
          <w:color w:val="333333"/>
          <w:kern w:val="0"/>
          <w:sz w:val="22"/>
        </w:rPr>
        <w:t>3</w:t>
      </w:r>
      <w:r w:rsidRPr="00546D62">
        <w:rPr>
          <w:rFonts w:ascii="Arial" w:eastAsia="宋体" w:hAnsi="Arial" w:cs="Arial"/>
          <w:color w:val="333333"/>
          <w:kern w:val="0"/>
          <w:sz w:val="22"/>
        </w:rPr>
        <w:t>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第六十三条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违反本条例的规定，旅行社及其委派的导游人员、领队人员有下列情形之一的，由旅游行政管理部门责令改正，对旅行社处</w:t>
      </w:r>
      <w:r w:rsidRPr="00546D62">
        <w:rPr>
          <w:rFonts w:ascii="Arial" w:eastAsia="宋体" w:hAnsi="Arial" w:cs="Arial"/>
          <w:color w:val="333333"/>
          <w:kern w:val="0"/>
          <w:sz w:val="22"/>
        </w:rPr>
        <w:t>2</w:t>
      </w:r>
      <w:r w:rsidRPr="00546D62">
        <w:rPr>
          <w:rFonts w:ascii="Arial" w:eastAsia="宋体" w:hAnsi="Arial" w:cs="Arial"/>
          <w:color w:val="333333"/>
          <w:kern w:val="0"/>
          <w:sz w:val="22"/>
        </w:rPr>
        <w:t>万元以上</w:t>
      </w:r>
      <w:r w:rsidRPr="00546D62">
        <w:rPr>
          <w:rFonts w:ascii="Arial" w:eastAsia="宋体" w:hAnsi="Arial" w:cs="Arial"/>
          <w:color w:val="333333"/>
          <w:kern w:val="0"/>
          <w:sz w:val="22"/>
        </w:rPr>
        <w:t>10</w:t>
      </w:r>
      <w:r w:rsidRPr="00546D62">
        <w:rPr>
          <w:rFonts w:ascii="Arial" w:eastAsia="宋体" w:hAnsi="Arial" w:cs="Arial"/>
          <w:color w:val="333333"/>
          <w:kern w:val="0"/>
          <w:sz w:val="22"/>
        </w:rPr>
        <w:t>万元以下的罚款；对导游人员、领队人员处</w:t>
      </w:r>
      <w:r w:rsidRPr="00546D62">
        <w:rPr>
          <w:rFonts w:ascii="Arial" w:eastAsia="宋体" w:hAnsi="Arial" w:cs="Arial"/>
          <w:color w:val="333333"/>
          <w:kern w:val="0"/>
          <w:sz w:val="22"/>
        </w:rPr>
        <w:t>4000</w:t>
      </w:r>
      <w:r w:rsidRPr="00546D62">
        <w:rPr>
          <w:rFonts w:ascii="Arial" w:eastAsia="宋体" w:hAnsi="Arial" w:cs="Arial"/>
          <w:color w:val="333333"/>
          <w:kern w:val="0"/>
          <w:sz w:val="22"/>
        </w:rPr>
        <w:t>元以上</w:t>
      </w:r>
      <w:r w:rsidRPr="00546D62">
        <w:rPr>
          <w:rFonts w:ascii="Arial" w:eastAsia="宋体" w:hAnsi="Arial" w:cs="Arial"/>
          <w:color w:val="333333"/>
          <w:kern w:val="0"/>
          <w:sz w:val="22"/>
        </w:rPr>
        <w:t>2</w:t>
      </w:r>
      <w:r w:rsidRPr="00546D62">
        <w:rPr>
          <w:rFonts w:ascii="Arial" w:eastAsia="宋体" w:hAnsi="Arial" w:cs="Arial"/>
          <w:color w:val="333333"/>
          <w:kern w:val="0"/>
          <w:sz w:val="22"/>
        </w:rPr>
        <w:t>万元以下的罚款；情节严重的，责令旅行社停业整顿</w:t>
      </w:r>
      <w:r w:rsidRPr="00546D62">
        <w:rPr>
          <w:rFonts w:ascii="Arial" w:eastAsia="宋体" w:hAnsi="Arial" w:cs="Arial"/>
          <w:color w:val="333333"/>
          <w:kern w:val="0"/>
          <w:sz w:val="22"/>
        </w:rPr>
        <w:t>1</w:t>
      </w:r>
      <w:r w:rsidRPr="00546D62">
        <w:rPr>
          <w:rFonts w:ascii="Arial" w:eastAsia="宋体" w:hAnsi="Arial" w:cs="Arial"/>
          <w:color w:val="333333"/>
          <w:kern w:val="0"/>
          <w:sz w:val="22"/>
        </w:rPr>
        <w:t>个月至</w:t>
      </w:r>
      <w:r w:rsidRPr="00546D62">
        <w:rPr>
          <w:rFonts w:ascii="Arial" w:eastAsia="宋体" w:hAnsi="Arial" w:cs="Arial"/>
          <w:color w:val="333333"/>
          <w:kern w:val="0"/>
          <w:sz w:val="22"/>
        </w:rPr>
        <w:t>3</w:t>
      </w:r>
      <w:r w:rsidRPr="00546D62">
        <w:rPr>
          <w:rFonts w:ascii="Arial" w:eastAsia="宋体" w:hAnsi="Arial" w:cs="Arial"/>
          <w:color w:val="333333"/>
          <w:kern w:val="0"/>
          <w:sz w:val="22"/>
        </w:rPr>
        <w:t>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第六十四条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因妨害国（边）境管理受到刑事处罚的，在刑罚执行完毕之日起五年内不得从事旅行社业务经营活动；旅行社被吊销旅行社业务经营许可的，其主要负责人在旅行社业务经营许可被吊销之日起五年内不得担任任何旅行社的主要负责人。</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第六十五条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lastRenderedPageBreak/>
        <w:t>旅行社违反本条例的规定，损害旅游者合法权益的，应当承担相应的民事责任；构成犯罪的，依法追究刑事责任。</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第六十六条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p>
    <w:p w:rsidR="00546D62" w:rsidRPr="00546D62" w:rsidRDefault="00546D62" w:rsidP="00546D62">
      <w:pPr>
        <w:widowControl/>
        <w:spacing w:line="657" w:lineRule="atLeast"/>
        <w:jc w:val="left"/>
        <w:rPr>
          <w:rFonts w:ascii="Arial" w:eastAsia="宋体" w:hAnsi="Arial" w:cs="Arial"/>
          <w:b/>
          <w:bCs/>
          <w:color w:val="000000"/>
          <w:kern w:val="0"/>
          <w:sz w:val="28"/>
          <w:szCs w:val="28"/>
        </w:rPr>
      </w:pPr>
      <w:r w:rsidRPr="00546D62">
        <w:rPr>
          <w:rFonts w:ascii="Arial" w:eastAsia="宋体" w:hAnsi="Arial" w:cs="Arial"/>
          <w:b/>
          <w:bCs/>
          <w:color w:val="000000"/>
          <w:kern w:val="0"/>
          <w:sz w:val="28"/>
          <w:szCs w:val="28"/>
        </w:rPr>
        <w:t>第七章　附　　则</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第六十七条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香港特别行政区、澳门特别行政区和台湾地区的投资者在内地投资设立的旅行社，参照适用本条例。</w:t>
      </w:r>
    </w:p>
    <w:p w:rsidR="00546D62" w:rsidRPr="00546D62" w:rsidRDefault="00546D62" w:rsidP="00546D62">
      <w:pPr>
        <w:widowControl/>
        <w:spacing w:line="407" w:lineRule="atLeast"/>
        <w:jc w:val="left"/>
        <w:rPr>
          <w:rFonts w:ascii="Arial" w:eastAsia="宋体" w:hAnsi="Arial" w:cs="Arial"/>
          <w:b/>
          <w:bCs/>
          <w:color w:val="333333"/>
          <w:kern w:val="0"/>
          <w:sz w:val="22"/>
        </w:rPr>
      </w:pPr>
      <w:r w:rsidRPr="00546D62">
        <w:rPr>
          <w:rFonts w:ascii="Arial" w:eastAsia="宋体" w:hAnsi="Arial" w:cs="Arial"/>
          <w:b/>
          <w:bCs/>
          <w:color w:val="333333"/>
          <w:kern w:val="0"/>
          <w:sz w:val="22"/>
        </w:rPr>
        <w:t>第六十八条</w:t>
      </w:r>
    </w:p>
    <w:p w:rsidR="00546D62" w:rsidRPr="00546D62" w:rsidRDefault="00546D62" w:rsidP="00546D62">
      <w:pPr>
        <w:widowControl/>
        <w:spacing w:line="407" w:lineRule="atLeast"/>
        <w:jc w:val="left"/>
        <w:rPr>
          <w:rFonts w:ascii="Arial" w:eastAsia="宋体" w:hAnsi="Arial" w:cs="Arial"/>
          <w:color w:val="333333"/>
          <w:kern w:val="0"/>
          <w:sz w:val="22"/>
        </w:rPr>
      </w:pPr>
      <w:r w:rsidRPr="00546D62">
        <w:rPr>
          <w:rFonts w:ascii="Arial" w:eastAsia="宋体" w:hAnsi="Arial" w:cs="Arial"/>
          <w:color w:val="333333"/>
          <w:kern w:val="0"/>
          <w:sz w:val="22"/>
        </w:rPr>
        <w:t>本条例自</w:t>
      </w:r>
      <w:r w:rsidRPr="00546D62">
        <w:rPr>
          <w:rFonts w:ascii="Arial" w:eastAsia="宋体" w:hAnsi="Arial" w:cs="Arial"/>
          <w:color w:val="333333"/>
          <w:kern w:val="0"/>
          <w:sz w:val="22"/>
        </w:rPr>
        <w:t>2009</w:t>
      </w:r>
      <w:r w:rsidRPr="00546D62">
        <w:rPr>
          <w:rFonts w:ascii="Arial" w:eastAsia="宋体" w:hAnsi="Arial" w:cs="Arial"/>
          <w:color w:val="333333"/>
          <w:kern w:val="0"/>
          <w:sz w:val="22"/>
        </w:rPr>
        <w:t>年</w:t>
      </w:r>
      <w:r w:rsidRPr="00546D62">
        <w:rPr>
          <w:rFonts w:ascii="Arial" w:eastAsia="宋体" w:hAnsi="Arial" w:cs="Arial"/>
          <w:color w:val="333333"/>
          <w:kern w:val="0"/>
          <w:sz w:val="22"/>
        </w:rPr>
        <w:t>5</w:t>
      </w:r>
      <w:r w:rsidRPr="00546D62">
        <w:rPr>
          <w:rFonts w:ascii="Arial" w:eastAsia="宋体" w:hAnsi="Arial" w:cs="Arial"/>
          <w:color w:val="333333"/>
          <w:kern w:val="0"/>
          <w:sz w:val="22"/>
        </w:rPr>
        <w:t>月</w:t>
      </w:r>
      <w:r w:rsidRPr="00546D62">
        <w:rPr>
          <w:rFonts w:ascii="Arial" w:eastAsia="宋体" w:hAnsi="Arial" w:cs="Arial"/>
          <w:color w:val="333333"/>
          <w:kern w:val="0"/>
          <w:sz w:val="22"/>
        </w:rPr>
        <w:t>1</w:t>
      </w:r>
      <w:r w:rsidRPr="00546D62">
        <w:rPr>
          <w:rFonts w:ascii="Arial" w:eastAsia="宋体" w:hAnsi="Arial" w:cs="Arial"/>
          <w:color w:val="333333"/>
          <w:kern w:val="0"/>
          <w:sz w:val="22"/>
        </w:rPr>
        <w:t>日起施行。</w:t>
      </w:r>
      <w:r w:rsidRPr="00546D62">
        <w:rPr>
          <w:rFonts w:ascii="Arial" w:eastAsia="宋体" w:hAnsi="Arial" w:cs="Arial"/>
          <w:color w:val="333333"/>
          <w:kern w:val="0"/>
          <w:sz w:val="22"/>
        </w:rPr>
        <w:t>1996</w:t>
      </w:r>
      <w:r w:rsidRPr="00546D62">
        <w:rPr>
          <w:rFonts w:ascii="Arial" w:eastAsia="宋体" w:hAnsi="Arial" w:cs="Arial"/>
          <w:color w:val="333333"/>
          <w:kern w:val="0"/>
          <w:sz w:val="22"/>
        </w:rPr>
        <w:t>年</w:t>
      </w:r>
      <w:r w:rsidRPr="00546D62">
        <w:rPr>
          <w:rFonts w:ascii="Arial" w:eastAsia="宋体" w:hAnsi="Arial" w:cs="Arial"/>
          <w:color w:val="333333"/>
          <w:kern w:val="0"/>
          <w:sz w:val="22"/>
        </w:rPr>
        <w:t>10</w:t>
      </w:r>
      <w:r w:rsidRPr="00546D62">
        <w:rPr>
          <w:rFonts w:ascii="Arial" w:eastAsia="宋体" w:hAnsi="Arial" w:cs="Arial"/>
          <w:color w:val="333333"/>
          <w:kern w:val="0"/>
          <w:sz w:val="22"/>
        </w:rPr>
        <w:t>月</w:t>
      </w:r>
      <w:r w:rsidRPr="00546D62">
        <w:rPr>
          <w:rFonts w:ascii="Arial" w:eastAsia="宋体" w:hAnsi="Arial" w:cs="Arial"/>
          <w:color w:val="333333"/>
          <w:kern w:val="0"/>
          <w:sz w:val="22"/>
        </w:rPr>
        <w:t>15</w:t>
      </w:r>
      <w:r w:rsidRPr="00546D62">
        <w:rPr>
          <w:rFonts w:ascii="Arial" w:eastAsia="宋体" w:hAnsi="Arial" w:cs="Arial"/>
          <w:color w:val="333333"/>
          <w:kern w:val="0"/>
          <w:sz w:val="22"/>
        </w:rPr>
        <w:t>日国务院发布的《旅行社管理条例》同时废止。</w:t>
      </w:r>
    </w:p>
    <w:p w:rsidR="00987E87" w:rsidRPr="00546D62" w:rsidRDefault="00FB6C92"/>
    <w:sectPr w:rsidR="00987E87" w:rsidRPr="00546D62" w:rsidSect="00284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6D62"/>
    <w:rsid w:val="002845F5"/>
    <w:rsid w:val="00474B32"/>
    <w:rsid w:val="00546D62"/>
    <w:rsid w:val="008615CF"/>
    <w:rsid w:val="00FB6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546D62"/>
  </w:style>
  <w:style w:type="character" w:customStyle="1" w:styleId="statute-detail-label-item">
    <w:name w:val="statute-detail-label-item"/>
    <w:basedOn w:val="a0"/>
    <w:rsid w:val="00546D62"/>
  </w:style>
  <w:style w:type="character" w:customStyle="1" w:styleId="statute-detail-info-item">
    <w:name w:val="statute-detail-info-item"/>
    <w:basedOn w:val="a0"/>
    <w:rsid w:val="00546D62"/>
  </w:style>
  <w:style w:type="character" w:customStyle="1" w:styleId="statute-detail-baseinfo-key">
    <w:name w:val="statute-detail-baseinfo-key"/>
    <w:basedOn w:val="a0"/>
    <w:rsid w:val="00546D62"/>
  </w:style>
  <w:style w:type="character" w:customStyle="1" w:styleId="statute-detail-baseinfo-value">
    <w:name w:val="statute-detail-baseinfo-value"/>
    <w:basedOn w:val="a0"/>
    <w:rsid w:val="00546D62"/>
  </w:style>
</w:styles>
</file>

<file path=word/webSettings.xml><?xml version="1.0" encoding="utf-8"?>
<w:webSettings xmlns:r="http://schemas.openxmlformats.org/officeDocument/2006/relationships" xmlns:w="http://schemas.openxmlformats.org/wordprocessingml/2006/main">
  <w:divs>
    <w:div w:id="814874985">
      <w:bodyDiv w:val="1"/>
      <w:marLeft w:val="0"/>
      <w:marRight w:val="0"/>
      <w:marTop w:val="0"/>
      <w:marBottom w:val="0"/>
      <w:divBdr>
        <w:top w:val="none" w:sz="0" w:space="0" w:color="auto"/>
        <w:left w:val="none" w:sz="0" w:space="0" w:color="auto"/>
        <w:bottom w:val="none" w:sz="0" w:space="0" w:color="auto"/>
        <w:right w:val="none" w:sz="0" w:space="0" w:color="auto"/>
      </w:divBdr>
      <w:divsChild>
        <w:div w:id="385835656">
          <w:marLeft w:val="0"/>
          <w:marRight w:val="0"/>
          <w:marTop w:val="0"/>
          <w:marBottom w:val="0"/>
          <w:divBdr>
            <w:top w:val="none" w:sz="0" w:space="0" w:color="auto"/>
            <w:left w:val="none" w:sz="0" w:space="0" w:color="auto"/>
            <w:bottom w:val="none" w:sz="0" w:space="0" w:color="auto"/>
            <w:right w:val="none" w:sz="0" w:space="0" w:color="auto"/>
          </w:divBdr>
          <w:divsChild>
            <w:div w:id="271517492">
              <w:marLeft w:val="0"/>
              <w:marRight w:val="0"/>
              <w:marTop w:val="470"/>
              <w:marBottom w:val="0"/>
              <w:divBdr>
                <w:top w:val="none" w:sz="0" w:space="0" w:color="auto"/>
                <w:left w:val="none" w:sz="0" w:space="0" w:color="auto"/>
                <w:bottom w:val="none" w:sz="0" w:space="0" w:color="auto"/>
                <w:right w:val="none" w:sz="0" w:space="0" w:color="auto"/>
              </w:divBdr>
            </w:div>
            <w:div w:id="578712561">
              <w:marLeft w:val="0"/>
              <w:marRight w:val="0"/>
              <w:marTop w:val="0"/>
              <w:marBottom w:val="0"/>
              <w:divBdr>
                <w:top w:val="none" w:sz="0" w:space="0" w:color="auto"/>
                <w:left w:val="none" w:sz="0" w:space="0" w:color="auto"/>
                <w:bottom w:val="none" w:sz="0" w:space="0" w:color="auto"/>
                <w:right w:val="none" w:sz="0" w:space="0" w:color="auto"/>
              </w:divBdr>
              <w:divsChild>
                <w:div w:id="1587306619">
                  <w:marLeft w:val="0"/>
                  <w:marRight w:val="0"/>
                  <w:marTop w:val="0"/>
                  <w:marBottom w:val="0"/>
                  <w:divBdr>
                    <w:top w:val="none" w:sz="0" w:space="0" w:color="auto"/>
                    <w:left w:val="none" w:sz="0" w:space="0" w:color="auto"/>
                    <w:bottom w:val="none" w:sz="0" w:space="0" w:color="auto"/>
                    <w:right w:val="none" w:sz="0" w:space="0" w:color="auto"/>
                  </w:divBdr>
                </w:div>
                <w:div w:id="1619678891">
                  <w:marLeft w:val="0"/>
                  <w:marRight w:val="0"/>
                  <w:marTop w:val="0"/>
                  <w:marBottom w:val="0"/>
                  <w:divBdr>
                    <w:top w:val="none" w:sz="0" w:space="0" w:color="auto"/>
                    <w:left w:val="none" w:sz="0" w:space="0" w:color="auto"/>
                    <w:bottom w:val="none" w:sz="0" w:space="0" w:color="auto"/>
                    <w:right w:val="none" w:sz="0" w:space="0" w:color="auto"/>
                  </w:divBdr>
                </w:div>
                <w:div w:id="4137275">
                  <w:marLeft w:val="0"/>
                  <w:marRight w:val="0"/>
                  <w:marTop w:val="0"/>
                  <w:marBottom w:val="0"/>
                  <w:divBdr>
                    <w:top w:val="none" w:sz="0" w:space="0" w:color="auto"/>
                    <w:left w:val="none" w:sz="0" w:space="0" w:color="auto"/>
                    <w:bottom w:val="none" w:sz="0" w:space="0" w:color="auto"/>
                    <w:right w:val="none" w:sz="0" w:space="0" w:color="auto"/>
                  </w:divBdr>
                </w:div>
                <w:div w:id="2032756206">
                  <w:marLeft w:val="0"/>
                  <w:marRight w:val="0"/>
                  <w:marTop w:val="0"/>
                  <w:marBottom w:val="0"/>
                  <w:divBdr>
                    <w:top w:val="none" w:sz="0" w:space="0" w:color="auto"/>
                    <w:left w:val="none" w:sz="0" w:space="0" w:color="auto"/>
                    <w:bottom w:val="none" w:sz="0" w:space="0" w:color="auto"/>
                    <w:right w:val="none" w:sz="0" w:space="0" w:color="auto"/>
                  </w:divBdr>
                </w:div>
                <w:div w:id="33773087">
                  <w:marLeft w:val="0"/>
                  <w:marRight w:val="0"/>
                  <w:marTop w:val="0"/>
                  <w:marBottom w:val="0"/>
                  <w:divBdr>
                    <w:top w:val="none" w:sz="0" w:space="0" w:color="auto"/>
                    <w:left w:val="none" w:sz="0" w:space="0" w:color="auto"/>
                    <w:bottom w:val="none" w:sz="0" w:space="0" w:color="auto"/>
                    <w:right w:val="none" w:sz="0" w:space="0" w:color="auto"/>
                  </w:divBdr>
                </w:div>
                <w:div w:id="2314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488">
          <w:marLeft w:val="0"/>
          <w:marRight w:val="0"/>
          <w:marTop w:val="0"/>
          <w:marBottom w:val="0"/>
          <w:divBdr>
            <w:top w:val="none" w:sz="0" w:space="0" w:color="auto"/>
            <w:left w:val="none" w:sz="0" w:space="0" w:color="auto"/>
            <w:bottom w:val="none" w:sz="0" w:space="0" w:color="auto"/>
            <w:right w:val="none" w:sz="0" w:space="0" w:color="auto"/>
          </w:divBdr>
          <w:divsChild>
            <w:div w:id="315454365">
              <w:marLeft w:val="0"/>
              <w:marRight w:val="0"/>
              <w:marTop w:val="470"/>
              <w:marBottom w:val="0"/>
              <w:divBdr>
                <w:top w:val="none" w:sz="0" w:space="0" w:color="auto"/>
                <w:left w:val="none" w:sz="0" w:space="0" w:color="auto"/>
                <w:bottom w:val="none" w:sz="0" w:space="0" w:color="auto"/>
                <w:right w:val="none" w:sz="0" w:space="0" w:color="auto"/>
              </w:divBdr>
            </w:div>
            <w:div w:id="114716358">
              <w:marLeft w:val="0"/>
              <w:marRight w:val="0"/>
              <w:marTop w:val="0"/>
              <w:marBottom w:val="0"/>
              <w:divBdr>
                <w:top w:val="none" w:sz="0" w:space="0" w:color="auto"/>
                <w:left w:val="none" w:sz="0" w:space="0" w:color="auto"/>
                <w:bottom w:val="none" w:sz="0" w:space="0" w:color="auto"/>
                <w:right w:val="none" w:sz="0" w:space="0" w:color="auto"/>
              </w:divBdr>
            </w:div>
          </w:divsChild>
        </w:div>
        <w:div w:id="532690442">
          <w:marLeft w:val="0"/>
          <w:marRight w:val="0"/>
          <w:marTop w:val="0"/>
          <w:marBottom w:val="0"/>
          <w:divBdr>
            <w:top w:val="none" w:sz="0" w:space="0" w:color="auto"/>
            <w:left w:val="none" w:sz="0" w:space="0" w:color="auto"/>
            <w:bottom w:val="none" w:sz="0" w:space="0" w:color="auto"/>
            <w:right w:val="none" w:sz="0" w:space="0" w:color="auto"/>
          </w:divBdr>
          <w:divsChild>
            <w:div w:id="1632857912">
              <w:marLeft w:val="0"/>
              <w:marRight w:val="0"/>
              <w:marTop w:val="470"/>
              <w:marBottom w:val="0"/>
              <w:divBdr>
                <w:top w:val="none" w:sz="0" w:space="0" w:color="auto"/>
                <w:left w:val="none" w:sz="0" w:space="0" w:color="auto"/>
                <w:bottom w:val="none" w:sz="0" w:space="0" w:color="auto"/>
                <w:right w:val="none" w:sz="0" w:space="0" w:color="auto"/>
              </w:divBdr>
            </w:div>
            <w:div w:id="624048029">
              <w:marLeft w:val="0"/>
              <w:marRight w:val="0"/>
              <w:marTop w:val="0"/>
              <w:marBottom w:val="0"/>
              <w:divBdr>
                <w:top w:val="none" w:sz="0" w:space="0" w:color="auto"/>
                <w:left w:val="none" w:sz="0" w:space="0" w:color="auto"/>
                <w:bottom w:val="none" w:sz="0" w:space="0" w:color="auto"/>
                <w:right w:val="none" w:sz="0" w:space="0" w:color="auto"/>
              </w:divBdr>
              <w:divsChild>
                <w:div w:id="2022589514">
                  <w:marLeft w:val="0"/>
                  <w:marRight w:val="0"/>
                  <w:marTop w:val="0"/>
                  <w:marBottom w:val="0"/>
                  <w:divBdr>
                    <w:top w:val="none" w:sz="0" w:space="0" w:color="auto"/>
                    <w:left w:val="none" w:sz="0" w:space="0" w:color="auto"/>
                    <w:bottom w:val="none" w:sz="0" w:space="0" w:color="auto"/>
                    <w:right w:val="none" w:sz="0" w:space="0" w:color="auto"/>
                  </w:divBdr>
                  <w:divsChild>
                    <w:div w:id="1664163391">
                      <w:marLeft w:val="0"/>
                      <w:marRight w:val="0"/>
                      <w:marTop w:val="0"/>
                      <w:marBottom w:val="0"/>
                      <w:divBdr>
                        <w:top w:val="none" w:sz="0" w:space="0" w:color="auto"/>
                        <w:left w:val="none" w:sz="0" w:space="0" w:color="auto"/>
                        <w:bottom w:val="none" w:sz="0" w:space="0" w:color="auto"/>
                        <w:right w:val="none" w:sz="0" w:space="0" w:color="auto"/>
                      </w:divBdr>
                    </w:div>
                    <w:div w:id="1377585386">
                      <w:marLeft w:val="0"/>
                      <w:marRight w:val="0"/>
                      <w:marTop w:val="0"/>
                      <w:marBottom w:val="0"/>
                      <w:divBdr>
                        <w:top w:val="none" w:sz="0" w:space="0" w:color="auto"/>
                        <w:left w:val="none" w:sz="0" w:space="0" w:color="auto"/>
                        <w:bottom w:val="none" w:sz="0" w:space="0" w:color="auto"/>
                        <w:right w:val="none" w:sz="0" w:space="0" w:color="auto"/>
                      </w:divBdr>
                      <w:divsChild>
                        <w:div w:id="1815414145">
                          <w:marLeft w:val="0"/>
                          <w:marRight w:val="0"/>
                          <w:marTop w:val="0"/>
                          <w:marBottom w:val="0"/>
                          <w:divBdr>
                            <w:top w:val="none" w:sz="0" w:space="0" w:color="auto"/>
                            <w:left w:val="none" w:sz="0" w:space="0" w:color="auto"/>
                            <w:bottom w:val="none" w:sz="0" w:space="0" w:color="auto"/>
                            <w:right w:val="none" w:sz="0" w:space="0" w:color="auto"/>
                          </w:divBdr>
                        </w:div>
                        <w:div w:id="1101679400">
                          <w:marLeft w:val="0"/>
                          <w:marRight w:val="0"/>
                          <w:marTop w:val="0"/>
                          <w:marBottom w:val="0"/>
                          <w:divBdr>
                            <w:top w:val="none" w:sz="0" w:space="0" w:color="auto"/>
                            <w:left w:val="none" w:sz="0" w:space="0" w:color="auto"/>
                            <w:bottom w:val="none" w:sz="0" w:space="0" w:color="auto"/>
                            <w:right w:val="none" w:sz="0" w:space="0" w:color="auto"/>
                          </w:divBdr>
                        </w:div>
                      </w:divsChild>
                    </w:div>
                    <w:div w:id="1329674992">
                      <w:marLeft w:val="0"/>
                      <w:marRight w:val="0"/>
                      <w:marTop w:val="0"/>
                      <w:marBottom w:val="0"/>
                      <w:divBdr>
                        <w:top w:val="none" w:sz="0" w:space="0" w:color="auto"/>
                        <w:left w:val="none" w:sz="0" w:space="0" w:color="auto"/>
                        <w:bottom w:val="none" w:sz="0" w:space="0" w:color="auto"/>
                        <w:right w:val="none" w:sz="0" w:space="0" w:color="auto"/>
                      </w:divBdr>
                      <w:divsChild>
                        <w:div w:id="1314607562">
                          <w:marLeft w:val="0"/>
                          <w:marRight w:val="0"/>
                          <w:marTop w:val="0"/>
                          <w:marBottom w:val="0"/>
                          <w:divBdr>
                            <w:top w:val="none" w:sz="0" w:space="0" w:color="auto"/>
                            <w:left w:val="none" w:sz="0" w:space="0" w:color="auto"/>
                            <w:bottom w:val="none" w:sz="0" w:space="0" w:color="auto"/>
                            <w:right w:val="none" w:sz="0" w:space="0" w:color="auto"/>
                          </w:divBdr>
                        </w:div>
                        <w:div w:id="1325471974">
                          <w:marLeft w:val="0"/>
                          <w:marRight w:val="0"/>
                          <w:marTop w:val="0"/>
                          <w:marBottom w:val="0"/>
                          <w:divBdr>
                            <w:top w:val="none" w:sz="0" w:space="0" w:color="auto"/>
                            <w:left w:val="none" w:sz="0" w:space="0" w:color="auto"/>
                            <w:bottom w:val="none" w:sz="0" w:space="0" w:color="auto"/>
                            <w:right w:val="none" w:sz="0" w:space="0" w:color="auto"/>
                          </w:divBdr>
                        </w:div>
                      </w:divsChild>
                    </w:div>
                    <w:div w:id="691758858">
                      <w:marLeft w:val="0"/>
                      <w:marRight w:val="0"/>
                      <w:marTop w:val="0"/>
                      <w:marBottom w:val="0"/>
                      <w:divBdr>
                        <w:top w:val="none" w:sz="0" w:space="0" w:color="auto"/>
                        <w:left w:val="none" w:sz="0" w:space="0" w:color="auto"/>
                        <w:bottom w:val="none" w:sz="0" w:space="0" w:color="auto"/>
                        <w:right w:val="none" w:sz="0" w:space="0" w:color="auto"/>
                      </w:divBdr>
                      <w:divsChild>
                        <w:div w:id="802037504">
                          <w:marLeft w:val="0"/>
                          <w:marRight w:val="0"/>
                          <w:marTop w:val="0"/>
                          <w:marBottom w:val="0"/>
                          <w:divBdr>
                            <w:top w:val="none" w:sz="0" w:space="0" w:color="auto"/>
                            <w:left w:val="none" w:sz="0" w:space="0" w:color="auto"/>
                            <w:bottom w:val="none" w:sz="0" w:space="0" w:color="auto"/>
                            <w:right w:val="none" w:sz="0" w:space="0" w:color="auto"/>
                          </w:divBdr>
                        </w:div>
                        <w:div w:id="1337073384">
                          <w:marLeft w:val="0"/>
                          <w:marRight w:val="0"/>
                          <w:marTop w:val="0"/>
                          <w:marBottom w:val="0"/>
                          <w:divBdr>
                            <w:top w:val="none" w:sz="0" w:space="0" w:color="auto"/>
                            <w:left w:val="none" w:sz="0" w:space="0" w:color="auto"/>
                            <w:bottom w:val="none" w:sz="0" w:space="0" w:color="auto"/>
                            <w:right w:val="none" w:sz="0" w:space="0" w:color="auto"/>
                          </w:divBdr>
                        </w:div>
                      </w:divsChild>
                    </w:div>
                    <w:div w:id="359860330">
                      <w:marLeft w:val="0"/>
                      <w:marRight w:val="0"/>
                      <w:marTop w:val="0"/>
                      <w:marBottom w:val="0"/>
                      <w:divBdr>
                        <w:top w:val="none" w:sz="0" w:space="0" w:color="auto"/>
                        <w:left w:val="none" w:sz="0" w:space="0" w:color="auto"/>
                        <w:bottom w:val="none" w:sz="0" w:space="0" w:color="auto"/>
                        <w:right w:val="none" w:sz="0" w:space="0" w:color="auto"/>
                      </w:divBdr>
                      <w:divsChild>
                        <w:div w:id="560797424">
                          <w:marLeft w:val="0"/>
                          <w:marRight w:val="0"/>
                          <w:marTop w:val="0"/>
                          <w:marBottom w:val="0"/>
                          <w:divBdr>
                            <w:top w:val="none" w:sz="0" w:space="0" w:color="auto"/>
                            <w:left w:val="none" w:sz="0" w:space="0" w:color="auto"/>
                            <w:bottom w:val="none" w:sz="0" w:space="0" w:color="auto"/>
                            <w:right w:val="none" w:sz="0" w:space="0" w:color="auto"/>
                          </w:divBdr>
                        </w:div>
                        <w:div w:id="2089451396">
                          <w:marLeft w:val="0"/>
                          <w:marRight w:val="0"/>
                          <w:marTop w:val="0"/>
                          <w:marBottom w:val="0"/>
                          <w:divBdr>
                            <w:top w:val="none" w:sz="0" w:space="0" w:color="auto"/>
                            <w:left w:val="none" w:sz="0" w:space="0" w:color="auto"/>
                            <w:bottom w:val="none" w:sz="0" w:space="0" w:color="auto"/>
                            <w:right w:val="none" w:sz="0" w:space="0" w:color="auto"/>
                          </w:divBdr>
                        </w:div>
                      </w:divsChild>
                    </w:div>
                    <w:div w:id="803280070">
                      <w:marLeft w:val="0"/>
                      <w:marRight w:val="0"/>
                      <w:marTop w:val="0"/>
                      <w:marBottom w:val="0"/>
                      <w:divBdr>
                        <w:top w:val="none" w:sz="0" w:space="0" w:color="auto"/>
                        <w:left w:val="none" w:sz="0" w:space="0" w:color="auto"/>
                        <w:bottom w:val="none" w:sz="0" w:space="0" w:color="auto"/>
                        <w:right w:val="none" w:sz="0" w:space="0" w:color="auto"/>
                      </w:divBdr>
                      <w:divsChild>
                        <w:div w:id="1241478268">
                          <w:marLeft w:val="0"/>
                          <w:marRight w:val="0"/>
                          <w:marTop w:val="0"/>
                          <w:marBottom w:val="0"/>
                          <w:divBdr>
                            <w:top w:val="none" w:sz="0" w:space="0" w:color="auto"/>
                            <w:left w:val="none" w:sz="0" w:space="0" w:color="auto"/>
                            <w:bottom w:val="none" w:sz="0" w:space="0" w:color="auto"/>
                            <w:right w:val="none" w:sz="0" w:space="0" w:color="auto"/>
                          </w:divBdr>
                        </w:div>
                        <w:div w:id="14239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3809">
                  <w:marLeft w:val="0"/>
                  <w:marRight w:val="0"/>
                  <w:marTop w:val="0"/>
                  <w:marBottom w:val="0"/>
                  <w:divBdr>
                    <w:top w:val="none" w:sz="0" w:space="0" w:color="auto"/>
                    <w:left w:val="none" w:sz="0" w:space="0" w:color="auto"/>
                    <w:bottom w:val="none" w:sz="0" w:space="0" w:color="auto"/>
                    <w:right w:val="none" w:sz="0" w:space="0" w:color="auto"/>
                  </w:divBdr>
                  <w:divsChild>
                    <w:div w:id="1835025031">
                      <w:marLeft w:val="0"/>
                      <w:marRight w:val="0"/>
                      <w:marTop w:val="0"/>
                      <w:marBottom w:val="0"/>
                      <w:divBdr>
                        <w:top w:val="none" w:sz="0" w:space="0" w:color="auto"/>
                        <w:left w:val="none" w:sz="0" w:space="0" w:color="auto"/>
                        <w:bottom w:val="none" w:sz="0" w:space="0" w:color="auto"/>
                        <w:right w:val="none" w:sz="0" w:space="0" w:color="auto"/>
                      </w:divBdr>
                    </w:div>
                    <w:div w:id="485316175">
                      <w:marLeft w:val="0"/>
                      <w:marRight w:val="0"/>
                      <w:marTop w:val="0"/>
                      <w:marBottom w:val="0"/>
                      <w:divBdr>
                        <w:top w:val="none" w:sz="0" w:space="0" w:color="auto"/>
                        <w:left w:val="none" w:sz="0" w:space="0" w:color="auto"/>
                        <w:bottom w:val="none" w:sz="0" w:space="0" w:color="auto"/>
                        <w:right w:val="none" w:sz="0" w:space="0" w:color="auto"/>
                      </w:divBdr>
                      <w:divsChild>
                        <w:div w:id="1105660031">
                          <w:marLeft w:val="0"/>
                          <w:marRight w:val="0"/>
                          <w:marTop w:val="0"/>
                          <w:marBottom w:val="0"/>
                          <w:divBdr>
                            <w:top w:val="none" w:sz="0" w:space="0" w:color="auto"/>
                            <w:left w:val="none" w:sz="0" w:space="0" w:color="auto"/>
                            <w:bottom w:val="none" w:sz="0" w:space="0" w:color="auto"/>
                            <w:right w:val="none" w:sz="0" w:space="0" w:color="auto"/>
                          </w:divBdr>
                        </w:div>
                        <w:div w:id="1936547894">
                          <w:marLeft w:val="0"/>
                          <w:marRight w:val="0"/>
                          <w:marTop w:val="0"/>
                          <w:marBottom w:val="0"/>
                          <w:divBdr>
                            <w:top w:val="none" w:sz="0" w:space="0" w:color="auto"/>
                            <w:left w:val="none" w:sz="0" w:space="0" w:color="auto"/>
                            <w:bottom w:val="none" w:sz="0" w:space="0" w:color="auto"/>
                            <w:right w:val="none" w:sz="0" w:space="0" w:color="auto"/>
                          </w:divBdr>
                        </w:div>
                      </w:divsChild>
                    </w:div>
                    <w:div w:id="2101557734">
                      <w:marLeft w:val="0"/>
                      <w:marRight w:val="0"/>
                      <w:marTop w:val="0"/>
                      <w:marBottom w:val="0"/>
                      <w:divBdr>
                        <w:top w:val="none" w:sz="0" w:space="0" w:color="auto"/>
                        <w:left w:val="none" w:sz="0" w:space="0" w:color="auto"/>
                        <w:bottom w:val="none" w:sz="0" w:space="0" w:color="auto"/>
                        <w:right w:val="none" w:sz="0" w:space="0" w:color="auto"/>
                      </w:divBdr>
                      <w:divsChild>
                        <w:div w:id="1217471046">
                          <w:marLeft w:val="0"/>
                          <w:marRight w:val="0"/>
                          <w:marTop w:val="0"/>
                          <w:marBottom w:val="0"/>
                          <w:divBdr>
                            <w:top w:val="none" w:sz="0" w:space="0" w:color="auto"/>
                            <w:left w:val="none" w:sz="0" w:space="0" w:color="auto"/>
                            <w:bottom w:val="none" w:sz="0" w:space="0" w:color="auto"/>
                            <w:right w:val="none" w:sz="0" w:space="0" w:color="auto"/>
                          </w:divBdr>
                        </w:div>
                        <w:div w:id="1579753240">
                          <w:marLeft w:val="0"/>
                          <w:marRight w:val="0"/>
                          <w:marTop w:val="0"/>
                          <w:marBottom w:val="0"/>
                          <w:divBdr>
                            <w:top w:val="none" w:sz="0" w:space="0" w:color="auto"/>
                            <w:left w:val="none" w:sz="0" w:space="0" w:color="auto"/>
                            <w:bottom w:val="none" w:sz="0" w:space="0" w:color="auto"/>
                            <w:right w:val="none" w:sz="0" w:space="0" w:color="auto"/>
                          </w:divBdr>
                        </w:div>
                      </w:divsChild>
                    </w:div>
                    <w:div w:id="1570383207">
                      <w:marLeft w:val="0"/>
                      <w:marRight w:val="0"/>
                      <w:marTop w:val="0"/>
                      <w:marBottom w:val="0"/>
                      <w:divBdr>
                        <w:top w:val="none" w:sz="0" w:space="0" w:color="auto"/>
                        <w:left w:val="none" w:sz="0" w:space="0" w:color="auto"/>
                        <w:bottom w:val="none" w:sz="0" w:space="0" w:color="auto"/>
                        <w:right w:val="none" w:sz="0" w:space="0" w:color="auto"/>
                      </w:divBdr>
                      <w:divsChild>
                        <w:div w:id="1395155074">
                          <w:marLeft w:val="0"/>
                          <w:marRight w:val="0"/>
                          <w:marTop w:val="0"/>
                          <w:marBottom w:val="0"/>
                          <w:divBdr>
                            <w:top w:val="none" w:sz="0" w:space="0" w:color="auto"/>
                            <w:left w:val="none" w:sz="0" w:space="0" w:color="auto"/>
                            <w:bottom w:val="none" w:sz="0" w:space="0" w:color="auto"/>
                            <w:right w:val="none" w:sz="0" w:space="0" w:color="auto"/>
                          </w:divBdr>
                        </w:div>
                        <w:div w:id="99616918">
                          <w:marLeft w:val="0"/>
                          <w:marRight w:val="0"/>
                          <w:marTop w:val="0"/>
                          <w:marBottom w:val="0"/>
                          <w:divBdr>
                            <w:top w:val="none" w:sz="0" w:space="0" w:color="auto"/>
                            <w:left w:val="none" w:sz="0" w:space="0" w:color="auto"/>
                            <w:bottom w:val="none" w:sz="0" w:space="0" w:color="auto"/>
                            <w:right w:val="none" w:sz="0" w:space="0" w:color="auto"/>
                          </w:divBdr>
                        </w:div>
                      </w:divsChild>
                    </w:div>
                    <w:div w:id="111215523">
                      <w:marLeft w:val="0"/>
                      <w:marRight w:val="0"/>
                      <w:marTop w:val="0"/>
                      <w:marBottom w:val="0"/>
                      <w:divBdr>
                        <w:top w:val="none" w:sz="0" w:space="0" w:color="auto"/>
                        <w:left w:val="none" w:sz="0" w:space="0" w:color="auto"/>
                        <w:bottom w:val="none" w:sz="0" w:space="0" w:color="auto"/>
                        <w:right w:val="none" w:sz="0" w:space="0" w:color="auto"/>
                      </w:divBdr>
                      <w:divsChild>
                        <w:div w:id="1771317801">
                          <w:marLeft w:val="0"/>
                          <w:marRight w:val="0"/>
                          <w:marTop w:val="0"/>
                          <w:marBottom w:val="0"/>
                          <w:divBdr>
                            <w:top w:val="none" w:sz="0" w:space="0" w:color="auto"/>
                            <w:left w:val="none" w:sz="0" w:space="0" w:color="auto"/>
                            <w:bottom w:val="none" w:sz="0" w:space="0" w:color="auto"/>
                            <w:right w:val="none" w:sz="0" w:space="0" w:color="auto"/>
                          </w:divBdr>
                        </w:div>
                        <w:div w:id="165487362">
                          <w:marLeft w:val="0"/>
                          <w:marRight w:val="0"/>
                          <w:marTop w:val="0"/>
                          <w:marBottom w:val="0"/>
                          <w:divBdr>
                            <w:top w:val="none" w:sz="0" w:space="0" w:color="auto"/>
                            <w:left w:val="none" w:sz="0" w:space="0" w:color="auto"/>
                            <w:bottom w:val="none" w:sz="0" w:space="0" w:color="auto"/>
                            <w:right w:val="none" w:sz="0" w:space="0" w:color="auto"/>
                          </w:divBdr>
                        </w:div>
                      </w:divsChild>
                    </w:div>
                    <w:div w:id="1920288621">
                      <w:marLeft w:val="0"/>
                      <w:marRight w:val="0"/>
                      <w:marTop w:val="0"/>
                      <w:marBottom w:val="0"/>
                      <w:divBdr>
                        <w:top w:val="none" w:sz="0" w:space="0" w:color="auto"/>
                        <w:left w:val="none" w:sz="0" w:space="0" w:color="auto"/>
                        <w:bottom w:val="none" w:sz="0" w:space="0" w:color="auto"/>
                        <w:right w:val="none" w:sz="0" w:space="0" w:color="auto"/>
                      </w:divBdr>
                      <w:divsChild>
                        <w:div w:id="68775470">
                          <w:marLeft w:val="0"/>
                          <w:marRight w:val="0"/>
                          <w:marTop w:val="0"/>
                          <w:marBottom w:val="0"/>
                          <w:divBdr>
                            <w:top w:val="none" w:sz="0" w:space="0" w:color="auto"/>
                            <w:left w:val="none" w:sz="0" w:space="0" w:color="auto"/>
                            <w:bottom w:val="none" w:sz="0" w:space="0" w:color="auto"/>
                            <w:right w:val="none" w:sz="0" w:space="0" w:color="auto"/>
                          </w:divBdr>
                        </w:div>
                        <w:div w:id="1955363878">
                          <w:marLeft w:val="0"/>
                          <w:marRight w:val="0"/>
                          <w:marTop w:val="0"/>
                          <w:marBottom w:val="0"/>
                          <w:divBdr>
                            <w:top w:val="none" w:sz="0" w:space="0" w:color="auto"/>
                            <w:left w:val="none" w:sz="0" w:space="0" w:color="auto"/>
                            <w:bottom w:val="none" w:sz="0" w:space="0" w:color="auto"/>
                            <w:right w:val="none" w:sz="0" w:space="0" w:color="auto"/>
                          </w:divBdr>
                        </w:div>
                      </w:divsChild>
                    </w:div>
                    <w:div w:id="882860801">
                      <w:marLeft w:val="0"/>
                      <w:marRight w:val="0"/>
                      <w:marTop w:val="0"/>
                      <w:marBottom w:val="0"/>
                      <w:divBdr>
                        <w:top w:val="none" w:sz="0" w:space="0" w:color="auto"/>
                        <w:left w:val="none" w:sz="0" w:space="0" w:color="auto"/>
                        <w:bottom w:val="none" w:sz="0" w:space="0" w:color="auto"/>
                        <w:right w:val="none" w:sz="0" w:space="0" w:color="auto"/>
                      </w:divBdr>
                      <w:divsChild>
                        <w:div w:id="1056196729">
                          <w:marLeft w:val="0"/>
                          <w:marRight w:val="0"/>
                          <w:marTop w:val="0"/>
                          <w:marBottom w:val="0"/>
                          <w:divBdr>
                            <w:top w:val="none" w:sz="0" w:space="0" w:color="auto"/>
                            <w:left w:val="none" w:sz="0" w:space="0" w:color="auto"/>
                            <w:bottom w:val="none" w:sz="0" w:space="0" w:color="auto"/>
                            <w:right w:val="none" w:sz="0" w:space="0" w:color="auto"/>
                          </w:divBdr>
                        </w:div>
                        <w:div w:id="1466699588">
                          <w:marLeft w:val="0"/>
                          <w:marRight w:val="0"/>
                          <w:marTop w:val="0"/>
                          <w:marBottom w:val="0"/>
                          <w:divBdr>
                            <w:top w:val="none" w:sz="0" w:space="0" w:color="auto"/>
                            <w:left w:val="none" w:sz="0" w:space="0" w:color="auto"/>
                            <w:bottom w:val="none" w:sz="0" w:space="0" w:color="auto"/>
                            <w:right w:val="none" w:sz="0" w:space="0" w:color="auto"/>
                          </w:divBdr>
                        </w:div>
                      </w:divsChild>
                    </w:div>
                    <w:div w:id="761485673">
                      <w:marLeft w:val="0"/>
                      <w:marRight w:val="0"/>
                      <w:marTop w:val="0"/>
                      <w:marBottom w:val="0"/>
                      <w:divBdr>
                        <w:top w:val="none" w:sz="0" w:space="0" w:color="auto"/>
                        <w:left w:val="none" w:sz="0" w:space="0" w:color="auto"/>
                        <w:bottom w:val="none" w:sz="0" w:space="0" w:color="auto"/>
                        <w:right w:val="none" w:sz="0" w:space="0" w:color="auto"/>
                      </w:divBdr>
                      <w:divsChild>
                        <w:div w:id="860361049">
                          <w:marLeft w:val="0"/>
                          <w:marRight w:val="0"/>
                          <w:marTop w:val="0"/>
                          <w:marBottom w:val="0"/>
                          <w:divBdr>
                            <w:top w:val="none" w:sz="0" w:space="0" w:color="auto"/>
                            <w:left w:val="none" w:sz="0" w:space="0" w:color="auto"/>
                            <w:bottom w:val="none" w:sz="0" w:space="0" w:color="auto"/>
                            <w:right w:val="none" w:sz="0" w:space="0" w:color="auto"/>
                          </w:divBdr>
                        </w:div>
                        <w:div w:id="123432925">
                          <w:marLeft w:val="0"/>
                          <w:marRight w:val="0"/>
                          <w:marTop w:val="0"/>
                          <w:marBottom w:val="0"/>
                          <w:divBdr>
                            <w:top w:val="none" w:sz="0" w:space="0" w:color="auto"/>
                            <w:left w:val="none" w:sz="0" w:space="0" w:color="auto"/>
                            <w:bottom w:val="none" w:sz="0" w:space="0" w:color="auto"/>
                            <w:right w:val="none" w:sz="0" w:space="0" w:color="auto"/>
                          </w:divBdr>
                        </w:div>
                      </w:divsChild>
                    </w:div>
                    <w:div w:id="1275939783">
                      <w:marLeft w:val="0"/>
                      <w:marRight w:val="0"/>
                      <w:marTop w:val="0"/>
                      <w:marBottom w:val="0"/>
                      <w:divBdr>
                        <w:top w:val="none" w:sz="0" w:space="0" w:color="auto"/>
                        <w:left w:val="none" w:sz="0" w:space="0" w:color="auto"/>
                        <w:bottom w:val="none" w:sz="0" w:space="0" w:color="auto"/>
                        <w:right w:val="none" w:sz="0" w:space="0" w:color="auto"/>
                      </w:divBdr>
                      <w:divsChild>
                        <w:div w:id="917901837">
                          <w:marLeft w:val="0"/>
                          <w:marRight w:val="0"/>
                          <w:marTop w:val="0"/>
                          <w:marBottom w:val="0"/>
                          <w:divBdr>
                            <w:top w:val="none" w:sz="0" w:space="0" w:color="auto"/>
                            <w:left w:val="none" w:sz="0" w:space="0" w:color="auto"/>
                            <w:bottom w:val="none" w:sz="0" w:space="0" w:color="auto"/>
                            <w:right w:val="none" w:sz="0" w:space="0" w:color="auto"/>
                          </w:divBdr>
                        </w:div>
                        <w:div w:id="82841546">
                          <w:marLeft w:val="0"/>
                          <w:marRight w:val="0"/>
                          <w:marTop w:val="0"/>
                          <w:marBottom w:val="0"/>
                          <w:divBdr>
                            <w:top w:val="none" w:sz="0" w:space="0" w:color="auto"/>
                            <w:left w:val="none" w:sz="0" w:space="0" w:color="auto"/>
                            <w:bottom w:val="none" w:sz="0" w:space="0" w:color="auto"/>
                            <w:right w:val="none" w:sz="0" w:space="0" w:color="auto"/>
                          </w:divBdr>
                        </w:div>
                      </w:divsChild>
                    </w:div>
                    <w:div w:id="1801650987">
                      <w:marLeft w:val="0"/>
                      <w:marRight w:val="0"/>
                      <w:marTop w:val="0"/>
                      <w:marBottom w:val="0"/>
                      <w:divBdr>
                        <w:top w:val="none" w:sz="0" w:space="0" w:color="auto"/>
                        <w:left w:val="none" w:sz="0" w:space="0" w:color="auto"/>
                        <w:bottom w:val="none" w:sz="0" w:space="0" w:color="auto"/>
                        <w:right w:val="none" w:sz="0" w:space="0" w:color="auto"/>
                      </w:divBdr>
                      <w:divsChild>
                        <w:div w:id="640426417">
                          <w:marLeft w:val="0"/>
                          <w:marRight w:val="0"/>
                          <w:marTop w:val="0"/>
                          <w:marBottom w:val="0"/>
                          <w:divBdr>
                            <w:top w:val="none" w:sz="0" w:space="0" w:color="auto"/>
                            <w:left w:val="none" w:sz="0" w:space="0" w:color="auto"/>
                            <w:bottom w:val="none" w:sz="0" w:space="0" w:color="auto"/>
                            <w:right w:val="none" w:sz="0" w:space="0" w:color="auto"/>
                          </w:divBdr>
                        </w:div>
                        <w:div w:id="246155934">
                          <w:marLeft w:val="0"/>
                          <w:marRight w:val="0"/>
                          <w:marTop w:val="0"/>
                          <w:marBottom w:val="0"/>
                          <w:divBdr>
                            <w:top w:val="none" w:sz="0" w:space="0" w:color="auto"/>
                            <w:left w:val="none" w:sz="0" w:space="0" w:color="auto"/>
                            <w:bottom w:val="none" w:sz="0" w:space="0" w:color="auto"/>
                            <w:right w:val="none" w:sz="0" w:space="0" w:color="auto"/>
                          </w:divBdr>
                        </w:div>
                      </w:divsChild>
                    </w:div>
                    <w:div w:id="651561139">
                      <w:marLeft w:val="0"/>
                      <w:marRight w:val="0"/>
                      <w:marTop w:val="0"/>
                      <w:marBottom w:val="0"/>
                      <w:divBdr>
                        <w:top w:val="none" w:sz="0" w:space="0" w:color="auto"/>
                        <w:left w:val="none" w:sz="0" w:space="0" w:color="auto"/>
                        <w:bottom w:val="none" w:sz="0" w:space="0" w:color="auto"/>
                        <w:right w:val="none" w:sz="0" w:space="0" w:color="auto"/>
                      </w:divBdr>
                      <w:divsChild>
                        <w:div w:id="564726257">
                          <w:marLeft w:val="0"/>
                          <w:marRight w:val="0"/>
                          <w:marTop w:val="0"/>
                          <w:marBottom w:val="0"/>
                          <w:divBdr>
                            <w:top w:val="none" w:sz="0" w:space="0" w:color="auto"/>
                            <w:left w:val="none" w:sz="0" w:space="0" w:color="auto"/>
                            <w:bottom w:val="none" w:sz="0" w:space="0" w:color="auto"/>
                            <w:right w:val="none" w:sz="0" w:space="0" w:color="auto"/>
                          </w:divBdr>
                        </w:div>
                        <w:div w:id="1868061773">
                          <w:marLeft w:val="0"/>
                          <w:marRight w:val="0"/>
                          <w:marTop w:val="0"/>
                          <w:marBottom w:val="0"/>
                          <w:divBdr>
                            <w:top w:val="none" w:sz="0" w:space="0" w:color="auto"/>
                            <w:left w:val="none" w:sz="0" w:space="0" w:color="auto"/>
                            <w:bottom w:val="none" w:sz="0" w:space="0" w:color="auto"/>
                            <w:right w:val="none" w:sz="0" w:space="0" w:color="auto"/>
                          </w:divBdr>
                        </w:div>
                      </w:divsChild>
                    </w:div>
                    <w:div w:id="1192183813">
                      <w:marLeft w:val="0"/>
                      <w:marRight w:val="0"/>
                      <w:marTop w:val="0"/>
                      <w:marBottom w:val="0"/>
                      <w:divBdr>
                        <w:top w:val="none" w:sz="0" w:space="0" w:color="auto"/>
                        <w:left w:val="none" w:sz="0" w:space="0" w:color="auto"/>
                        <w:bottom w:val="none" w:sz="0" w:space="0" w:color="auto"/>
                        <w:right w:val="none" w:sz="0" w:space="0" w:color="auto"/>
                      </w:divBdr>
                      <w:divsChild>
                        <w:div w:id="1141267417">
                          <w:marLeft w:val="0"/>
                          <w:marRight w:val="0"/>
                          <w:marTop w:val="0"/>
                          <w:marBottom w:val="0"/>
                          <w:divBdr>
                            <w:top w:val="none" w:sz="0" w:space="0" w:color="auto"/>
                            <w:left w:val="none" w:sz="0" w:space="0" w:color="auto"/>
                            <w:bottom w:val="none" w:sz="0" w:space="0" w:color="auto"/>
                            <w:right w:val="none" w:sz="0" w:space="0" w:color="auto"/>
                          </w:divBdr>
                        </w:div>
                        <w:div w:id="1221404403">
                          <w:marLeft w:val="0"/>
                          <w:marRight w:val="0"/>
                          <w:marTop w:val="0"/>
                          <w:marBottom w:val="0"/>
                          <w:divBdr>
                            <w:top w:val="none" w:sz="0" w:space="0" w:color="auto"/>
                            <w:left w:val="none" w:sz="0" w:space="0" w:color="auto"/>
                            <w:bottom w:val="none" w:sz="0" w:space="0" w:color="auto"/>
                            <w:right w:val="none" w:sz="0" w:space="0" w:color="auto"/>
                          </w:divBdr>
                        </w:div>
                      </w:divsChild>
                    </w:div>
                    <w:div w:id="371422846">
                      <w:marLeft w:val="0"/>
                      <w:marRight w:val="0"/>
                      <w:marTop w:val="0"/>
                      <w:marBottom w:val="0"/>
                      <w:divBdr>
                        <w:top w:val="none" w:sz="0" w:space="0" w:color="auto"/>
                        <w:left w:val="none" w:sz="0" w:space="0" w:color="auto"/>
                        <w:bottom w:val="none" w:sz="0" w:space="0" w:color="auto"/>
                        <w:right w:val="none" w:sz="0" w:space="0" w:color="auto"/>
                      </w:divBdr>
                      <w:divsChild>
                        <w:div w:id="151793622">
                          <w:marLeft w:val="0"/>
                          <w:marRight w:val="0"/>
                          <w:marTop w:val="0"/>
                          <w:marBottom w:val="0"/>
                          <w:divBdr>
                            <w:top w:val="none" w:sz="0" w:space="0" w:color="auto"/>
                            <w:left w:val="none" w:sz="0" w:space="0" w:color="auto"/>
                            <w:bottom w:val="none" w:sz="0" w:space="0" w:color="auto"/>
                            <w:right w:val="none" w:sz="0" w:space="0" w:color="auto"/>
                          </w:divBdr>
                        </w:div>
                        <w:div w:id="706105353">
                          <w:marLeft w:val="0"/>
                          <w:marRight w:val="0"/>
                          <w:marTop w:val="0"/>
                          <w:marBottom w:val="0"/>
                          <w:divBdr>
                            <w:top w:val="none" w:sz="0" w:space="0" w:color="auto"/>
                            <w:left w:val="none" w:sz="0" w:space="0" w:color="auto"/>
                            <w:bottom w:val="none" w:sz="0" w:space="0" w:color="auto"/>
                            <w:right w:val="none" w:sz="0" w:space="0" w:color="auto"/>
                          </w:divBdr>
                        </w:div>
                      </w:divsChild>
                    </w:div>
                    <w:div w:id="487937388">
                      <w:marLeft w:val="0"/>
                      <w:marRight w:val="0"/>
                      <w:marTop w:val="0"/>
                      <w:marBottom w:val="0"/>
                      <w:divBdr>
                        <w:top w:val="none" w:sz="0" w:space="0" w:color="auto"/>
                        <w:left w:val="none" w:sz="0" w:space="0" w:color="auto"/>
                        <w:bottom w:val="none" w:sz="0" w:space="0" w:color="auto"/>
                        <w:right w:val="none" w:sz="0" w:space="0" w:color="auto"/>
                      </w:divBdr>
                      <w:divsChild>
                        <w:div w:id="1501702486">
                          <w:marLeft w:val="0"/>
                          <w:marRight w:val="0"/>
                          <w:marTop w:val="0"/>
                          <w:marBottom w:val="0"/>
                          <w:divBdr>
                            <w:top w:val="none" w:sz="0" w:space="0" w:color="auto"/>
                            <w:left w:val="none" w:sz="0" w:space="0" w:color="auto"/>
                            <w:bottom w:val="none" w:sz="0" w:space="0" w:color="auto"/>
                            <w:right w:val="none" w:sz="0" w:space="0" w:color="auto"/>
                          </w:divBdr>
                        </w:div>
                        <w:div w:id="1814758688">
                          <w:marLeft w:val="0"/>
                          <w:marRight w:val="0"/>
                          <w:marTop w:val="0"/>
                          <w:marBottom w:val="0"/>
                          <w:divBdr>
                            <w:top w:val="none" w:sz="0" w:space="0" w:color="auto"/>
                            <w:left w:val="none" w:sz="0" w:space="0" w:color="auto"/>
                            <w:bottom w:val="none" w:sz="0" w:space="0" w:color="auto"/>
                            <w:right w:val="none" w:sz="0" w:space="0" w:color="auto"/>
                          </w:divBdr>
                        </w:div>
                      </w:divsChild>
                    </w:div>
                    <w:div w:id="1663654527">
                      <w:marLeft w:val="0"/>
                      <w:marRight w:val="0"/>
                      <w:marTop w:val="0"/>
                      <w:marBottom w:val="0"/>
                      <w:divBdr>
                        <w:top w:val="none" w:sz="0" w:space="0" w:color="auto"/>
                        <w:left w:val="none" w:sz="0" w:space="0" w:color="auto"/>
                        <w:bottom w:val="none" w:sz="0" w:space="0" w:color="auto"/>
                        <w:right w:val="none" w:sz="0" w:space="0" w:color="auto"/>
                      </w:divBdr>
                      <w:divsChild>
                        <w:div w:id="829565025">
                          <w:marLeft w:val="0"/>
                          <w:marRight w:val="0"/>
                          <w:marTop w:val="0"/>
                          <w:marBottom w:val="0"/>
                          <w:divBdr>
                            <w:top w:val="none" w:sz="0" w:space="0" w:color="auto"/>
                            <w:left w:val="none" w:sz="0" w:space="0" w:color="auto"/>
                            <w:bottom w:val="none" w:sz="0" w:space="0" w:color="auto"/>
                            <w:right w:val="none" w:sz="0" w:space="0" w:color="auto"/>
                          </w:divBdr>
                        </w:div>
                        <w:div w:id="767192094">
                          <w:marLeft w:val="0"/>
                          <w:marRight w:val="0"/>
                          <w:marTop w:val="0"/>
                          <w:marBottom w:val="0"/>
                          <w:divBdr>
                            <w:top w:val="none" w:sz="0" w:space="0" w:color="auto"/>
                            <w:left w:val="none" w:sz="0" w:space="0" w:color="auto"/>
                            <w:bottom w:val="none" w:sz="0" w:space="0" w:color="auto"/>
                            <w:right w:val="none" w:sz="0" w:space="0" w:color="auto"/>
                          </w:divBdr>
                        </w:div>
                      </w:divsChild>
                    </w:div>
                    <w:div w:id="873151738">
                      <w:marLeft w:val="0"/>
                      <w:marRight w:val="0"/>
                      <w:marTop w:val="0"/>
                      <w:marBottom w:val="0"/>
                      <w:divBdr>
                        <w:top w:val="none" w:sz="0" w:space="0" w:color="auto"/>
                        <w:left w:val="none" w:sz="0" w:space="0" w:color="auto"/>
                        <w:bottom w:val="none" w:sz="0" w:space="0" w:color="auto"/>
                        <w:right w:val="none" w:sz="0" w:space="0" w:color="auto"/>
                      </w:divBdr>
                      <w:divsChild>
                        <w:div w:id="1717191862">
                          <w:marLeft w:val="0"/>
                          <w:marRight w:val="0"/>
                          <w:marTop w:val="0"/>
                          <w:marBottom w:val="0"/>
                          <w:divBdr>
                            <w:top w:val="none" w:sz="0" w:space="0" w:color="auto"/>
                            <w:left w:val="none" w:sz="0" w:space="0" w:color="auto"/>
                            <w:bottom w:val="none" w:sz="0" w:space="0" w:color="auto"/>
                            <w:right w:val="none" w:sz="0" w:space="0" w:color="auto"/>
                          </w:divBdr>
                        </w:div>
                        <w:div w:id="4010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5404">
                  <w:marLeft w:val="0"/>
                  <w:marRight w:val="0"/>
                  <w:marTop w:val="0"/>
                  <w:marBottom w:val="0"/>
                  <w:divBdr>
                    <w:top w:val="none" w:sz="0" w:space="0" w:color="auto"/>
                    <w:left w:val="none" w:sz="0" w:space="0" w:color="auto"/>
                    <w:bottom w:val="none" w:sz="0" w:space="0" w:color="auto"/>
                    <w:right w:val="none" w:sz="0" w:space="0" w:color="auto"/>
                  </w:divBdr>
                  <w:divsChild>
                    <w:div w:id="1007051955">
                      <w:marLeft w:val="0"/>
                      <w:marRight w:val="0"/>
                      <w:marTop w:val="0"/>
                      <w:marBottom w:val="0"/>
                      <w:divBdr>
                        <w:top w:val="none" w:sz="0" w:space="0" w:color="auto"/>
                        <w:left w:val="none" w:sz="0" w:space="0" w:color="auto"/>
                        <w:bottom w:val="none" w:sz="0" w:space="0" w:color="auto"/>
                        <w:right w:val="none" w:sz="0" w:space="0" w:color="auto"/>
                      </w:divBdr>
                    </w:div>
                    <w:div w:id="1459956209">
                      <w:marLeft w:val="0"/>
                      <w:marRight w:val="0"/>
                      <w:marTop w:val="0"/>
                      <w:marBottom w:val="0"/>
                      <w:divBdr>
                        <w:top w:val="none" w:sz="0" w:space="0" w:color="auto"/>
                        <w:left w:val="none" w:sz="0" w:space="0" w:color="auto"/>
                        <w:bottom w:val="none" w:sz="0" w:space="0" w:color="auto"/>
                        <w:right w:val="none" w:sz="0" w:space="0" w:color="auto"/>
                      </w:divBdr>
                      <w:divsChild>
                        <w:div w:id="1489051224">
                          <w:marLeft w:val="0"/>
                          <w:marRight w:val="0"/>
                          <w:marTop w:val="0"/>
                          <w:marBottom w:val="0"/>
                          <w:divBdr>
                            <w:top w:val="none" w:sz="0" w:space="0" w:color="auto"/>
                            <w:left w:val="none" w:sz="0" w:space="0" w:color="auto"/>
                            <w:bottom w:val="none" w:sz="0" w:space="0" w:color="auto"/>
                            <w:right w:val="none" w:sz="0" w:space="0" w:color="auto"/>
                          </w:divBdr>
                        </w:div>
                        <w:div w:id="457065923">
                          <w:marLeft w:val="0"/>
                          <w:marRight w:val="0"/>
                          <w:marTop w:val="0"/>
                          <w:marBottom w:val="0"/>
                          <w:divBdr>
                            <w:top w:val="none" w:sz="0" w:space="0" w:color="auto"/>
                            <w:left w:val="none" w:sz="0" w:space="0" w:color="auto"/>
                            <w:bottom w:val="none" w:sz="0" w:space="0" w:color="auto"/>
                            <w:right w:val="none" w:sz="0" w:space="0" w:color="auto"/>
                          </w:divBdr>
                        </w:div>
                      </w:divsChild>
                    </w:div>
                    <w:div w:id="967978847">
                      <w:marLeft w:val="0"/>
                      <w:marRight w:val="0"/>
                      <w:marTop w:val="0"/>
                      <w:marBottom w:val="0"/>
                      <w:divBdr>
                        <w:top w:val="none" w:sz="0" w:space="0" w:color="auto"/>
                        <w:left w:val="none" w:sz="0" w:space="0" w:color="auto"/>
                        <w:bottom w:val="none" w:sz="0" w:space="0" w:color="auto"/>
                        <w:right w:val="none" w:sz="0" w:space="0" w:color="auto"/>
                      </w:divBdr>
                      <w:divsChild>
                        <w:div w:id="113331710">
                          <w:marLeft w:val="0"/>
                          <w:marRight w:val="0"/>
                          <w:marTop w:val="0"/>
                          <w:marBottom w:val="0"/>
                          <w:divBdr>
                            <w:top w:val="none" w:sz="0" w:space="0" w:color="auto"/>
                            <w:left w:val="none" w:sz="0" w:space="0" w:color="auto"/>
                            <w:bottom w:val="none" w:sz="0" w:space="0" w:color="auto"/>
                            <w:right w:val="none" w:sz="0" w:space="0" w:color="auto"/>
                          </w:divBdr>
                        </w:div>
                        <w:div w:id="427581174">
                          <w:marLeft w:val="0"/>
                          <w:marRight w:val="0"/>
                          <w:marTop w:val="0"/>
                          <w:marBottom w:val="0"/>
                          <w:divBdr>
                            <w:top w:val="none" w:sz="0" w:space="0" w:color="auto"/>
                            <w:left w:val="none" w:sz="0" w:space="0" w:color="auto"/>
                            <w:bottom w:val="none" w:sz="0" w:space="0" w:color="auto"/>
                            <w:right w:val="none" w:sz="0" w:space="0" w:color="auto"/>
                          </w:divBdr>
                        </w:div>
                      </w:divsChild>
                    </w:div>
                    <w:div w:id="786895580">
                      <w:marLeft w:val="0"/>
                      <w:marRight w:val="0"/>
                      <w:marTop w:val="0"/>
                      <w:marBottom w:val="0"/>
                      <w:divBdr>
                        <w:top w:val="none" w:sz="0" w:space="0" w:color="auto"/>
                        <w:left w:val="none" w:sz="0" w:space="0" w:color="auto"/>
                        <w:bottom w:val="none" w:sz="0" w:space="0" w:color="auto"/>
                        <w:right w:val="none" w:sz="0" w:space="0" w:color="auto"/>
                      </w:divBdr>
                      <w:divsChild>
                        <w:div w:id="1841503561">
                          <w:marLeft w:val="0"/>
                          <w:marRight w:val="0"/>
                          <w:marTop w:val="0"/>
                          <w:marBottom w:val="0"/>
                          <w:divBdr>
                            <w:top w:val="none" w:sz="0" w:space="0" w:color="auto"/>
                            <w:left w:val="none" w:sz="0" w:space="0" w:color="auto"/>
                            <w:bottom w:val="none" w:sz="0" w:space="0" w:color="auto"/>
                            <w:right w:val="none" w:sz="0" w:space="0" w:color="auto"/>
                          </w:divBdr>
                        </w:div>
                        <w:div w:id="3260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7933">
                  <w:marLeft w:val="0"/>
                  <w:marRight w:val="0"/>
                  <w:marTop w:val="0"/>
                  <w:marBottom w:val="0"/>
                  <w:divBdr>
                    <w:top w:val="none" w:sz="0" w:space="0" w:color="auto"/>
                    <w:left w:val="none" w:sz="0" w:space="0" w:color="auto"/>
                    <w:bottom w:val="none" w:sz="0" w:space="0" w:color="auto"/>
                    <w:right w:val="none" w:sz="0" w:space="0" w:color="auto"/>
                  </w:divBdr>
                  <w:divsChild>
                    <w:div w:id="71313799">
                      <w:marLeft w:val="0"/>
                      <w:marRight w:val="0"/>
                      <w:marTop w:val="0"/>
                      <w:marBottom w:val="0"/>
                      <w:divBdr>
                        <w:top w:val="none" w:sz="0" w:space="0" w:color="auto"/>
                        <w:left w:val="none" w:sz="0" w:space="0" w:color="auto"/>
                        <w:bottom w:val="none" w:sz="0" w:space="0" w:color="auto"/>
                        <w:right w:val="none" w:sz="0" w:space="0" w:color="auto"/>
                      </w:divBdr>
                    </w:div>
                    <w:div w:id="1833836044">
                      <w:marLeft w:val="0"/>
                      <w:marRight w:val="0"/>
                      <w:marTop w:val="0"/>
                      <w:marBottom w:val="0"/>
                      <w:divBdr>
                        <w:top w:val="none" w:sz="0" w:space="0" w:color="auto"/>
                        <w:left w:val="none" w:sz="0" w:space="0" w:color="auto"/>
                        <w:bottom w:val="none" w:sz="0" w:space="0" w:color="auto"/>
                        <w:right w:val="none" w:sz="0" w:space="0" w:color="auto"/>
                      </w:divBdr>
                      <w:divsChild>
                        <w:div w:id="997029062">
                          <w:marLeft w:val="0"/>
                          <w:marRight w:val="0"/>
                          <w:marTop w:val="0"/>
                          <w:marBottom w:val="0"/>
                          <w:divBdr>
                            <w:top w:val="none" w:sz="0" w:space="0" w:color="auto"/>
                            <w:left w:val="none" w:sz="0" w:space="0" w:color="auto"/>
                            <w:bottom w:val="none" w:sz="0" w:space="0" w:color="auto"/>
                            <w:right w:val="none" w:sz="0" w:space="0" w:color="auto"/>
                          </w:divBdr>
                        </w:div>
                        <w:div w:id="99645942">
                          <w:marLeft w:val="0"/>
                          <w:marRight w:val="0"/>
                          <w:marTop w:val="0"/>
                          <w:marBottom w:val="0"/>
                          <w:divBdr>
                            <w:top w:val="none" w:sz="0" w:space="0" w:color="auto"/>
                            <w:left w:val="none" w:sz="0" w:space="0" w:color="auto"/>
                            <w:bottom w:val="none" w:sz="0" w:space="0" w:color="auto"/>
                            <w:right w:val="none" w:sz="0" w:space="0" w:color="auto"/>
                          </w:divBdr>
                        </w:div>
                      </w:divsChild>
                    </w:div>
                    <w:div w:id="531000735">
                      <w:marLeft w:val="0"/>
                      <w:marRight w:val="0"/>
                      <w:marTop w:val="0"/>
                      <w:marBottom w:val="0"/>
                      <w:divBdr>
                        <w:top w:val="none" w:sz="0" w:space="0" w:color="auto"/>
                        <w:left w:val="none" w:sz="0" w:space="0" w:color="auto"/>
                        <w:bottom w:val="none" w:sz="0" w:space="0" w:color="auto"/>
                        <w:right w:val="none" w:sz="0" w:space="0" w:color="auto"/>
                      </w:divBdr>
                      <w:divsChild>
                        <w:div w:id="1104423875">
                          <w:marLeft w:val="0"/>
                          <w:marRight w:val="0"/>
                          <w:marTop w:val="0"/>
                          <w:marBottom w:val="0"/>
                          <w:divBdr>
                            <w:top w:val="none" w:sz="0" w:space="0" w:color="auto"/>
                            <w:left w:val="none" w:sz="0" w:space="0" w:color="auto"/>
                            <w:bottom w:val="none" w:sz="0" w:space="0" w:color="auto"/>
                            <w:right w:val="none" w:sz="0" w:space="0" w:color="auto"/>
                          </w:divBdr>
                        </w:div>
                        <w:div w:id="1984193727">
                          <w:marLeft w:val="0"/>
                          <w:marRight w:val="0"/>
                          <w:marTop w:val="0"/>
                          <w:marBottom w:val="0"/>
                          <w:divBdr>
                            <w:top w:val="none" w:sz="0" w:space="0" w:color="auto"/>
                            <w:left w:val="none" w:sz="0" w:space="0" w:color="auto"/>
                            <w:bottom w:val="none" w:sz="0" w:space="0" w:color="auto"/>
                            <w:right w:val="none" w:sz="0" w:space="0" w:color="auto"/>
                          </w:divBdr>
                        </w:div>
                      </w:divsChild>
                    </w:div>
                    <w:div w:id="935939858">
                      <w:marLeft w:val="0"/>
                      <w:marRight w:val="0"/>
                      <w:marTop w:val="0"/>
                      <w:marBottom w:val="0"/>
                      <w:divBdr>
                        <w:top w:val="none" w:sz="0" w:space="0" w:color="auto"/>
                        <w:left w:val="none" w:sz="0" w:space="0" w:color="auto"/>
                        <w:bottom w:val="none" w:sz="0" w:space="0" w:color="auto"/>
                        <w:right w:val="none" w:sz="0" w:space="0" w:color="auto"/>
                      </w:divBdr>
                      <w:divsChild>
                        <w:div w:id="292564467">
                          <w:marLeft w:val="0"/>
                          <w:marRight w:val="0"/>
                          <w:marTop w:val="0"/>
                          <w:marBottom w:val="0"/>
                          <w:divBdr>
                            <w:top w:val="none" w:sz="0" w:space="0" w:color="auto"/>
                            <w:left w:val="none" w:sz="0" w:space="0" w:color="auto"/>
                            <w:bottom w:val="none" w:sz="0" w:space="0" w:color="auto"/>
                            <w:right w:val="none" w:sz="0" w:space="0" w:color="auto"/>
                          </w:divBdr>
                        </w:div>
                        <w:div w:id="1387217129">
                          <w:marLeft w:val="0"/>
                          <w:marRight w:val="0"/>
                          <w:marTop w:val="0"/>
                          <w:marBottom w:val="0"/>
                          <w:divBdr>
                            <w:top w:val="none" w:sz="0" w:space="0" w:color="auto"/>
                            <w:left w:val="none" w:sz="0" w:space="0" w:color="auto"/>
                            <w:bottom w:val="none" w:sz="0" w:space="0" w:color="auto"/>
                            <w:right w:val="none" w:sz="0" w:space="0" w:color="auto"/>
                          </w:divBdr>
                        </w:div>
                      </w:divsChild>
                    </w:div>
                    <w:div w:id="377168723">
                      <w:marLeft w:val="0"/>
                      <w:marRight w:val="0"/>
                      <w:marTop w:val="0"/>
                      <w:marBottom w:val="0"/>
                      <w:divBdr>
                        <w:top w:val="none" w:sz="0" w:space="0" w:color="auto"/>
                        <w:left w:val="none" w:sz="0" w:space="0" w:color="auto"/>
                        <w:bottom w:val="none" w:sz="0" w:space="0" w:color="auto"/>
                        <w:right w:val="none" w:sz="0" w:space="0" w:color="auto"/>
                      </w:divBdr>
                      <w:divsChild>
                        <w:div w:id="2052656381">
                          <w:marLeft w:val="0"/>
                          <w:marRight w:val="0"/>
                          <w:marTop w:val="0"/>
                          <w:marBottom w:val="0"/>
                          <w:divBdr>
                            <w:top w:val="none" w:sz="0" w:space="0" w:color="auto"/>
                            <w:left w:val="none" w:sz="0" w:space="0" w:color="auto"/>
                            <w:bottom w:val="none" w:sz="0" w:space="0" w:color="auto"/>
                            <w:right w:val="none" w:sz="0" w:space="0" w:color="auto"/>
                          </w:divBdr>
                        </w:div>
                        <w:div w:id="1187059264">
                          <w:marLeft w:val="0"/>
                          <w:marRight w:val="0"/>
                          <w:marTop w:val="0"/>
                          <w:marBottom w:val="0"/>
                          <w:divBdr>
                            <w:top w:val="none" w:sz="0" w:space="0" w:color="auto"/>
                            <w:left w:val="none" w:sz="0" w:space="0" w:color="auto"/>
                            <w:bottom w:val="none" w:sz="0" w:space="0" w:color="auto"/>
                            <w:right w:val="none" w:sz="0" w:space="0" w:color="auto"/>
                          </w:divBdr>
                        </w:div>
                      </w:divsChild>
                    </w:div>
                    <w:div w:id="489829982">
                      <w:marLeft w:val="0"/>
                      <w:marRight w:val="0"/>
                      <w:marTop w:val="0"/>
                      <w:marBottom w:val="0"/>
                      <w:divBdr>
                        <w:top w:val="none" w:sz="0" w:space="0" w:color="auto"/>
                        <w:left w:val="none" w:sz="0" w:space="0" w:color="auto"/>
                        <w:bottom w:val="none" w:sz="0" w:space="0" w:color="auto"/>
                        <w:right w:val="none" w:sz="0" w:space="0" w:color="auto"/>
                      </w:divBdr>
                      <w:divsChild>
                        <w:div w:id="757137942">
                          <w:marLeft w:val="0"/>
                          <w:marRight w:val="0"/>
                          <w:marTop w:val="0"/>
                          <w:marBottom w:val="0"/>
                          <w:divBdr>
                            <w:top w:val="none" w:sz="0" w:space="0" w:color="auto"/>
                            <w:left w:val="none" w:sz="0" w:space="0" w:color="auto"/>
                            <w:bottom w:val="none" w:sz="0" w:space="0" w:color="auto"/>
                            <w:right w:val="none" w:sz="0" w:space="0" w:color="auto"/>
                          </w:divBdr>
                        </w:div>
                        <w:div w:id="2119905357">
                          <w:marLeft w:val="0"/>
                          <w:marRight w:val="0"/>
                          <w:marTop w:val="0"/>
                          <w:marBottom w:val="0"/>
                          <w:divBdr>
                            <w:top w:val="none" w:sz="0" w:space="0" w:color="auto"/>
                            <w:left w:val="none" w:sz="0" w:space="0" w:color="auto"/>
                            <w:bottom w:val="none" w:sz="0" w:space="0" w:color="auto"/>
                            <w:right w:val="none" w:sz="0" w:space="0" w:color="auto"/>
                          </w:divBdr>
                        </w:div>
                      </w:divsChild>
                    </w:div>
                    <w:div w:id="727072035">
                      <w:marLeft w:val="0"/>
                      <w:marRight w:val="0"/>
                      <w:marTop w:val="0"/>
                      <w:marBottom w:val="0"/>
                      <w:divBdr>
                        <w:top w:val="none" w:sz="0" w:space="0" w:color="auto"/>
                        <w:left w:val="none" w:sz="0" w:space="0" w:color="auto"/>
                        <w:bottom w:val="none" w:sz="0" w:space="0" w:color="auto"/>
                        <w:right w:val="none" w:sz="0" w:space="0" w:color="auto"/>
                      </w:divBdr>
                      <w:divsChild>
                        <w:div w:id="1279796737">
                          <w:marLeft w:val="0"/>
                          <w:marRight w:val="0"/>
                          <w:marTop w:val="0"/>
                          <w:marBottom w:val="0"/>
                          <w:divBdr>
                            <w:top w:val="none" w:sz="0" w:space="0" w:color="auto"/>
                            <w:left w:val="none" w:sz="0" w:space="0" w:color="auto"/>
                            <w:bottom w:val="none" w:sz="0" w:space="0" w:color="auto"/>
                            <w:right w:val="none" w:sz="0" w:space="0" w:color="auto"/>
                          </w:divBdr>
                        </w:div>
                        <w:div w:id="275186539">
                          <w:marLeft w:val="0"/>
                          <w:marRight w:val="0"/>
                          <w:marTop w:val="0"/>
                          <w:marBottom w:val="0"/>
                          <w:divBdr>
                            <w:top w:val="none" w:sz="0" w:space="0" w:color="auto"/>
                            <w:left w:val="none" w:sz="0" w:space="0" w:color="auto"/>
                            <w:bottom w:val="none" w:sz="0" w:space="0" w:color="auto"/>
                            <w:right w:val="none" w:sz="0" w:space="0" w:color="auto"/>
                          </w:divBdr>
                        </w:div>
                      </w:divsChild>
                    </w:div>
                    <w:div w:id="50467606">
                      <w:marLeft w:val="0"/>
                      <w:marRight w:val="0"/>
                      <w:marTop w:val="0"/>
                      <w:marBottom w:val="0"/>
                      <w:divBdr>
                        <w:top w:val="none" w:sz="0" w:space="0" w:color="auto"/>
                        <w:left w:val="none" w:sz="0" w:space="0" w:color="auto"/>
                        <w:bottom w:val="none" w:sz="0" w:space="0" w:color="auto"/>
                        <w:right w:val="none" w:sz="0" w:space="0" w:color="auto"/>
                      </w:divBdr>
                      <w:divsChild>
                        <w:div w:id="143863159">
                          <w:marLeft w:val="0"/>
                          <w:marRight w:val="0"/>
                          <w:marTop w:val="0"/>
                          <w:marBottom w:val="0"/>
                          <w:divBdr>
                            <w:top w:val="none" w:sz="0" w:space="0" w:color="auto"/>
                            <w:left w:val="none" w:sz="0" w:space="0" w:color="auto"/>
                            <w:bottom w:val="none" w:sz="0" w:space="0" w:color="auto"/>
                            <w:right w:val="none" w:sz="0" w:space="0" w:color="auto"/>
                          </w:divBdr>
                        </w:div>
                        <w:div w:id="896476690">
                          <w:marLeft w:val="0"/>
                          <w:marRight w:val="0"/>
                          <w:marTop w:val="0"/>
                          <w:marBottom w:val="0"/>
                          <w:divBdr>
                            <w:top w:val="none" w:sz="0" w:space="0" w:color="auto"/>
                            <w:left w:val="none" w:sz="0" w:space="0" w:color="auto"/>
                            <w:bottom w:val="none" w:sz="0" w:space="0" w:color="auto"/>
                            <w:right w:val="none" w:sz="0" w:space="0" w:color="auto"/>
                          </w:divBdr>
                        </w:div>
                      </w:divsChild>
                    </w:div>
                    <w:div w:id="2134321568">
                      <w:marLeft w:val="0"/>
                      <w:marRight w:val="0"/>
                      <w:marTop w:val="0"/>
                      <w:marBottom w:val="0"/>
                      <w:divBdr>
                        <w:top w:val="none" w:sz="0" w:space="0" w:color="auto"/>
                        <w:left w:val="none" w:sz="0" w:space="0" w:color="auto"/>
                        <w:bottom w:val="none" w:sz="0" w:space="0" w:color="auto"/>
                        <w:right w:val="none" w:sz="0" w:space="0" w:color="auto"/>
                      </w:divBdr>
                      <w:divsChild>
                        <w:div w:id="1237016279">
                          <w:marLeft w:val="0"/>
                          <w:marRight w:val="0"/>
                          <w:marTop w:val="0"/>
                          <w:marBottom w:val="0"/>
                          <w:divBdr>
                            <w:top w:val="none" w:sz="0" w:space="0" w:color="auto"/>
                            <w:left w:val="none" w:sz="0" w:space="0" w:color="auto"/>
                            <w:bottom w:val="none" w:sz="0" w:space="0" w:color="auto"/>
                            <w:right w:val="none" w:sz="0" w:space="0" w:color="auto"/>
                          </w:divBdr>
                        </w:div>
                        <w:div w:id="1964115361">
                          <w:marLeft w:val="0"/>
                          <w:marRight w:val="0"/>
                          <w:marTop w:val="0"/>
                          <w:marBottom w:val="0"/>
                          <w:divBdr>
                            <w:top w:val="none" w:sz="0" w:space="0" w:color="auto"/>
                            <w:left w:val="none" w:sz="0" w:space="0" w:color="auto"/>
                            <w:bottom w:val="none" w:sz="0" w:space="0" w:color="auto"/>
                            <w:right w:val="none" w:sz="0" w:space="0" w:color="auto"/>
                          </w:divBdr>
                        </w:div>
                      </w:divsChild>
                    </w:div>
                    <w:div w:id="456681261">
                      <w:marLeft w:val="0"/>
                      <w:marRight w:val="0"/>
                      <w:marTop w:val="0"/>
                      <w:marBottom w:val="0"/>
                      <w:divBdr>
                        <w:top w:val="none" w:sz="0" w:space="0" w:color="auto"/>
                        <w:left w:val="none" w:sz="0" w:space="0" w:color="auto"/>
                        <w:bottom w:val="none" w:sz="0" w:space="0" w:color="auto"/>
                        <w:right w:val="none" w:sz="0" w:space="0" w:color="auto"/>
                      </w:divBdr>
                      <w:divsChild>
                        <w:div w:id="1844784394">
                          <w:marLeft w:val="0"/>
                          <w:marRight w:val="0"/>
                          <w:marTop w:val="0"/>
                          <w:marBottom w:val="0"/>
                          <w:divBdr>
                            <w:top w:val="none" w:sz="0" w:space="0" w:color="auto"/>
                            <w:left w:val="none" w:sz="0" w:space="0" w:color="auto"/>
                            <w:bottom w:val="none" w:sz="0" w:space="0" w:color="auto"/>
                            <w:right w:val="none" w:sz="0" w:space="0" w:color="auto"/>
                          </w:divBdr>
                        </w:div>
                        <w:div w:id="1977830329">
                          <w:marLeft w:val="0"/>
                          <w:marRight w:val="0"/>
                          <w:marTop w:val="0"/>
                          <w:marBottom w:val="0"/>
                          <w:divBdr>
                            <w:top w:val="none" w:sz="0" w:space="0" w:color="auto"/>
                            <w:left w:val="none" w:sz="0" w:space="0" w:color="auto"/>
                            <w:bottom w:val="none" w:sz="0" w:space="0" w:color="auto"/>
                            <w:right w:val="none" w:sz="0" w:space="0" w:color="auto"/>
                          </w:divBdr>
                        </w:div>
                      </w:divsChild>
                    </w:div>
                    <w:div w:id="1508128810">
                      <w:marLeft w:val="0"/>
                      <w:marRight w:val="0"/>
                      <w:marTop w:val="0"/>
                      <w:marBottom w:val="0"/>
                      <w:divBdr>
                        <w:top w:val="none" w:sz="0" w:space="0" w:color="auto"/>
                        <w:left w:val="none" w:sz="0" w:space="0" w:color="auto"/>
                        <w:bottom w:val="none" w:sz="0" w:space="0" w:color="auto"/>
                        <w:right w:val="none" w:sz="0" w:space="0" w:color="auto"/>
                      </w:divBdr>
                      <w:divsChild>
                        <w:div w:id="1417438709">
                          <w:marLeft w:val="0"/>
                          <w:marRight w:val="0"/>
                          <w:marTop w:val="0"/>
                          <w:marBottom w:val="0"/>
                          <w:divBdr>
                            <w:top w:val="none" w:sz="0" w:space="0" w:color="auto"/>
                            <w:left w:val="none" w:sz="0" w:space="0" w:color="auto"/>
                            <w:bottom w:val="none" w:sz="0" w:space="0" w:color="auto"/>
                            <w:right w:val="none" w:sz="0" w:space="0" w:color="auto"/>
                          </w:divBdr>
                        </w:div>
                        <w:div w:id="32510736">
                          <w:marLeft w:val="0"/>
                          <w:marRight w:val="0"/>
                          <w:marTop w:val="0"/>
                          <w:marBottom w:val="0"/>
                          <w:divBdr>
                            <w:top w:val="none" w:sz="0" w:space="0" w:color="auto"/>
                            <w:left w:val="none" w:sz="0" w:space="0" w:color="auto"/>
                            <w:bottom w:val="none" w:sz="0" w:space="0" w:color="auto"/>
                            <w:right w:val="none" w:sz="0" w:space="0" w:color="auto"/>
                          </w:divBdr>
                        </w:div>
                      </w:divsChild>
                    </w:div>
                    <w:div w:id="45691917">
                      <w:marLeft w:val="0"/>
                      <w:marRight w:val="0"/>
                      <w:marTop w:val="0"/>
                      <w:marBottom w:val="0"/>
                      <w:divBdr>
                        <w:top w:val="none" w:sz="0" w:space="0" w:color="auto"/>
                        <w:left w:val="none" w:sz="0" w:space="0" w:color="auto"/>
                        <w:bottom w:val="none" w:sz="0" w:space="0" w:color="auto"/>
                        <w:right w:val="none" w:sz="0" w:space="0" w:color="auto"/>
                      </w:divBdr>
                      <w:divsChild>
                        <w:div w:id="1058475710">
                          <w:marLeft w:val="0"/>
                          <w:marRight w:val="0"/>
                          <w:marTop w:val="0"/>
                          <w:marBottom w:val="0"/>
                          <w:divBdr>
                            <w:top w:val="none" w:sz="0" w:space="0" w:color="auto"/>
                            <w:left w:val="none" w:sz="0" w:space="0" w:color="auto"/>
                            <w:bottom w:val="none" w:sz="0" w:space="0" w:color="auto"/>
                            <w:right w:val="none" w:sz="0" w:space="0" w:color="auto"/>
                          </w:divBdr>
                        </w:div>
                        <w:div w:id="496074541">
                          <w:marLeft w:val="0"/>
                          <w:marRight w:val="0"/>
                          <w:marTop w:val="0"/>
                          <w:marBottom w:val="0"/>
                          <w:divBdr>
                            <w:top w:val="none" w:sz="0" w:space="0" w:color="auto"/>
                            <w:left w:val="none" w:sz="0" w:space="0" w:color="auto"/>
                            <w:bottom w:val="none" w:sz="0" w:space="0" w:color="auto"/>
                            <w:right w:val="none" w:sz="0" w:space="0" w:color="auto"/>
                          </w:divBdr>
                        </w:div>
                      </w:divsChild>
                    </w:div>
                    <w:div w:id="1828133785">
                      <w:marLeft w:val="0"/>
                      <w:marRight w:val="0"/>
                      <w:marTop w:val="0"/>
                      <w:marBottom w:val="0"/>
                      <w:divBdr>
                        <w:top w:val="none" w:sz="0" w:space="0" w:color="auto"/>
                        <w:left w:val="none" w:sz="0" w:space="0" w:color="auto"/>
                        <w:bottom w:val="none" w:sz="0" w:space="0" w:color="auto"/>
                        <w:right w:val="none" w:sz="0" w:space="0" w:color="auto"/>
                      </w:divBdr>
                      <w:divsChild>
                        <w:div w:id="1684625814">
                          <w:marLeft w:val="0"/>
                          <w:marRight w:val="0"/>
                          <w:marTop w:val="0"/>
                          <w:marBottom w:val="0"/>
                          <w:divBdr>
                            <w:top w:val="none" w:sz="0" w:space="0" w:color="auto"/>
                            <w:left w:val="none" w:sz="0" w:space="0" w:color="auto"/>
                            <w:bottom w:val="none" w:sz="0" w:space="0" w:color="auto"/>
                            <w:right w:val="none" w:sz="0" w:space="0" w:color="auto"/>
                          </w:divBdr>
                        </w:div>
                        <w:div w:id="1704133882">
                          <w:marLeft w:val="0"/>
                          <w:marRight w:val="0"/>
                          <w:marTop w:val="0"/>
                          <w:marBottom w:val="0"/>
                          <w:divBdr>
                            <w:top w:val="none" w:sz="0" w:space="0" w:color="auto"/>
                            <w:left w:val="none" w:sz="0" w:space="0" w:color="auto"/>
                            <w:bottom w:val="none" w:sz="0" w:space="0" w:color="auto"/>
                            <w:right w:val="none" w:sz="0" w:space="0" w:color="auto"/>
                          </w:divBdr>
                        </w:div>
                      </w:divsChild>
                    </w:div>
                    <w:div w:id="420223799">
                      <w:marLeft w:val="0"/>
                      <w:marRight w:val="0"/>
                      <w:marTop w:val="0"/>
                      <w:marBottom w:val="0"/>
                      <w:divBdr>
                        <w:top w:val="none" w:sz="0" w:space="0" w:color="auto"/>
                        <w:left w:val="none" w:sz="0" w:space="0" w:color="auto"/>
                        <w:bottom w:val="none" w:sz="0" w:space="0" w:color="auto"/>
                        <w:right w:val="none" w:sz="0" w:space="0" w:color="auto"/>
                      </w:divBdr>
                      <w:divsChild>
                        <w:div w:id="1401249702">
                          <w:marLeft w:val="0"/>
                          <w:marRight w:val="0"/>
                          <w:marTop w:val="0"/>
                          <w:marBottom w:val="0"/>
                          <w:divBdr>
                            <w:top w:val="none" w:sz="0" w:space="0" w:color="auto"/>
                            <w:left w:val="none" w:sz="0" w:space="0" w:color="auto"/>
                            <w:bottom w:val="none" w:sz="0" w:space="0" w:color="auto"/>
                            <w:right w:val="none" w:sz="0" w:space="0" w:color="auto"/>
                          </w:divBdr>
                        </w:div>
                        <w:div w:id="2093239726">
                          <w:marLeft w:val="0"/>
                          <w:marRight w:val="0"/>
                          <w:marTop w:val="0"/>
                          <w:marBottom w:val="0"/>
                          <w:divBdr>
                            <w:top w:val="none" w:sz="0" w:space="0" w:color="auto"/>
                            <w:left w:val="none" w:sz="0" w:space="0" w:color="auto"/>
                            <w:bottom w:val="none" w:sz="0" w:space="0" w:color="auto"/>
                            <w:right w:val="none" w:sz="0" w:space="0" w:color="auto"/>
                          </w:divBdr>
                        </w:div>
                      </w:divsChild>
                    </w:div>
                    <w:div w:id="1606768969">
                      <w:marLeft w:val="0"/>
                      <w:marRight w:val="0"/>
                      <w:marTop w:val="0"/>
                      <w:marBottom w:val="0"/>
                      <w:divBdr>
                        <w:top w:val="none" w:sz="0" w:space="0" w:color="auto"/>
                        <w:left w:val="none" w:sz="0" w:space="0" w:color="auto"/>
                        <w:bottom w:val="none" w:sz="0" w:space="0" w:color="auto"/>
                        <w:right w:val="none" w:sz="0" w:space="0" w:color="auto"/>
                      </w:divBdr>
                      <w:divsChild>
                        <w:div w:id="429552016">
                          <w:marLeft w:val="0"/>
                          <w:marRight w:val="0"/>
                          <w:marTop w:val="0"/>
                          <w:marBottom w:val="0"/>
                          <w:divBdr>
                            <w:top w:val="none" w:sz="0" w:space="0" w:color="auto"/>
                            <w:left w:val="none" w:sz="0" w:space="0" w:color="auto"/>
                            <w:bottom w:val="none" w:sz="0" w:space="0" w:color="auto"/>
                            <w:right w:val="none" w:sz="0" w:space="0" w:color="auto"/>
                          </w:divBdr>
                        </w:div>
                        <w:div w:id="1424188102">
                          <w:marLeft w:val="0"/>
                          <w:marRight w:val="0"/>
                          <w:marTop w:val="0"/>
                          <w:marBottom w:val="0"/>
                          <w:divBdr>
                            <w:top w:val="none" w:sz="0" w:space="0" w:color="auto"/>
                            <w:left w:val="none" w:sz="0" w:space="0" w:color="auto"/>
                            <w:bottom w:val="none" w:sz="0" w:space="0" w:color="auto"/>
                            <w:right w:val="none" w:sz="0" w:space="0" w:color="auto"/>
                          </w:divBdr>
                        </w:div>
                      </w:divsChild>
                    </w:div>
                    <w:div w:id="1522620518">
                      <w:marLeft w:val="0"/>
                      <w:marRight w:val="0"/>
                      <w:marTop w:val="0"/>
                      <w:marBottom w:val="0"/>
                      <w:divBdr>
                        <w:top w:val="none" w:sz="0" w:space="0" w:color="auto"/>
                        <w:left w:val="none" w:sz="0" w:space="0" w:color="auto"/>
                        <w:bottom w:val="none" w:sz="0" w:space="0" w:color="auto"/>
                        <w:right w:val="none" w:sz="0" w:space="0" w:color="auto"/>
                      </w:divBdr>
                      <w:divsChild>
                        <w:div w:id="1865828599">
                          <w:marLeft w:val="0"/>
                          <w:marRight w:val="0"/>
                          <w:marTop w:val="0"/>
                          <w:marBottom w:val="0"/>
                          <w:divBdr>
                            <w:top w:val="none" w:sz="0" w:space="0" w:color="auto"/>
                            <w:left w:val="none" w:sz="0" w:space="0" w:color="auto"/>
                            <w:bottom w:val="none" w:sz="0" w:space="0" w:color="auto"/>
                            <w:right w:val="none" w:sz="0" w:space="0" w:color="auto"/>
                          </w:divBdr>
                        </w:div>
                        <w:div w:id="1463963819">
                          <w:marLeft w:val="0"/>
                          <w:marRight w:val="0"/>
                          <w:marTop w:val="0"/>
                          <w:marBottom w:val="0"/>
                          <w:divBdr>
                            <w:top w:val="none" w:sz="0" w:space="0" w:color="auto"/>
                            <w:left w:val="none" w:sz="0" w:space="0" w:color="auto"/>
                            <w:bottom w:val="none" w:sz="0" w:space="0" w:color="auto"/>
                            <w:right w:val="none" w:sz="0" w:space="0" w:color="auto"/>
                          </w:divBdr>
                        </w:div>
                      </w:divsChild>
                    </w:div>
                    <w:div w:id="769936882">
                      <w:marLeft w:val="0"/>
                      <w:marRight w:val="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0"/>
                          <w:marBottom w:val="0"/>
                          <w:divBdr>
                            <w:top w:val="none" w:sz="0" w:space="0" w:color="auto"/>
                            <w:left w:val="none" w:sz="0" w:space="0" w:color="auto"/>
                            <w:bottom w:val="none" w:sz="0" w:space="0" w:color="auto"/>
                            <w:right w:val="none" w:sz="0" w:space="0" w:color="auto"/>
                          </w:divBdr>
                        </w:div>
                        <w:div w:id="162665751">
                          <w:marLeft w:val="0"/>
                          <w:marRight w:val="0"/>
                          <w:marTop w:val="0"/>
                          <w:marBottom w:val="0"/>
                          <w:divBdr>
                            <w:top w:val="none" w:sz="0" w:space="0" w:color="auto"/>
                            <w:left w:val="none" w:sz="0" w:space="0" w:color="auto"/>
                            <w:bottom w:val="none" w:sz="0" w:space="0" w:color="auto"/>
                            <w:right w:val="none" w:sz="0" w:space="0" w:color="auto"/>
                          </w:divBdr>
                        </w:div>
                      </w:divsChild>
                    </w:div>
                    <w:div w:id="1027756133">
                      <w:marLeft w:val="0"/>
                      <w:marRight w:val="0"/>
                      <w:marTop w:val="0"/>
                      <w:marBottom w:val="0"/>
                      <w:divBdr>
                        <w:top w:val="none" w:sz="0" w:space="0" w:color="auto"/>
                        <w:left w:val="none" w:sz="0" w:space="0" w:color="auto"/>
                        <w:bottom w:val="none" w:sz="0" w:space="0" w:color="auto"/>
                        <w:right w:val="none" w:sz="0" w:space="0" w:color="auto"/>
                      </w:divBdr>
                      <w:divsChild>
                        <w:div w:id="1846893590">
                          <w:marLeft w:val="0"/>
                          <w:marRight w:val="0"/>
                          <w:marTop w:val="0"/>
                          <w:marBottom w:val="0"/>
                          <w:divBdr>
                            <w:top w:val="none" w:sz="0" w:space="0" w:color="auto"/>
                            <w:left w:val="none" w:sz="0" w:space="0" w:color="auto"/>
                            <w:bottom w:val="none" w:sz="0" w:space="0" w:color="auto"/>
                            <w:right w:val="none" w:sz="0" w:space="0" w:color="auto"/>
                          </w:divBdr>
                        </w:div>
                        <w:div w:id="16148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47">
                  <w:marLeft w:val="0"/>
                  <w:marRight w:val="0"/>
                  <w:marTop w:val="0"/>
                  <w:marBottom w:val="0"/>
                  <w:divBdr>
                    <w:top w:val="none" w:sz="0" w:space="0" w:color="auto"/>
                    <w:left w:val="none" w:sz="0" w:space="0" w:color="auto"/>
                    <w:bottom w:val="none" w:sz="0" w:space="0" w:color="auto"/>
                    <w:right w:val="none" w:sz="0" w:space="0" w:color="auto"/>
                  </w:divBdr>
                  <w:divsChild>
                    <w:div w:id="1314870343">
                      <w:marLeft w:val="0"/>
                      <w:marRight w:val="0"/>
                      <w:marTop w:val="0"/>
                      <w:marBottom w:val="0"/>
                      <w:divBdr>
                        <w:top w:val="none" w:sz="0" w:space="0" w:color="auto"/>
                        <w:left w:val="none" w:sz="0" w:space="0" w:color="auto"/>
                        <w:bottom w:val="none" w:sz="0" w:space="0" w:color="auto"/>
                        <w:right w:val="none" w:sz="0" w:space="0" w:color="auto"/>
                      </w:divBdr>
                    </w:div>
                    <w:div w:id="1274246234">
                      <w:marLeft w:val="0"/>
                      <w:marRight w:val="0"/>
                      <w:marTop w:val="0"/>
                      <w:marBottom w:val="0"/>
                      <w:divBdr>
                        <w:top w:val="none" w:sz="0" w:space="0" w:color="auto"/>
                        <w:left w:val="none" w:sz="0" w:space="0" w:color="auto"/>
                        <w:bottom w:val="none" w:sz="0" w:space="0" w:color="auto"/>
                        <w:right w:val="none" w:sz="0" w:space="0" w:color="auto"/>
                      </w:divBdr>
                      <w:divsChild>
                        <w:div w:id="1530071585">
                          <w:marLeft w:val="0"/>
                          <w:marRight w:val="0"/>
                          <w:marTop w:val="0"/>
                          <w:marBottom w:val="0"/>
                          <w:divBdr>
                            <w:top w:val="none" w:sz="0" w:space="0" w:color="auto"/>
                            <w:left w:val="none" w:sz="0" w:space="0" w:color="auto"/>
                            <w:bottom w:val="none" w:sz="0" w:space="0" w:color="auto"/>
                            <w:right w:val="none" w:sz="0" w:space="0" w:color="auto"/>
                          </w:divBdr>
                        </w:div>
                        <w:div w:id="694430248">
                          <w:marLeft w:val="0"/>
                          <w:marRight w:val="0"/>
                          <w:marTop w:val="0"/>
                          <w:marBottom w:val="0"/>
                          <w:divBdr>
                            <w:top w:val="none" w:sz="0" w:space="0" w:color="auto"/>
                            <w:left w:val="none" w:sz="0" w:space="0" w:color="auto"/>
                            <w:bottom w:val="none" w:sz="0" w:space="0" w:color="auto"/>
                            <w:right w:val="none" w:sz="0" w:space="0" w:color="auto"/>
                          </w:divBdr>
                        </w:div>
                      </w:divsChild>
                    </w:div>
                    <w:div w:id="509294169">
                      <w:marLeft w:val="0"/>
                      <w:marRight w:val="0"/>
                      <w:marTop w:val="0"/>
                      <w:marBottom w:val="0"/>
                      <w:divBdr>
                        <w:top w:val="none" w:sz="0" w:space="0" w:color="auto"/>
                        <w:left w:val="none" w:sz="0" w:space="0" w:color="auto"/>
                        <w:bottom w:val="none" w:sz="0" w:space="0" w:color="auto"/>
                        <w:right w:val="none" w:sz="0" w:space="0" w:color="auto"/>
                      </w:divBdr>
                      <w:divsChild>
                        <w:div w:id="1572157074">
                          <w:marLeft w:val="0"/>
                          <w:marRight w:val="0"/>
                          <w:marTop w:val="0"/>
                          <w:marBottom w:val="0"/>
                          <w:divBdr>
                            <w:top w:val="none" w:sz="0" w:space="0" w:color="auto"/>
                            <w:left w:val="none" w:sz="0" w:space="0" w:color="auto"/>
                            <w:bottom w:val="none" w:sz="0" w:space="0" w:color="auto"/>
                            <w:right w:val="none" w:sz="0" w:space="0" w:color="auto"/>
                          </w:divBdr>
                        </w:div>
                        <w:div w:id="615252743">
                          <w:marLeft w:val="0"/>
                          <w:marRight w:val="0"/>
                          <w:marTop w:val="0"/>
                          <w:marBottom w:val="0"/>
                          <w:divBdr>
                            <w:top w:val="none" w:sz="0" w:space="0" w:color="auto"/>
                            <w:left w:val="none" w:sz="0" w:space="0" w:color="auto"/>
                            <w:bottom w:val="none" w:sz="0" w:space="0" w:color="auto"/>
                            <w:right w:val="none" w:sz="0" w:space="0" w:color="auto"/>
                          </w:divBdr>
                        </w:div>
                      </w:divsChild>
                    </w:div>
                    <w:div w:id="759526527">
                      <w:marLeft w:val="0"/>
                      <w:marRight w:val="0"/>
                      <w:marTop w:val="0"/>
                      <w:marBottom w:val="0"/>
                      <w:divBdr>
                        <w:top w:val="none" w:sz="0" w:space="0" w:color="auto"/>
                        <w:left w:val="none" w:sz="0" w:space="0" w:color="auto"/>
                        <w:bottom w:val="none" w:sz="0" w:space="0" w:color="auto"/>
                        <w:right w:val="none" w:sz="0" w:space="0" w:color="auto"/>
                      </w:divBdr>
                      <w:divsChild>
                        <w:div w:id="294529493">
                          <w:marLeft w:val="0"/>
                          <w:marRight w:val="0"/>
                          <w:marTop w:val="0"/>
                          <w:marBottom w:val="0"/>
                          <w:divBdr>
                            <w:top w:val="none" w:sz="0" w:space="0" w:color="auto"/>
                            <w:left w:val="none" w:sz="0" w:space="0" w:color="auto"/>
                            <w:bottom w:val="none" w:sz="0" w:space="0" w:color="auto"/>
                            <w:right w:val="none" w:sz="0" w:space="0" w:color="auto"/>
                          </w:divBdr>
                        </w:div>
                        <w:div w:id="1661346329">
                          <w:marLeft w:val="0"/>
                          <w:marRight w:val="0"/>
                          <w:marTop w:val="0"/>
                          <w:marBottom w:val="0"/>
                          <w:divBdr>
                            <w:top w:val="none" w:sz="0" w:space="0" w:color="auto"/>
                            <w:left w:val="none" w:sz="0" w:space="0" w:color="auto"/>
                            <w:bottom w:val="none" w:sz="0" w:space="0" w:color="auto"/>
                            <w:right w:val="none" w:sz="0" w:space="0" w:color="auto"/>
                          </w:divBdr>
                        </w:div>
                      </w:divsChild>
                    </w:div>
                    <w:div w:id="1768186160">
                      <w:marLeft w:val="0"/>
                      <w:marRight w:val="0"/>
                      <w:marTop w:val="0"/>
                      <w:marBottom w:val="0"/>
                      <w:divBdr>
                        <w:top w:val="none" w:sz="0" w:space="0" w:color="auto"/>
                        <w:left w:val="none" w:sz="0" w:space="0" w:color="auto"/>
                        <w:bottom w:val="none" w:sz="0" w:space="0" w:color="auto"/>
                        <w:right w:val="none" w:sz="0" w:space="0" w:color="auto"/>
                      </w:divBdr>
                      <w:divsChild>
                        <w:div w:id="1725173380">
                          <w:marLeft w:val="0"/>
                          <w:marRight w:val="0"/>
                          <w:marTop w:val="0"/>
                          <w:marBottom w:val="0"/>
                          <w:divBdr>
                            <w:top w:val="none" w:sz="0" w:space="0" w:color="auto"/>
                            <w:left w:val="none" w:sz="0" w:space="0" w:color="auto"/>
                            <w:bottom w:val="none" w:sz="0" w:space="0" w:color="auto"/>
                            <w:right w:val="none" w:sz="0" w:space="0" w:color="auto"/>
                          </w:divBdr>
                        </w:div>
                        <w:div w:id="1927810599">
                          <w:marLeft w:val="0"/>
                          <w:marRight w:val="0"/>
                          <w:marTop w:val="0"/>
                          <w:marBottom w:val="0"/>
                          <w:divBdr>
                            <w:top w:val="none" w:sz="0" w:space="0" w:color="auto"/>
                            <w:left w:val="none" w:sz="0" w:space="0" w:color="auto"/>
                            <w:bottom w:val="none" w:sz="0" w:space="0" w:color="auto"/>
                            <w:right w:val="none" w:sz="0" w:space="0" w:color="auto"/>
                          </w:divBdr>
                        </w:div>
                      </w:divsChild>
                    </w:div>
                    <w:div w:id="532308978">
                      <w:marLeft w:val="0"/>
                      <w:marRight w:val="0"/>
                      <w:marTop w:val="0"/>
                      <w:marBottom w:val="0"/>
                      <w:divBdr>
                        <w:top w:val="none" w:sz="0" w:space="0" w:color="auto"/>
                        <w:left w:val="none" w:sz="0" w:space="0" w:color="auto"/>
                        <w:bottom w:val="none" w:sz="0" w:space="0" w:color="auto"/>
                        <w:right w:val="none" w:sz="0" w:space="0" w:color="auto"/>
                      </w:divBdr>
                      <w:divsChild>
                        <w:div w:id="395127916">
                          <w:marLeft w:val="0"/>
                          <w:marRight w:val="0"/>
                          <w:marTop w:val="0"/>
                          <w:marBottom w:val="0"/>
                          <w:divBdr>
                            <w:top w:val="none" w:sz="0" w:space="0" w:color="auto"/>
                            <w:left w:val="none" w:sz="0" w:space="0" w:color="auto"/>
                            <w:bottom w:val="none" w:sz="0" w:space="0" w:color="auto"/>
                            <w:right w:val="none" w:sz="0" w:space="0" w:color="auto"/>
                          </w:divBdr>
                        </w:div>
                        <w:div w:id="1068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4194">
                  <w:marLeft w:val="0"/>
                  <w:marRight w:val="0"/>
                  <w:marTop w:val="0"/>
                  <w:marBottom w:val="0"/>
                  <w:divBdr>
                    <w:top w:val="none" w:sz="0" w:space="0" w:color="auto"/>
                    <w:left w:val="none" w:sz="0" w:space="0" w:color="auto"/>
                    <w:bottom w:val="none" w:sz="0" w:space="0" w:color="auto"/>
                    <w:right w:val="none" w:sz="0" w:space="0" w:color="auto"/>
                  </w:divBdr>
                  <w:divsChild>
                    <w:div w:id="1366058884">
                      <w:marLeft w:val="0"/>
                      <w:marRight w:val="0"/>
                      <w:marTop w:val="0"/>
                      <w:marBottom w:val="0"/>
                      <w:divBdr>
                        <w:top w:val="none" w:sz="0" w:space="0" w:color="auto"/>
                        <w:left w:val="none" w:sz="0" w:space="0" w:color="auto"/>
                        <w:bottom w:val="none" w:sz="0" w:space="0" w:color="auto"/>
                        <w:right w:val="none" w:sz="0" w:space="0" w:color="auto"/>
                      </w:divBdr>
                    </w:div>
                    <w:div w:id="1081564697">
                      <w:marLeft w:val="0"/>
                      <w:marRight w:val="0"/>
                      <w:marTop w:val="0"/>
                      <w:marBottom w:val="0"/>
                      <w:divBdr>
                        <w:top w:val="none" w:sz="0" w:space="0" w:color="auto"/>
                        <w:left w:val="none" w:sz="0" w:space="0" w:color="auto"/>
                        <w:bottom w:val="none" w:sz="0" w:space="0" w:color="auto"/>
                        <w:right w:val="none" w:sz="0" w:space="0" w:color="auto"/>
                      </w:divBdr>
                      <w:divsChild>
                        <w:div w:id="1508136915">
                          <w:marLeft w:val="0"/>
                          <w:marRight w:val="0"/>
                          <w:marTop w:val="0"/>
                          <w:marBottom w:val="0"/>
                          <w:divBdr>
                            <w:top w:val="none" w:sz="0" w:space="0" w:color="auto"/>
                            <w:left w:val="none" w:sz="0" w:space="0" w:color="auto"/>
                            <w:bottom w:val="none" w:sz="0" w:space="0" w:color="auto"/>
                            <w:right w:val="none" w:sz="0" w:space="0" w:color="auto"/>
                          </w:divBdr>
                        </w:div>
                        <w:div w:id="1528566947">
                          <w:marLeft w:val="0"/>
                          <w:marRight w:val="0"/>
                          <w:marTop w:val="0"/>
                          <w:marBottom w:val="0"/>
                          <w:divBdr>
                            <w:top w:val="none" w:sz="0" w:space="0" w:color="auto"/>
                            <w:left w:val="none" w:sz="0" w:space="0" w:color="auto"/>
                            <w:bottom w:val="none" w:sz="0" w:space="0" w:color="auto"/>
                            <w:right w:val="none" w:sz="0" w:space="0" w:color="auto"/>
                          </w:divBdr>
                        </w:div>
                      </w:divsChild>
                    </w:div>
                    <w:div w:id="970674829">
                      <w:marLeft w:val="0"/>
                      <w:marRight w:val="0"/>
                      <w:marTop w:val="0"/>
                      <w:marBottom w:val="0"/>
                      <w:divBdr>
                        <w:top w:val="none" w:sz="0" w:space="0" w:color="auto"/>
                        <w:left w:val="none" w:sz="0" w:space="0" w:color="auto"/>
                        <w:bottom w:val="none" w:sz="0" w:space="0" w:color="auto"/>
                        <w:right w:val="none" w:sz="0" w:space="0" w:color="auto"/>
                      </w:divBdr>
                      <w:divsChild>
                        <w:div w:id="2010252424">
                          <w:marLeft w:val="0"/>
                          <w:marRight w:val="0"/>
                          <w:marTop w:val="0"/>
                          <w:marBottom w:val="0"/>
                          <w:divBdr>
                            <w:top w:val="none" w:sz="0" w:space="0" w:color="auto"/>
                            <w:left w:val="none" w:sz="0" w:space="0" w:color="auto"/>
                            <w:bottom w:val="none" w:sz="0" w:space="0" w:color="auto"/>
                            <w:right w:val="none" w:sz="0" w:space="0" w:color="auto"/>
                          </w:divBdr>
                        </w:div>
                        <w:div w:id="1785464534">
                          <w:marLeft w:val="0"/>
                          <w:marRight w:val="0"/>
                          <w:marTop w:val="0"/>
                          <w:marBottom w:val="0"/>
                          <w:divBdr>
                            <w:top w:val="none" w:sz="0" w:space="0" w:color="auto"/>
                            <w:left w:val="none" w:sz="0" w:space="0" w:color="auto"/>
                            <w:bottom w:val="none" w:sz="0" w:space="0" w:color="auto"/>
                            <w:right w:val="none" w:sz="0" w:space="0" w:color="auto"/>
                          </w:divBdr>
                        </w:div>
                      </w:divsChild>
                    </w:div>
                    <w:div w:id="2111199112">
                      <w:marLeft w:val="0"/>
                      <w:marRight w:val="0"/>
                      <w:marTop w:val="0"/>
                      <w:marBottom w:val="0"/>
                      <w:divBdr>
                        <w:top w:val="none" w:sz="0" w:space="0" w:color="auto"/>
                        <w:left w:val="none" w:sz="0" w:space="0" w:color="auto"/>
                        <w:bottom w:val="none" w:sz="0" w:space="0" w:color="auto"/>
                        <w:right w:val="none" w:sz="0" w:space="0" w:color="auto"/>
                      </w:divBdr>
                      <w:divsChild>
                        <w:div w:id="268322509">
                          <w:marLeft w:val="0"/>
                          <w:marRight w:val="0"/>
                          <w:marTop w:val="0"/>
                          <w:marBottom w:val="0"/>
                          <w:divBdr>
                            <w:top w:val="none" w:sz="0" w:space="0" w:color="auto"/>
                            <w:left w:val="none" w:sz="0" w:space="0" w:color="auto"/>
                            <w:bottom w:val="none" w:sz="0" w:space="0" w:color="auto"/>
                            <w:right w:val="none" w:sz="0" w:space="0" w:color="auto"/>
                          </w:divBdr>
                        </w:div>
                        <w:div w:id="1430933436">
                          <w:marLeft w:val="0"/>
                          <w:marRight w:val="0"/>
                          <w:marTop w:val="0"/>
                          <w:marBottom w:val="0"/>
                          <w:divBdr>
                            <w:top w:val="none" w:sz="0" w:space="0" w:color="auto"/>
                            <w:left w:val="none" w:sz="0" w:space="0" w:color="auto"/>
                            <w:bottom w:val="none" w:sz="0" w:space="0" w:color="auto"/>
                            <w:right w:val="none" w:sz="0" w:space="0" w:color="auto"/>
                          </w:divBdr>
                        </w:div>
                      </w:divsChild>
                    </w:div>
                    <w:div w:id="1346906315">
                      <w:marLeft w:val="0"/>
                      <w:marRight w:val="0"/>
                      <w:marTop w:val="0"/>
                      <w:marBottom w:val="0"/>
                      <w:divBdr>
                        <w:top w:val="none" w:sz="0" w:space="0" w:color="auto"/>
                        <w:left w:val="none" w:sz="0" w:space="0" w:color="auto"/>
                        <w:bottom w:val="none" w:sz="0" w:space="0" w:color="auto"/>
                        <w:right w:val="none" w:sz="0" w:space="0" w:color="auto"/>
                      </w:divBdr>
                      <w:divsChild>
                        <w:div w:id="291517444">
                          <w:marLeft w:val="0"/>
                          <w:marRight w:val="0"/>
                          <w:marTop w:val="0"/>
                          <w:marBottom w:val="0"/>
                          <w:divBdr>
                            <w:top w:val="none" w:sz="0" w:space="0" w:color="auto"/>
                            <w:left w:val="none" w:sz="0" w:space="0" w:color="auto"/>
                            <w:bottom w:val="none" w:sz="0" w:space="0" w:color="auto"/>
                            <w:right w:val="none" w:sz="0" w:space="0" w:color="auto"/>
                          </w:divBdr>
                        </w:div>
                        <w:div w:id="139928237">
                          <w:marLeft w:val="0"/>
                          <w:marRight w:val="0"/>
                          <w:marTop w:val="0"/>
                          <w:marBottom w:val="0"/>
                          <w:divBdr>
                            <w:top w:val="none" w:sz="0" w:space="0" w:color="auto"/>
                            <w:left w:val="none" w:sz="0" w:space="0" w:color="auto"/>
                            <w:bottom w:val="none" w:sz="0" w:space="0" w:color="auto"/>
                            <w:right w:val="none" w:sz="0" w:space="0" w:color="auto"/>
                          </w:divBdr>
                        </w:div>
                      </w:divsChild>
                    </w:div>
                    <w:div w:id="2036418020">
                      <w:marLeft w:val="0"/>
                      <w:marRight w:val="0"/>
                      <w:marTop w:val="0"/>
                      <w:marBottom w:val="0"/>
                      <w:divBdr>
                        <w:top w:val="none" w:sz="0" w:space="0" w:color="auto"/>
                        <w:left w:val="none" w:sz="0" w:space="0" w:color="auto"/>
                        <w:bottom w:val="none" w:sz="0" w:space="0" w:color="auto"/>
                        <w:right w:val="none" w:sz="0" w:space="0" w:color="auto"/>
                      </w:divBdr>
                      <w:divsChild>
                        <w:div w:id="268120715">
                          <w:marLeft w:val="0"/>
                          <w:marRight w:val="0"/>
                          <w:marTop w:val="0"/>
                          <w:marBottom w:val="0"/>
                          <w:divBdr>
                            <w:top w:val="none" w:sz="0" w:space="0" w:color="auto"/>
                            <w:left w:val="none" w:sz="0" w:space="0" w:color="auto"/>
                            <w:bottom w:val="none" w:sz="0" w:space="0" w:color="auto"/>
                            <w:right w:val="none" w:sz="0" w:space="0" w:color="auto"/>
                          </w:divBdr>
                        </w:div>
                        <w:div w:id="143787819">
                          <w:marLeft w:val="0"/>
                          <w:marRight w:val="0"/>
                          <w:marTop w:val="0"/>
                          <w:marBottom w:val="0"/>
                          <w:divBdr>
                            <w:top w:val="none" w:sz="0" w:space="0" w:color="auto"/>
                            <w:left w:val="none" w:sz="0" w:space="0" w:color="auto"/>
                            <w:bottom w:val="none" w:sz="0" w:space="0" w:color="auto"/>
                            <w:right w:val="none" w:sz="0" w:space="0" w:color="auto"/>
                          </w:divBdr>
                        </w:div>
                      </w:divsChild>
                    </w:div>
                    <w:div w:id="76362265">
                      <w:marLeft w:val="0"/>
                      <w:marRight w:val="0"/>
                      <w:marTop w:val="0"/>
                      <w:marBottom w:val="0"/>
                      <w:divBdr>
                        <w:top w:val="none" w:sz="0" w:space="0" w:color="auto"/>
                        <w:left w:val="none" w:sz="0" w:space="0" w:color="auto"/>
                        <w:bottom w:val="none" w:sz="0" w:space="0" w:color="auto"/>
                        <w:right w:val="none" w:sz="0" w:space="0" w:color="auto"/>
                      </w:divBdr>
                      <w:divsChild>
                        <w:div w:id="1746999802">
                          <w:marLeft w:val="0"/>
                          <w:marRight w:val="0"/>
                          <w:marTop w:val="0"/>
                          <w:marBottom w:val="0"/>
                          <w:divBdr>
                            <w:top w:val="none" w:sz="0" w:space="0" w:color="auto"/>
                            <w:left w:val="none" w:sz="0" w:space="0" w:color="auto"/>
                            <w:bottom w:val="none" w:sz="0" w:space="0" w:color="auto"/>
                            <w:right w:val="none" w:sz="0" w:space="0" w:color="auto"/>
                          </w:divBdr>
                        </w:div>
                        <w:div w:id="662464596">
                          <w:marLeft w:val="0"/>
                          <w:marRight w:val="0"/>
                          <w:marTop w:val="0"/>
                          <w:marBottom w:val="0"/>
                          <w:divBdr>
                            <w:top w:val="none" w:sz="0" w:space="0" w:color="auto"/>
                            <w:left w:val="none" w:sz="0" w:space="0" w:color="auto"/>
                            <w:bottom w:val="none" w:sz="0" w:space="0" w:color="auto"/>
                            <w:right w:val="none" w:sz="0" w:space="0" w:color="auto"/>
                          </w:divBdr>
                        </w:div>
                      </w:divsChild>
                    </w:div>
                    <w:div w:id="1024479806">
                      <w:marLeft w:val="0"/>
                      <w:marRight w:val="0"/>
                      <w:marTop w:val="0"/>
                      <w:marBottom w:val="0"/>
                      <w:divBdr>
                        <w:top w:val="none" w:sz="0" w:space="0" w:color="auto"/>
                        <w:left w:val="none" w:sz="0" w:space="0" w:color="auto"/>
                        <w:bottom w:val="none" w:sz="0" w:space="0" w:color="auto"/>
                        <w:right w:val="none" w:sz="0" w:space="0" w:color="auto"/>
                      </w:divBdr>
                      <w:divsChild>
                        <w:div w:id="89930484">
                          <w:marLeft w:val="0"/>
                          <w:marRight w:val="0"/>
                          <w:marTop w:val="0"/>
                          <w:marBottom w:val="0"/>
                          <w:divBdr>
                            <w:top w:val="none" w:sz="0" w:space="0" w:color="auto"/>
                            <w:left w:val="none" w:sz="0" w:space="0" w:color="auto"/>
                            <w:bottom w:val="none" w:sz="0" w:space="0" w:color="auto"/>
                            <w:right w:val="none" w:sz="0" w:space="0" w:color="auto"/>
                          </w:divBdr>
                        </w:div>
                        <w:div w:id="1133910196">
                          <w:marLeft w:val="0"/>
                          <w:marRight w:val="0"/>
                          <w:marTop w:val="0"/>
                          <w:marBottom w:val="0"/>
                          <w:divBdr>
                            <w:top w:val="none" w:sz="0" w:space="0" w:color="auto"/>
                            <w:left w:val="none" w:sz="0" w:space="0" w:color="auto"/>
                            <w:bottom w:val="none" w:sz="0" w:space="0" w:color="auto"/>
                            <w:right w:val="none" w:sz="0" w:space="0" w:color="auto"/>
                          </w:divBdr>
                        </w:div>
                      </w:divsChild>
                    </w:div>
                    <w:div w:id="1281916028">
                      <w:marLeft w:val="0"/>
                      <w:marRight w:val="0"/>
                      <w:marTop w:val="0"/>
                      <w:marBottom w:val="0"/>
                      <w:divBdr>
                        <w:top w:val="none" w:sz="0" w:space="0" w:color="auto"/>
                        <w:left w:val="none" w:sz="0" w:space="0" w:color="auto"/>
                        <w:bottom w:val="none" w:sz="0" w:space="0" w:color="auto"/>
                        <w:right w:val="none" w:sz="0" w:space="0" w:color="auto"/>
                      </w:divBdr>
                      <w:divsChild>
                        <w:div w:id="984554329">
                          <w:marLeft w:val="0"/>
                          <w:marRight w:val="0"/>
                          <w:marTop w:val="0"/>
                          <w:marBottom w:val="0"/>
                          <w:divBdr>
                            <w:top w:val="none" w:sz="0" w:space="0" w:color="auto"/>
                            <w:left w:val="none" w:sz="0" w:space="0" w:color="auto"/>
                            <w:bottom w:val="none" w:sz="0" w:space="0" w:color="auto"/>
                            <w:right w:val="none" w:sz="0" w:space="0" w:color="auto"/>
                          </w:divBdr>
                        </w:div>
                        <w:div w:id="764889015">
                          <w:marLeft w:val="0"/>
                          <w:marRight w:val="0"/>
                          <w:marTop w:val="0"/>
                          <w:marBottom w:val="0"/>
                          <w:divBdr>
                            <w:top w:val="none" w:sz="0" w:space="0" w:color="auto"/>
                            <w:left w:val="none" w:sz="0" w:space="0" w:color="auto"/>
                            <w:bottom w:val="none" w:sz="0" w:space="0" w:color="auto"/>
                            <w:right w:val="none" w:sz="0" w:space="0" w:color="auto"/>
                          </w:divBdr>
                        </w:div>
                      </w:divsChild>
                    </w:div>
                    <w:div w:id="1815246788">
                      <w:marLeft w:val="0"/>
                      <w:marRight w:val="0"/>
                      <w:marTop w:val="0"/>
                      <w:marBottom w:val="0"/>
                      <w:divBdr>
                        <w:top w:val="none" w:sz="0" w:space="0" w:color="auto"/>
                        <w:left w:val="none" w:sz="0" w:space="0" w:color="auto"/>
                        <w:bottom w:val="none" w:sz="0" w:space="0" w:color="auto"/>
                        <w:right w:val="none" w:sz="0" w:space="0" w:color="auto"/>
                      </w:divBdr>
                      <w:divsChild>
                        <w:div w:id="1220358801">
                          <w:marLeft w:val="0"/>
                          <w:marRight w:val="0"/>
                          <w:marTop w:val="0"/>
                          <w:marBottom w:val="0"/>
                          <w:divBdr>
                            <w:top w:val="none" w:sz="0" w:space="0" w:color="auto"/>
                            <w:left w:val="none" w:sz="0" w:space="0" w:color="auto"/>
                            <w:bottom w:val="none" w:sz="0" w:space="0" w:color="auto"/>
                            <w:right w:val="none" w:sz="0" w:space="0" w:color="auto"/>
                          </w:divBdr>
                        </w:div>
                        <w:div w:id="152457972">
                          <w:marLeft w:val="0"/>
                          <w:marRight w:val="0"/>
                          <w:marTop w:val="0"/>
                          <w:marBottom w:val="0"/>
                          <w:divBdr>
                            <w:top w:val="none" w:sz="0" w:space="0" w:color="auto"/>
                            <w:left w:val="none" w:sz="0" w:space="0" w:color="auto"/>
                            <w:bottom w:val="none" w:sz="0" w:space="0" w:color="auto"/>
                            <w:right w:val="none" w:sz="0" w:space="0" w:color="auto"/>
                          </w:divBdr>
                        </w:div>
                      </w:divsChild>
                    </w:div>
                    <w:div w:id="1835950570">
                      <w:marLeft w:val="0"/>
                      <w:marRight w:val="0"/>
                      <w:marTop w:val="0"/>
                      <w:marBottom w:val="0"/>
                      <w:divBdr>
                        <w:top w:val="none" w:sz="0" w:space="0" w:color="auto"/>
                        <w:left w:val="none" w:sz="0" w:space="0" w:color="auto"/>
                        <w:bottom w:val="none" w:sz="0" w:space="0" w:color="auto"/>
                        <w:right w:val="none" w:sz="0" w:space="0" w:color="auto"/>
                      </w:divBdr>
                      <w:divsChild>
                        <w:div w:id="943615857">
                          <w:marLeft w:val="0"/>
                          <w:marRight w:val="0"/>
                          <w:marTop w:val="0"/>
                          <w:marBottom w:val="0"/>
                          <w:divBdr>
                            <w:top w:val="none" w:sz="0" w:space="0" w:color="auto"/>
                            <w:left w:val="none" w:sz="0" w:space="0" w:color="auto"/>
                            <w:bottom w:val="none" w:sz="0" w:space="0" w:color="auto"/>
                            <w:right w:val="none" w:sz="0" w:space="0" w:color="auto"/>
                          </w:divBdr>
                        </w:div>
                        <w:div w:id="2033725319">
                          <w:marLeft w:val="0"/>
                          <w:marRight w:val="0"/>
                          <w:marTop w:val="0"/>
                          <w:marBottom w:val="0"/>
                          <w:divBdr>
                            <w:top w:val="none" w:sz="0" w:space="0" w:color="auto"/>
                            <w:left w:val="none" w:sz="0" w:space="0" w:color="auto"/>
                            <w:bottom w:val="none" w:sz="0" w:space="0" w:color="auto"/>
                            <w:right w:val="none" w:sz="0" w:space="0" w:color="auto"/>
                          </w:divBdr>
                        </w:div>
                      </w:divsChild>
                    </w:div>
                    <w:div w:id="645936873">
                      <w:marLeft w:val="0"/>
                      <w:marRight w:val="0"/>
                      <w:marTop w:val="0"/>
                      <w:marBottom w:val="0"/>
                      <w:divBdr>
                        <w:top w:val="none" w:sz="0" w:space="0" w:color="auto"/>
                        <w:left w:val="none" w:sz="0" w:space="0" w:color="auto"/>
                        <w:bottom w:val="none" w:sz="0" w:space="0" w:color="auto"/>
                        <w:right w:val="none" w:sz="0" w:space="0" w:color="auto"/>
                      </w:divBdr>
                      <w:divsChild>
                        <w:div w:id="1770851449">
                          <w:marLeft w:val="0"/>
                          <w:marRight w:val="0"/>
                          <w:marTop w:val="0"/>
                          <w:marBottom w:val="0"/>
                          <w:divBdr>
                            <w:top w:val="none" w:sz="0" w:space="0" w:color="auto"/>
                            <w:left w:val="none" w:sz="0" w:space="0" w:color="auto"/>
                            <w:bottom w:val="none" w:sz="0" w:space="0" w:color="auto"/>
                            <w:right w:val="none" w:sz="0" w:space="0" w:color="auto"/>
                          </w:divBdr>
                        </w:div>
                        <w:div w:id="2048219527">
                          <w:marLeft w:val="0"/>
                          <w:marRight w:val="0"/>
                          <w:marTop w:val="0"/>
                          <w:marBottom w:val="0"/>
                          <w:divBdr>
                            <w:top w:val="none" w:sz="0" w:space="0" w:color="auto"/>
                            <w:left w:val="none" w:sz="0" w:space="0" w:color="auto"/>
                            <w:bottom w:val="none" w:sz="0" w:space="0" w:color="auto"/>
                            <w:right w:val="none" w:sz="0" w:space="0" w:color="auto"/>
                          </w:divBdr>
                        </w:div>
                      </w:divsChild>
                    </w:div>
                    <w:div w:id="698164484">
                      <w:marLeft w:val="0"/>
                      <w:marRight w:val="0"/>
                      <w:marTop w:val="0"/>
                      <w:marBottom w:val="0"/>
                      <w:divBdr>
                        <w:top w:val="none" w:sz="0" w:space="0" w:color="auto"/>
                        <w:left w:val="none" w:sz="0" w:space="0" w:color="auto"/>
                        <w:bottom w:val="none" w:sz="0" w:space="0" w:color="auto"/>
                        <w:right w:val="none" w:sz="0" w:space="0" w:color="auto"/>
                      </w:divBdr>
                      <w:divsChild>
                        <w:div w:id="259410597">
                          <w:marLeft w:val="0"/>
                          <w:marRight w:val="0"/>
                          <w:marTop w:val="0"/>
                          <w:marBottom w:val="0"/>
                          <w:divBdr>
                            <w:top w:val="none" w:sz="0" w:space="0" w:color="auto"/>
                            <w:left w:val="none" w:sz="0" w:space="0" w:color="auto"/>
                            <w:bottom w:val="none" w:sz="0" w:space="0" w:color="auto"/>
                            <w:right w:val="none" w:sz="0" w:space="0" w:color="auto"/>
                          </w:divBdr>
                        </w:div>
                        <w:div w:id="858928082">
                          <w:marLeft w:val="0"/>
                          <w:marRight w:val="0"/>
                          <w:marTop w:val="0"/>
                          <w:marBottom w:val="0"/>
                          <w:divBdr>
                            <w:top w:val="none" w:sz="0" w:space="0" w:color="auto"/>
                            <w:left w:val="none" w:sz="0" w:space="0" w:color="auto"/>
                            <w:bottom w:val="none" w:sz="0" w:space="0" w:color="auto"/>
                            <w:right w:val="none" w:sz="0" w:space="0" w:color="auto"/>
                          </w:divBdr>
                        </w:div>
                      </w:divsChild>
                    </w:div>
                    <w:div w:id="2027827310">
                      <w:marLeft w:val="0"/>
                      <w:marRight w:val="0"/>
                      <w:marTop w:val="0"/>
                      <w:marBottom w:val="0"/>
                      <w:divBdr>
                        <w:top w:val="none" w:sz="0" w:space="0" w:color="auto"/>
                        <w:left w:val="none" w:sz="0" w:space="0" w:color="auto"/>
                        <w:bottom w:val="none" w:sz="0" w:space="0" w:color="auto"/>
                        <w:right w:val="none" w:sz="0" w:space="0" w:color="auto"/>
                      </w:divBdr>
                      <w:divsChild>
                        <w:div w:id="226766551">
                          <w:marLeft w:val="0"/>
                          <w:marRight w:val="0"/>
                          <w:marTop w:val="0"/>
                          <w:marBottom w:val="0"/>
                          <w:divBdr>
                            <w:top w:val="none" w:sz="0" w:space="0" w:color="auto"/>
                            <w:left w:val="none" w:sz="0" w:space="0" w:color="auto"/>
                            <w:bottom w:val="none" w:sz="0" w:space="0" w:color="auto"/>
                            <w:right w:val="none" w:sz="0" w:space="0" w:color="auto"/>
                          </w:divBdr>
                        </w:div>
                        <w:div w:id="2045328108">
                          <w:marLeft w:val="0"/>
                          <w:marRight w:val="0"/>
                          <w:marTop w:val="0"/>
                          <w:marBottom w:val="0"/>
                          <w:divBdr>
                            <w:top w:val="none" w:sz="0" w:space="0" w:color="auto"/>
                            <w:left w:val="none" w:sz="0" w:space="0" w:color="auto"/>
                            <w:bottom w:val="none" w:sz="0" w:space="0" w:color="auto"/>
                            <w:right w:val="none" w:sz="0" w:space="0" w:color="auto"/>
                          </w:divBdr>
                        </w:div>
                      </w:divsChild>
                    </w:div>
                    <w:div w:id="429811650">
                      <w:marLeft w:val="0"/>
                      <w:marRight w:val="0"/>
                      <w:marTop w:val="0"/>
                      <w:marBottom w:val="0"/>
                      <w:divBdr>
                        <w:top w:val="none" w:sz="0" w:space="0" w:color="auto"/>
                        <w:left w:val="none" w:sz="0" w:space="0" w:color="auto"/>
                        <w:bottom w:val="none" w:sz="0" w:space="0" w:color="auto"/>
                        <w:right w:val="none" w:sz="0" w:space="0" w:color="auto"/>
                      </w:divBdr>
                      <w:divsChild>
                        <w:div w:id="247034954">
                          <w:marLeft w:val="0"/>
                          <w:marRight w:val="0"/>
                          <w:marTop w:val="0"/>
                          <w:marBottom w:val="0"/>
                          <w:divBdr>
                            <w:top w:val="none" w:sz="0" w:space="0" w:color="auto"/>
                            <w:left w:val="none" w:sz="0" w:space="0" w:color="auto"/>
                            <w:bottom w:val="none" w:sz="0" w:space="0" w:color="auto"/>
                            <w:right w:val="none" w:sz="0" w:space="0" w:color="auto"/>
                          </w:divBdr>
                        </w:div>
                        <w:div w:id="1793552933">
                          <w:marLeft w:val="0"/>
                          <w:marRight w:val="0"/>
                          <w:marTop w:val="0"/>
                          <w:marBottom w:val="0"/>
                          <w:divBdr>
                            <w:top w:val="none" w:sz="0" w:space="0" w:color="auto"/>
                            <w:left w:val="none" w:sz="0" w:space="0" w:color="auto"/>
                            <w:bottom w:val="none" w:sz="0" w:space="0" w:color="auto"/>
                            <w:right w:val="none" w:sz="0" w:space="0" w:color="auto"/>
                          </w:divBdr>
                        </w:div>
                      </w:divsChild>
                    </w:div>
                    <w:div w:id="312955845">
                      <w:marLeft w:val="0"/>
                      <w:marRight w:val="0"/>
                      <w:marTop w:val="0"/>
                      <w:marBottom w:val="0"/>
                      <w:divBdr>
                        <w:top w:val="none" w:sz="0" w:space="0" w:color="auto"/>
                        <w:left w:val="none" w:sz="0" w:space="0" w:color="auto"/>
                        <w:bottom w:val="none" w:sz="0" w:space="0" w:color="auto"/>
                        <w:right w:val="none" w:sz="0" w:space="0" w:color="auto"/>
                      </w:divBdr>
                      <w:divsChild>
                        <w:div w:id="716703885">
                          <w:marLeft w:val="0"/>
                          <w:marRight w:val="0"/>
                          <w:marTop w:val="0"/>
                          <w:marBottom w:val="0"/>
                          <w:divBdr>
                            <w:top w:val="none" w:sz="0" w:space="0" w:color="auto"/>
                            <w:left w:val="none" w:sz="0" w:space="0" w:color="auto"/>
                            <w:bottom w:val="none" w:sz="0" w:space="0" w:color="auto"/>
                            <w:right w:val="none" w:sz="0" w:space="0" w:color="auto"/>
                          </w:divBdr>
                        </w:div>
                        <w:div w:id="556014264">
                          <w:marLeft w:val="0"/>
                          <w:marRight w:val="0"/>
                          <w:marTop w:val="0"/>
                          <w:marBottom w:val="0"/>
                          <w:divBdr>
                            <w:top w:val="none" w:sz="0" w:space="0" w:color="auto"/>
                            <w:left w:val="none" w:sz="0" w:space="0" w:color="auto"/>
                            <w:bottom w:val="none" w:sz="0" w:space="0" w:color="auto"/>
                            <w:right w:val="none" w:sz="0" w:space="0" w:color="auto"/>
                          </w:divBdr>
                        </w:div>
                      </w:divsChild>
                    </w:div>
                    <w:div w:id="1866863651">
                      <w:marLeft w:val="0"/>
                      <w:marRight w:val="0"/>
                      <w:marTop w:val="0"/>
                      <w:marBottom w:val="0"/>
                      <w:divBdr>
                        <w:top w:val="none" w:sz="0" w:space="0" w:color="auto"/>
                        <w:left w:val="none" w:sz="0" w:space="0" w:color="auto"/>
                        <w:bottom w:val="none" w:sz="0" w:space="0" w:color="auto"/>
                        <w:right w:val="none" w:sz="0" w:space="0" w:color="auto"/>
                      </w:divBdr>
                      <w:divsChild>
                        <w:div w:id="1079256025">
                          <w:marLeft w:val="0"/>
                          <w:marRight w:val="0"/>
                          <w:marTop w:val="0"/>
                          <w:marBottom w:val="0"/>
                          <w:divBdr>
                            <w:top w:val="none" w:sz="0" w:space="0" w:color="auto"/>
                            <w:left w:val="none" w:sz="0" w:space="0" w:color="auto"/>
                            <w:bottom w:val="none" w:sz="0" w:space="0" w:color="auto"/>
                            <w:right w:val="none" w:sz="0" w:space="0" w:color="auto"/>
                          </w:divBdr>
                        </w:div>
                        <w:div w:id="1253585499">
                          <w:marLeft w:val="0"/>
                          <w:marRight w:val="0"/>
                          <w:marTop w:val="0"/>
                          <w:marBottom w:val="0"/>
                          <w:divBdr>
                            <w:top w:val="none" w:sz="0" w:space="0" w:color="auto"/>
                            <w:left w:val="none" w:sz="0" w:space="0" w:color="auto"/>
                            <w:bottom w:val="none" w:sz="0" w:space="0" w:color="auto"/>
                            <w:right w:val="none" w:sz="0" w:space="0" w:color="auto"/>
                          </w:divBdr>
                        </w:div>
                      </w:divsChild>
                    </w:div>
                    <w:div w:id="1974941153">
                      <w:marLeft w:val="0"/>
                      <w:marRight w:val="0"/>
                      <w:marTop w:val="0"/>
                      <w:marBottom w:val="0"/>
                      <w:divBdr>
                        <w:top w:val="none" w:sz="0" w:space="0" w:color="auto"/>
                        <w:left w:val="none" w:sz="0" w:space="0" w:color="auto"/>
                        <w:bottom w:val="none" w:sz="0" w:space="0" w:color="auto"/>
                        <w:right w:val="none" w:sz="0" w:space="0" w:color="auto"/>
                      </w:divBdr>
                      <w:divsChild>
                        <w:div w:id="134687169">
                          <w:marLeft w:val="0"/>
                          <w:marRight w:val="0"/>
                          <w:marTop w:val="0"/>
                          <w:marBottom w:val="0"/>
                          <w:divBdr>
                            <w:top w:val="none" w:sz="0" w:space="0" w:color="auto"/>
                            <w:left w:val="none" w:sz="0" w:space="0" w:color="auto"/>
                            <w:bottom w:val="none" w:sz="0" w:space="0" w:color="auto"/>
                            <w:right w:val="none" w:sz="0" w:space="0" w:color="auto"/>
                          </w:divBdr>
                        </w:div>
                        <w:div w:id="1396275121">
                          <w:marLeft w:val="0"/>
                          <w:marRight w:val="0"/>
                          <w:marTop w:val="0"/>
                          <w:marBottom w:val="0"/>
                          <w:divBdr>
                            <w:top w:val="none" w:sz="0" w:space="0" w:color="auto"/>
                            <w:left w:val="none" w:sz="0" w:space="0" w:color="auto"/>
                            <w:bottom w:val="none" w:sz="0" w:space="0" w:color="auto"/>
                            <w:right w:val="none" w:sz="0" w:space="0" w:color="auto"/>
                          </w:divBdr>
                        </w:div>
                      </w:divsChild>
                    </w:div>
                    <w:div w:id="1011685256">
                      <w:marLeft w:val="0"/>
                      <w:marRight w:val="0"/>
                      <w:marTop w:val="0"/>
                      <w:marBottom w:val="0"/>
                      <w:divBdr>
                        <w:top w:val="none" w:sz="0" w:space="0" w:color="auto"/>
                        <w:left w:val="none" w:sz="0" w:space="0" w:color="auto"/>
                        <w:bottom w:val="none" w:sz="0" w:space="0" w:color="auto"/>
                        <w:right w:val="none" w:sz="0" w:space="0" w:color="auto"/>
                      </w:divBdr>
                      <w:divsChild>
                        <w:div w:id="290401768">
                          <w:marLeft w:val="0"/>
                          <w:marRight w:val="0"/>
                          <w:marTop w:val="0"/>
                          <w:marBottom w:val="0"/>
                          <w:divBdr>
                            <w:top w:val="none" w:sz="0" w:space="0" w:color="auto"/>
                            <w:left w:val="none" w:sz="0" w:space="0" w:color="auto"/>
                            <w:bottom w:val="none" w:sz="0" w:space="0" w:color="auto"/>
                            <w:right w:val="none" w:sz="0" w:space="0" w:color="auto"/>
                          </w:divBdr>
                        </w:div>
                        <w:div w:id="1066032670">
                          <w:marLeft w:val="0"/>
                          <w:marRight w:val="0"/>
                          <w:marTop w:val="0"/>
                          <w:marBottom w:val="0"/>
                          <w:divBdr>
                            <w:top w:val="none" w:sz="0" w:space="0" w:color="auto"/>
                            <w:left w:val="none" w:sz="0" w:space="0" w:color="auto"/>
                            <w:bottom w:val="none" w:sz="0" w:space="0" w:color="auto"/>
                            <w:right w:val="none" w:sz="0" w:space="0" w:color="auto"/>
                          </w:divBdr>
                        </w:div>
                      </w:divsChild>
                    </w:div>
                    <w:div w:id="1811481838">
                      <w:marLeft w:val="0"/>
                      <w:marRight w:val="0"/>
                      <w:marTop w:val="0"/>
                      <w:marBottom w:val="0"/>
                      <w:divBdr>
                        <w:top w:val="none" w:sz="0" w:space="0" w:color="auto"/>
                        <w:left w:val="none" w:sz="0" w:space="0" w:color="auto"/>
                        <w:bottom w:val="none" w:sz="0" w:space="0" w:color="auto"/>
                        <w:right w:val="none" w:sz="0" w:space="0" w:color="auto"/>
                      </w:divBdr>
                      <w:divsChild>
                        <w:div w:id="1280642039">
                          <w:marLeft w:val="0"/>
                          <w:marRight w:val="0"/>
                          <w:marTop w:val="0"/>
                          <w:marBottom w:val="0"/>
                          <w:divBdr>
                            <w:top w:val="none" w:sz="0" w:space="0" w:color="auto"/>
                            <w:left w:val="none" w:sz="0" w:space="0" w:color="auto"/>
                            <w:bottom w:val="none" w:sz="0" w:space="0" w:color="auto"/>
                            <w:right w:val="none" w:sz="0" w:space="0" w:color="auto"/>
                          </w:divBdr>
                        </w:div>
                        <w:div w:id="284847111">
                          <w:marLeft w:val="0"/>
                          <w:marRight w:val="0"/>
                          <w:marTop w:val="0"/>
                          <w:marBottom w:val="0"/>
                          <w:divBdr>
                            <w:top w:val="none" w:sz="0" w:space="0" w:color="auto"/>
                            <w:left w:val="none" w:sz="0" w:space="0" w:color="auto"/>
                            <w:bottom w:val="none" w:sz="0" w:space="0" w:color="auto"/>
                            <w:right w:val="none" w:sz="0" w:space="0" w:color="auto"/>
                          </w:divBdr>
                        </w:div>
                      </w:divsChild>
                    </w:div>
                    <w:div w:id="1756317569">
                      <w:marLeft w:val="0"/>
                      <w:marRight w:val="0"/>
                      <w:marTop w:val="0"/>
                      <w:marBottom w:val="0"/>
                      <w:divBdr>
                        <w:top w:val="none" w:sz="0" w:space="0" w:color="auto"/>
                        <w:left w:val="none" w:sz="0" w:space="0" w:color="auto"/>
                        <w:bottom w:val="none" w:sz="0" w:space="0" w:color="auto"/>
                        <w:right w:val="none" w:sz="0" w:space="0" w:color="auto"/>
                      </w:divBdr>
                      <w:divsChild>
                        <w:div w:id="787773642">
                          <w:marLeft w:val="0"/>
                          <w:marRight w:val="0"/>
                          <w:marTop w:val="0"/>
                          <w:marBottom w:val="0"/>
                          <w:divBdr>
                            <w:top w:val="none" w:sz="0" w:space="0" w:color="auto"/>
                            <w:left w:val="none" w:sz="0" w:space="0" w:color="auto"/>
                            <w:bottom w:val="none" w:sz="0" w:space="0" w:color="auto"/>
                            <w:right w:val="none" w:sz="0" w:space="0" w:color="auto"/>
                          </w:divBdr>
                        </w:div>
                        <w:div w:id="477307339">
                          <w:marLeft w:val="0"/>
                          <w:marRight w:val="0"/>
                          <w:marTop w:val="0"/>
                          <w:marBottom w:val="0"/>
                          <w:divBdr>
                            <w:top w:val="none" w:sz="0" w:space="0" w:color="auto"/>
                            <w:left w:val="none" w:sz="0" w:space="0" w:color="auto"/>
                            <w:bottom w:val="none" w:sz="0" w:space="0" w:color="auto"/>
                            <w:right w:val="none" w:sz="0" w:space="0" w:color="auto"/>
                          </w:divBdr>
                        </w:div>
                      </w:divsChild>
                    </w:div>
                    <w:div w:id="16659039">
                      <w:marLeft w:val="0"/>
                      <w:marRight w:val="0"/>
                      <w:marTop w:val="0"/>
                      <w:marBottom w:val="0"/>
                      <w:divBdr>
                        <w:top w:val="none" w:sz="0" w:space="0" w:color="auto"/>
                        <w:left w:val="none" w:sz="0" w:space="0" w:color="auto"/>
                        <w:bottom w:val="none" w:sz="0" w:space="0" w:color="auto"/>
                        <w:right w:val="none" w:sz="0" w:space="0" w:color="auto"/>
                      </w:divBdr>
                      <w:divsChild>
                        <w:div w:id="790322210">
                          <w:marLeft w:val="0"/>
                          <w:marRight w:val="0"/>
                          <w:marTop w:val="0"/>
                          <w:marBottom w:val="0"/>
                          <w:divBdr>
                            <w:top w:val="none" w:sz="0" w:space="0" w:color="auto"/>
                            <w:left w:val="none" w:sz="0" w:space="0" w:color="auto"/>
                            <w:bottom w:val="none" w:sz="0" w:space="0" w:color="auto"/>
                            <w:right w:val="none" w:sz="0" w:space="0" w:color="auto"/>
                          </w:divBdr>
                        </w:div>
                        <w:div w:id="7711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2427">
                  <w:marLeft w:val="0"/>
                  <w:marRight w:val="0"/>
                  <w:marTop w:val="0"/>
                  <w:marBottom w:val="0"/>
                  <w:divBdr>
                    <w:top w:val="none" w:sz="0" w:space="0" w:color="auto"/>
                    <w:left w:val="none" w:sz="0" w:space="0" w:color="auto"/>
                    <w:bottom w:val="none" w:sz="0" w:space="0" w:color="auto"/>
                    <w:right w:val="none" w:sz="0" w:space="0" w:color="auto"/>
                  </w:divBdr>
                  <w:divsChild>
                    <w:div w:id="461463738">
                      <w:marLeft w:val="0"/>
                      <w:marRight w:val="0"/>
                      <w:marTop w:val="0"/>
                      <w:marBottom w:val="0"/>
                      <w:divBdr>
                        <w:top w:val="none" w:sz="0" w:space="0" w:color="auto"/>
                        <w:left w:val="none" w:sz="0" w:space="0" w:color="auto"/>
                        <w:bottom w:val="none" w:sz="0" w:space="0" w:color="auto"/>
                        <w:right w:val="none" w:sz="0" w:space="0" w:color="auto"/>
                      </w:divBdr>
                    </w:div>
                    <w:div w:id="1872105508">
                      <w:marLeft w:val="0"/>
                      <w:marRight w:val="0"/>
                      <w:marTop w:val="0"/>
                      <w:marBottom w:val="0"/>
                      <w:divBdr>
                        <w:top w:val="none" w:sz="0" w:space="0" w:color="auto"/>
                        <w:left w:val="none" w:sz="0" w:space="0" w:color="auto"/>
                        <w:bottom w:val="none" w:sz="0" w:space="0" w:color="auto"/>
                        <w:right w:val="none" w:sz="0" w:space="0" w:color="auto"/>
                      </w:divBdr>
                      <w:divsChild>
                        <w:div w:id="1833983598">
                          <w:marLeft w:val="0"/>
                          <w:marRight w:val="0"/>
                          <w:marTop w:val="0"/>
                          <w:marBottom w:val="0"/>
                          <w:divBdr>
                            <w:top w:val="none" w:sz="0" w:space="0" w:color="auto"/>
                            <w:left w:val="none" w:sz="0" w:space="0" w:color="auto"/>
                            <w:bottom w:val="none" w:sz="0" w:space="0" w:color="auto"/>
                            <w:right w:val="none" w:sz="0" w:space="0" w:color="auto"/>
                          </w:divBdr>
                        </w:div>
                        <w:div w:id="1304460990">
                          <w:marLeft w:val="0"/>
                          <w:marRight w:val="0"/>
                          <w:marTop w:val="0"/>
                          <w:marBottom w:val="0"/>
                          <w:divBdr>
                            <w:top w:val="none" w:sz="0" w:space="0" w:color="auto"/>
                            <w:left w:val="none" w:sz="0" w:space="0" w:color="auto"/>
                            <w:bottom w:val="none" w:sz="0" w:space="0" w:color="auto"/>
                            <w:right w:val="none" w:sz="0" w:space="0" w:color="auto"/>
                          </w:divBdr>
                        </w:div>
                      </w:divsChild>
                    </w:div>
                    <w:div w:id="1132288456">
                      <w:marLeft w:val="0"/>
                      <w:marRight w:val="0"/>
                      <w:marTop w:val="0"/>
                      <w:marBottom w:val="0"/>
                      <w:divBdr>
                        <w:top w:val="none" w:sz="0" w:space="0" w:color="auto"/>
                        <w:left w:val="none" w:sz="0" w:space="0" w:color="auto"/>
                        <w:bottom w:val="none" w:sz="0" w:space="0" w:color="auto"/>
                        <w:right w:val="none" w:sz="0" w:space="0" w:color="auto"/>
                      </w:divBdr>
                      <w:divsChild>
                        <w:div w:id="1360662581">
                          <w:marLeft w:val="0"/>
                          <w:marRight w:val="0"/>
                          <w:marTop w:val="0"/>
                          <w:marBottom w:val="0"/>
                          <w:divBdr>
                            <w:top w:val="none" w:sz="0" w:space="0" w:color="auto"/>
                            <w:left w:val="none" w:sz="0" w:space="0" w:color="auto"/>
                            <w:bottom w:val="none" w:sz="0" w:space="0" w:color="auto"/>
                            <w:right w:val="none" w:sz="0" w:space="0" w:color="auto"/>
                          </w:divBdr>
                        </w:div>
                        <w:div w:id="12450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2020-03-16T04:24:00Z</dcterms:created>
  <dcterms:modified xsi:type="dcterms:W3CDTF">2020-03-16T04:24:00Z</dcterms:modified>
</cp:coreProperties>
</file>