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《建设工程监理概论》第</w:t>
      </w:r>
      <w:r>
        <w:rPr>
          <w:rFonts w:hint="eastAsia"/>
          <w:b/>
          <w:bCs/>
          <w:sz w:val="44"/>
          <w:szCs w:val="44"/>
          <w:lang w:val="en-US" w:eastAsia="zh-CN"/>
        </w:rPr>
        <w:t>九</w:t>
      </w:r>
      <w:r>
        <w:rPr>
          <w:rFonts w:hint="eastAsia"/>
          <w:b/>
          <w:bCs/>
          <w:sz w:val="44"/>
          <w:szCs w:val="44"/>
        </w:rPr>
        <w:t>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在线教学平台网络学习上课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周</w:t>
      </w:r>
      <w:r>
        <w:rPr>
          <w:rFonts w:hint="eastAsia"/>
          <w:lang w:val="en-US" w:eastAsia="zh-CN"/>
        </w:rPr>
        <w:t>三上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节，2018级</w:t>
      </w:r>
      <w:r>
        <w:rPr>
          <w:rFonts w:hint="eastAsia"/>
          <w:lang w:val="en-US" w:eastAsia="zh-CN"/>
        </w:rPr>
        <w:t>建筑工程技术34</w:t>
      </w:r>
      <w:r>
        <w:rPr>
          <w:rFonts w:hint="eastAsia"/>
        </w:rPr>
        <w:t>班</w:t>
      </w:r>
      <w:r>
        <w:rPr>
          <w:rFonts w:hint="eastAsia"/>
          <w:lang w:val="en-US" w:eastAsia="zh-CN"/>
        </w:rPr>
        <w:t xml:space="preserve">   （与2018级工程造价123班进度一致）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</w:rPr>
        <w:t>本次课课堂流程：</w:t>
      </w:r>
    </w:p>
    <w:p>
      <w:p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1、9：55之前，登录在线教学平台签到，登录第四单元，上次未签到的补签。</w:t>
      </w:r>
    </w:p>
    <w:p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学习委员组在班级群里做好签到考勤。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51480" cy="2487295"/>
            <wp:effectExtent l="0" t="0" r="127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2、继续学习第三单元的质量控制、造价控制、进度控制。</w:t>
      </w:r>
    </w:p>
    <w:p>
      <w:pPr>
        <w:numPr>
          <w:ilvl w:val="0"/>
          <w:numId w:val="1"/>
        </w:numPr>
        <w:ind w:left="420" w:leftChars="0" w:firstLineChars="0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完成前期安排的作业，课后题。</w:t>
      </w:r>
    </w:p>
    <w:p>
      <w:pPr>
        <w:numPr>
          <w:ilvl w:val="0"/>
          <w:numId w:val="1"/>
        </w:numPr>
        <w:ind w:left="420" w:leftChars="0" w:firstLine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监理知识讲解视频未按照要求完成的请继续加工完成。（请学习委员本周五之前落实好所有学生完成该项作业，共安排了两次学习分享任务，保质保量。）</w:t>
      </w:r>
    </w:p>
    <w:p>
      <w:pPr>
        <w:numPr>
          <w:ilvl w:val="0"/>
          <w:numId w:val="1"/>
        </w:numPr>
        <w:ind w:left="420" w:leftChars="0" w:firstLine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在讨论处，针对近期学习的监理知识，每人</w:t>
      </w:r>
      <w:r>
        <w:rPr>
          <w:rFonts w:hint="eastAsia"/>
          <w:color w:val="0000FF"/>
          <w:lang w:val="en-US" w:eastAsia="zh-CN"/>
        </w:rPr>
        <w:t>发起一条学习讨论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，每人回复其他不少5位同学的讨论。</w:t>
      </w:r>
      <w:r>
        <w:rPr>
          <w:rFonts w:hint="eastAsia"/>
          <w:b/>
          <w:bCs/>
          <w:color w:val="FF0000"/>
          <w:lang w:val="en-US" w:eastAsia="zh-CN"/>
        </w:rPr>
        <w:t>（加上上次课的要求，一共应该是每人发起共两条学习讨论，每人回复其他不少于10同学的讨论。）</w:t>
      </w:r>
    </w:p>
    <w:p>
      <w:pPr>
        <w:numPr>
          <w:ilvl w:val="0"/>
          <w:numId w:val="2"/>
        </w:num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预习第四单元内容。</w:t>
      </w:r>
    </w:p>
    <w:p>
      <w:pPr>
        <w:numPr>
          <w:ilvl w:val="0"/>
          <w:numId w:val="2"/>
        </w:num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其他情况（请大家抓紧落实吧）：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第三单元未交作业名单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61815" cy="2501900"/>
            <wp:effectExtent l="0" t="0" r="635" b="317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56150" cy="666115"/>
            <wp:effectExtent l="0" t="0" r="6350" b="63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135" cy="1645920"/>
            <wp:effectExtent l="0" t="0" r="5715" b="190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未完成第三单元提问回答的，请核实是否完成，没有完成的也一并完成。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6430" cy="1389380"/>
            <wp:effectExtent l="0" t="0" r="7620" b="127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第三单元讨论未完成的请完成：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48325" cy="1109345"/>
            <wp:effectExtent l="0" t="0" r="0" b="508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之前几次课发起的讨论，各位同学有没有完成的请一并核实完成。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52515" cy="2246630"/>
            <wp:effectExtent l="0" t="0" r="635" b="127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第一单元、第二单元、第三单元课程中，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还有未在在线教学平台相应单元中签到的，做好补签。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第一单元、第二单元未提交作业、未进行提问回答、未进行讨论回复的，请进行补充。（可以查询之前发布的课程要求的通知。）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C57F"/>
    <w:multiLevelType w:val="singleLevel"/>
    <w:tmpl w:val="4FFCC57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8837AF7"/>
    <w:multiLevelType w:val="singleLevel"/>
    <w:tmpl w:val="68837AF7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8"/>
    <w:rsid w:val="0005066F"/>
    <w:rsid w:val="00094264"/>
    <w:rsid w:val="00321B68"/>
    <w:rsid w:val="003E784A"/>
    <w:rsid w:val="00405DF0"/>
    <w:rsid w:val="0050413F"/>
    <w:rsid w:val="006A592D"/>
    <w:rsid w:val="00797DE4"/>
    <w:rsid w:val="00857304"/>
    <w:rsid w:val="0097466A"/>
    <w:rsid w:val="009B3633"/>
    <w:rsid w:val="009B7E7C"/>
    <w:rsid w:val="00BB1C63"/>
    <w:rsid w:val="00C31544"/>
    <w:rsid w:val="00D3158E"/>
    <w:rsid w:val="00D51069"/>
    <w:rsid w:val="00FE2784"/>
    <w:rsid w:val="05BA404C"/>
    <w:rsid w:val="06F21C66"/>
    <w:rsid w:val="08730374"/>
    <w:rsid w:val="0BF33953"/>
    <w:rsid w:val="0DD21F05"/>
    <w:rsid w:val="0F3F03F5"/>
    <w:rsid w:val="113A3130"/>
    <w:rsid w:val="14631D69"/>
    <w:rsid w:val="1464226A"/>
    <w:rsid w:val="15EB712D"/>
    <w:rsid w:val="178904AE"/>
    <w:rsid w:val="1A7E587E"/>
    <w:rsid w:val="24656B90"/>
    <w:rsid w:val="28D00050"/>
    <w:rsid w:val="2C512D8C"/>
    <w:rsid w:val="2C743780"/>
    <w:rsid w:val="2E8A610A"/>
    <w:rsid w:val="2E8F6D9B"/>
    <w:rsid w:val="2F657E4A"/>
    <w:rsid w:val="31F03FAD"/>
    <w:rsid w:val="3275605E"/>
    <w:rsid w:val="34330C29"/>
    <w:rsid w:val="361D4A8F"/>
    <w:rsid w:val="406A6650"/>
    <w:rsid w:val="41C351DF"/>
    <w:rsid w:val="430B4D4C"/>
    <w:rsid w:val="48A91EC8"/>
    <w:rsid w:val="4F021336"/>
    <w:rsid w:val="51EB1E85"/>
    <w:rsid w:val="54127AD0"/>
    <w:rsid w:val="565841D4"/>
    <w:rsid w:val="57D26BB5"/>
    <w:rsid w:val="57E56390"/>
    <w:rsid w:val="5CF1101A"/>
    <w:rsid w:val="5D64286B"/>
    <w:rsid w:val="6E9916A0"/>
    <w:rsid w:val="708545F4"/>
    <w:rsid w:val="765F05A5"/>
    <w:rsid w:val="78080A49"/>
    <w:rsid w:val="79363609"/>
    <w:rsid w:val="7AFC547F"/>
    <w:rsid w:val="7D9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333333"/>
      <w:u w:val="non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</Words>
  <Characters>330</Characters>
  <Lines>2</Lines>
  <Paragraphs>1</Paragraphs>
  <TotalTime>37</TotalTime>
  <ScaleCrop>false</ScaleCrop>
  <LinksUpToDate>false</LinksUpToDate>
  <CharactersWithSpaces>386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2020-03-01T05:24:00Z</dcterms:created>
  <dc:creator>mfh321@163.com</dc:creator>
  <cp:lastModifiedBy>86136</cp:lastModifiedBy>
  <dcterms:modified xsi:type="dcterms:W3CDTF">2020-04-14T01:56:48Z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