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《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新闻与报道摄影</w:t>
      </w:r>
      <w:bookmarkStart w:id="0" w:name="_GoBack"/>
      <w:bookmarkEnd w:id="0"/>
      <w:r>
        <w:rPr>
          <w:rFonts w:hint="eastAsia" w:ascii="宋体" w:hAnsi="宋体" w:cs="宋体"/>
          <w:sz w:val="44"/>
          <w:szCs w:val="44"/>
          <w:lang w:eastAsia="zh-CN"/>
        </w:rPr>
        <w:t>》</w:t>
      </w:r>
      <w:r>
        <w:rPr>
          <w:rFonts w:hint="eastAsia" w:ascii="宋体" w:hAnsi="宋体" w:eastAsia="宋体" w:cs="宋体"/>
          <w:sz w:val="44"/>
          <w:szCs w:val="44"/>
        </w:rPr>
        <w:t>整体设计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</w:t>
      </w:r>
      <w:r>
        <w:rPr>
          <w:rFonts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）本课程的整体设计内容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依据制定的岗位职业标准和课程标准，将新闻与报道摄影进行优化，按实际工作过程设计了</w:t>
      </w:r>
      <w:r>
        <w:rPr>
          <w:rFonts w:ascii="仿宋" w:hAnsi="仿宋" w:eastAsia="仿宋"/>
          <w:color w:val="000000"/>
          <w:sz w:val="28"/>
          <w:szCs w:val="28"/>
        </w:rPr>
        <w:t>7</w:t>
      </w:r>
      <w:r>
        <w:rPr>
          <w:rFonts w:hint="eastAsia" w:ascii="仿宋" w:hAnsi="仿宋" w:eastAsia="仿宋"/>
          <w:color w:val="000000"/>
          <w:sz w:val="28"/>
          <w:szCs w:val="28"/>
        </w:rPr>
        <w:t>个模块，以</w:t>
      </w:r>
      <w:r>
        <w:rPr>
          <w:rFonts w:ascii="仿宋" w:hAnsi="仿宋" w:eastAsia="仿宋"/>
          <w:color w:val="000000"/>
          <w:sz w:val="28"/>
          <w:szCs w:val="28"/>
        </w:rPr>
        <w:t>10</w:t>
      </w:r>
      <w:r>
        <w:rPr>
          <w:rFonts w:hint="eastAsia" w:ascii="仿宋" w:hAnsi="仿宋" w:eastAsia="仿宋"/>
          <w:color w:val="000000"/>
          <w:sz w:val="28"/>
          <w:szCs w:val="28"/>
        </w:rPr>
        <w:t>个典型工作项目为课程的主体内容，同时辅以</w:t>
      </w:r>
      <w:r>
        <w:rPr>
          <w:rFonts w:ascii="仿宋" w:hAnsi="仿宋" w:eastAsia="仿宋"/>
          <w:color w:val="000000"/>
          <w:sz w:val="28"/>
          <w:szCs w:val="28"/>
        </w:rPr>
        <w:t>10</w:t>
      </w:r>
      <w:r>
        <w:rPr>
          <w:rFonts w:hint="eastAsia" w:ascii="仿宋" w:hAnsi="仿宋" w:eastAsia="仿宋"/>
          <w:color w:val="000000"/>
          <w:sz w:val="28"/>
          <w:szCs w:val="28"/>
        </w:rPr>
        <w:t>个拓展项目给学生以提升和拓展，培养学生专业技能和职业素养。</w:t>
      </w:r>
    </w:p>
    <w:p>
      <w:pPr>
        <w:spacing w:line="5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新闻与报道摄影课程整体设计一览表</w:t>
      </w:r>
    </w:p>
    <w:tbl>
      <w:tblPr>
        <w:tblStyle w:val="4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68"/>
        <w:gridCol w:w="4872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项目（模块）</w:t>
            </w:r>
          </w:p>
        </w:tc>
        <w:tc>
          <w:tcPr>
            <w:tcW w:w="4872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工作任务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bCs/>
                <w:szCs w:val="21"/>
              </w:rPr>
            </w:pPr>
            <w:r>
              <w:rPr>
                <w:rFonts w:ascii="华文仿宋" w:hAnsi="华文仿宋" w:eastAsia="华文仿宋" w:cs="仿宋_GB2312"/>
                <w:bCs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新闻与报道摄影</w:t>
            </w:r>
          </w:p>
          <w:p>
            <w:pPr>
              <w:pStyle w:val="6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概述</w:t>
            </w:r>
          </w:p>
        </w:tc>
        <w:tc>
          <w:tcPr>
            <w:tcW w:w="4872" w:type="dxa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了解其简史、代表人物</w:t>
            </w:r>
          </w:p>
          <w:p>
            <w:pPr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了解其特点、特性</w:t>
            </w:r>
          </w:p>
          <w:p>
            <w:pPr>
              <w:rPr>
                <w:rFonts w:ascii="华文仿宋" w:hAnsi="华文仿宋" w:eastAsia="华文仿宋" w:cs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了解其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发展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现状</w:t>
            </w:r>
          </w:p>
        </w:tc>
        <w:tc>
          <w:tcPr>
            <w:tcW w:w="76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 w:cs="仿宋_GB2312"/>
                <w:color w:val="000000"/>
                <w:szCs w:val="21"/>
                <w:u w:color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bCs/>
                <w:szCs w:val="21"/>
              </w:rPr>
            </w:pPr>
            <w:r>
              <w:rPr>
                <w:rFonts w:ascii="华文仿宋" w:hAnsi="华文仿宋" w:eastAsia="华文仿宋" w:cs="仿宋_GB2312"/>
                <w:bCs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新闻与报道摄影拍摄手段和策略</w:t>
            </w:r>
          </w:p>
        </w:tc>
        <w:tc>
          <w:tcPr>
            <w:tcW w:w="4872" w:type="dxa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了解抓拍、摆拍的策略</w:t>
            </w:r>
          </w:p>
          <w:p>
            <w:pPr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掌握抓拍的原则与技巧</w:t>
            </w:r>
          </w:p>
          <w:p>
            <w:pPr>
              <w:spacing w:line="240" w:lineRule="atLeast"/>
              <w:rPr>
                <w:rFonts w:ascii="华文仿宋" w:hAnsi="华文仿宋" w:eastAsia="华文仿宋" w:cs="仿宋_GB2312"/>
                <w:bCs/>
                <w:szCs w:val="21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掌握摆拍的原则与技巧</w:t>
            </w:r>
          </w:p>
        </w:tc>
        <w:tc>
          <w:tcPr>
            <w:tcW w:w="76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 w:cs="仿宋_GB2312"/>
                <w:color w:val="000000"/>
                <w:szCs w:val="21"/>
                <w:u w:color="00000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bCs/>
                <w:szCs w:val="21"/>
              </w:rPr>
            </w:pPr>
            <w:r>
              <w:rPr>
                <w:rFonts w:ascii="华文仿宋" w:hAnsi="华文仿宋" w:eastAsia="华文仿宋" w:cs="仿宋_GB2312"/>
                <w:bCs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新闻与报道摄影的曝光技巧</w:t>
            </w:r>
          </w:p>
        </w:tc>
        <w:tc>
          <w:tcPr>
            <w:tcW w:w="4872" w:type="dxa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1.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掌握新闻与报道摄影的曝光标准控制原则和方法</w:t>
            </w:r>
          </w:p>
          <w:p>
            <w:pPr>
              <w:spacing w:line="240" w:lineRule="atLeas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2</w:t>
            </w:r>
            <w:r>
              <w:rPr>
                <w:rFonts w:ascii="仿宋_GB2312" w:eastAsia="仿宋_GB2312"/>
                <w:color w:val="000000"/>
                <w:szCs w:val="21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掌握恰当的测光方法</w:t>
            </w:r>
          </w:p>
          <w:p>
            <w:pPr>
              <w:spacing w:line="240" w:lineRule="atLeast"/>
              <w:rPr>
                <w:rFonts w:ascii="华文仿宋" w:hAnsi="华文仿宋" w:eastAsia="华文仿宋" w:cs="仿宋_GB2312"/>
                <w:sz w:val="2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掌握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特定光线环境下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新闻摄影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的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曝光控制方法</w:t>
            </w:r>
          </w:p>
        </w:tc>
        <w:tc>
          <w:tcPr>
            <w:tcW w:w="76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 w:cs="仿宋_GB2312"/>
                <w:color w:val="000000"/>
                <w:szCs w:val="21"/>
                <w:u w:color="00000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bCs/>
                <w:szCs w:val="21"/>
              </w:rPr>
            </w:pPr>
            <w:r>
              <w:rPr>
                <w:rFonts w:ascii="华文仿宋" w:hAnsi="华文仿宋" w:eastAsia="华文仿宋" w:cs="仿宋_GB2312"/>
                <w:bCs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新闻与报道摄影的用光与构图</w:t>
            </w:r>
          </w:p>
        </w:tc>
        <w:tc>
          <w:tcPr>
            <w:tcW w:w="487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>了解各种构图的视觉效果与视觉冲击力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szCs w:val="21"/>
              </w:rPr>
              <w:t>掌握适合新闻需要的用光与构图方法</w:t>
            </w:r>
          </w:p>
          <w:p>
            <w:pPr>
              <w:jc w:val="left"/>
              <w:rPr>
                <w:rFonts w:ascii="华文仿宋" w:hAnsi="华文仿宋" w:eastAsia="华文仿宋" w:cs="仿宋_GB2312"/>
                <w:bCs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szCs w:val="21"/>
              </w:rPr>
              <w:t>理解影像语言在新闻摄影中的表义作用</w:t>
            </w:r>
          </w:p>
        </w:tc>
        <w:tc>
          <w:tcPr>
            <w:tcW w:w="76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 w:cs="仿宋_GB2312"/>
                <w:color w:val="000000"/>
                <w:szCs w:val="21"/>
                <w:u w:color="00000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bCs/>
                <w:szCs w:val="21"/>
              </w:rPr>
            </w:pPr>
            <w:r>
              <w:rPr>
                <w:rFonts w:ascii="华文仿宋" w:hAnsi="华文仿宋" w:eastAsia="华文仿宋" w:cs="仿宋_GB2312"/>
                <w:bCs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新闻与报道摄影的体裁、形式及策划</w:t>
            </w:r>
          </w:p>
        </w:tc>
        <w:tc>
          <w:tcPr>
            <w:tcW w:w="487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单幅摄影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专题摄影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报道摄影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ascii="华文仿宋" w:hAnsi="华文仿宋" w:eastAsia="华文仿宋" w:cs="仿宋_GB2312"/>
                <w:sz w:val="20"/>
                <w:szCs w:val="21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深度报道策划的原则</w:t>
            </w:r>
          </w:p>
        </w:tc>
        <w:tc>
          <w:tcPr>
            <w:tcW w:w="76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color w:val="000000"/>
                <w:szCs w:val="21"/>
                <w:u w:color="000000"/>
              </w:rPr>
            </w:pPr>
            <w:r>
              <w:rPr>
                <w:rFonts w:ascii="华文仿宋" w:hAnsi="华文仿宋" w:eastAsia="华文仿宋" w:cs="仿宋_GB2312"/>
                <w:color w:val="000000"/>
                <w:szCs w:val="21"/>
                <w:u w:color="00000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bCs/>
                <w:szCs w:val="21"/>
              </w:rPr>
            </w:pPr>
            <w:r>
              <w:rPr>
                <w:rFonts w:ascii="华文仿宋" w:hAnsi="华文仿宋" w:eastAsia="华文仿宋" w:cs="仿宋_GB2312"/>
                <w:bCs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图片编辑的原则与方法</w:t>
            </w:r>
          </w:p>
        </w:tc>
        <w:tc>
          <w:tcPr>
            <w:tcW w:w="4872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t>1.</w:t>
            </w:r>
            <w:r>
              <w:rPr>
                <w:rFonts w:hint="eastAsia" w:ascii="仿宋_GB2312" w:hAnsi="宋体" w:eastAsia="仿宋_GB2312"/>
                <w:szCs w:val="21"/>
              </w:rPr>
              <w:t>图片编辑的意义及应具备的条件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Cs w:val="21"/>
              </w:rPr>
            </w:pPr>
            <w:r>
              <w:t>2.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编辑</w:t>
            </w:r>
            <w:r>
              <w:rPr>
                <w:rFonts w:hint="eastAsia" w:ascii="仿宋_GB2312" w:hAnsi="宋体" w:eastAsia="仿宋_GB2312"/>
                <w:szCs w:val="21"/>
              </w:rPr>
              <w:t>图片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要旨</w:t>
            </w:r>
            <w:r>
              <w:rPr>
                <w:rFonts w:ascii="仿宋_GB2312" w:hAnsi="宋体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 w:cs="仿宋_GB2312"/>
                <w:sz w:val="20"/>
                <w:szCs w:val="21"/>
              </w:rPr>
            </w:pPr>
            <w:r>
              <w:rPr>
                <w:rFonts w:ascii="仿宋_GB2312" w:eastAsia="仿宋_GB2312"/>
              </w:rPr>
              <w:t>3.</w:t>
            </w:r>
            <w:r>
              <w:rPr>
                <w:rFonts w:hint="eastAsia" w:ascii="仿宋_GB2312" w:eastAsia="仿宋_GB2312"/>
              </w:rPr>
              <w:t>新闻摄影记者与</w:t>
            </w:r>
            <w:r>
              <w:rPr>
                <w:rFonts w:hint="eastAsia" w:ascii="仿宋_GB2312" w:hAnsi="宋体" w:eastAsia="仿宋_GB2312"/>
                <w:szCs w:val="21"/>
              </w:rPr>
              <w:t>图片编辑</w:t>
            </w:r>
            <w:r>
              <w:rPr>
                <w:rFonts w:hint="eastAsia" w:ascii="仿宋_GB2312" w:eastAsia="仿宋_GB2312"/>
              </w:rPr>
              <w:t>人员的关系</w:t>
            </w:r>
          </w:p>
        </w:tc>
        <w:tc>
          <w:tcPr>
            <w:tcW w:w="76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color w:val="000000"/>
                <w:szCs w:val="21"/>
                <w:u w:color="000000"/>
              </w:rPr>
            </w:pPr>
            <w:r>
              <w:rPr>
                <w:rFonts w:ascii="华文仿宋" w:hAnsi="华文仿宋" w:eastAsia="华文仿宋" w:cs="仿宋_GB2312"/>
                <w:color w:val="000000"/>
                <w:szCs w:val="21"/>
                <w:u w:color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bCs/>
                <w:szCs w:val="21"/>
              </w:rPr>
            </w:pPr>
            <w:r>
              <w:rPr>
                <w:rFonts w:ascii="华文仿宋" w:hAnsi="华文仿宋" w:eastAsia="华文仿宋" w:cs="仿宋_GB2312"/>
                <w:bCs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学生作品点评</w:t>
            </w:r>
          </w:p>
        </w:tc>
        <w:tc>
          <w:tcPr>
            <w:tcW w:w="4872" w:type="dxa"/>
            <w:vAlign w:val="center"/>
          </w:tcPr>
          <w:p>
            <w:pPr>
              <w:jc w:val="left"/>
              <w:rPr>
                <w:rFonts w:ascii="华文仿宋" w:hAnsi="华文仿宋" w:eastAsia="华文仿宋" w:cs="仿宋_GB2312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根据布置下的拍摄任务，在理论课堂对作业进行公开展示并加以点评</w:t>
            </w:r>
          </w:p>
        </w:tc>
        <w:tc>
          <w:tcPr>
            <w:tcW w:w="76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color w:val="000000"/>
                <w:szCs w:val="21"/>
                <w:u w:color="000000"/>
              </w:rPr>
            </w:pPr>
            <w:r>
              <w:rPr>
                <w:rFonts w:ascii="华文仿宋" w:hAnsi="华文仿宋" w:eastAsia="华文仿宋" w:cs="仿宋_GB2312"/>
                <w:color w:val="000000"/>
                <w:szCs w:val="21"/>
                <w:u w:color="00000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0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76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color w:val="000000"/>
                <w:szCs w:val="21"/>
                <w:u w:color="000000"/>
              </w:rPr>
            </w:pPr>
            <w:r>
              <w:rPr>
                <w:rFonts w:ascii="华文仿宋" w:hAnsi="华文仿宋" w:eastAsia="华文仿宋" w:cs="仿宋_GB2312"/>
                <w:color w:val="000000"/>
                <w:szCs w:val="21"/>
                <w:u w:color="000000"/>
              </w:rPr>
              <w:t>80</w:t>
            </w:r>
          </w:p>
        </w:tc>
      </w:tr>
    </w:tbl>
    <w:p>
      <w:pPr>
        <w:spacing w:line="360" w:lineRule="auto"/>
        <w:rPr>
          <w:rFonts w:ascii="仿宋" w:hAnsi="仿宋" w:eastAsia="仿宋"/>
          <w:color w:val="00000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）课程实训项目设计</w:t>
      </w:r>
    </w:p>
    <w:p>
      <w:pPr>
        <w:spacing w:line="5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新闻与报道课程实训项目设计一览表</w:t>
      </w:r>
    </w:p>
    <w:tbl>
      <w:tblPr>
        <w:tblStyle w:val="4"/>
        <w:tblW w:w="8306" w:type="dxa"/>
        <w:tblInd w:w="0" w:type="dxa"/>
        <w:tblBorders>
          <w:top w:val="single" w:color="0000CC" w:sz="12" w:space="0"/>
          <w:left w:val="none" w:color="auto" w:sz="0" w:space="0"/>
          <w:bottom w:val="single" w:color="0000CC" w:sz="12" w:space="0"/>
          <w:right w:val="none" w:color="auto" w:sz="0" w:space="0"/>
          <w:insideH w:val="single" w:color="0000CC" w:sz="4" w:space="0"/>
          <w:insideV w:val="single" w:color="0000CC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30"/>
        <w:gridCol w:w="1797"/>
        <w:gridCol w:w="2357"/>
        <w:gridCol w:w="1271"/>
      </w:tblGrid>
      <w:tr>
        <w:tblPrEx>
          <w:tblBorders>
            <w:top w:val="single" w:color="0000CC" w:sz="12" w:space="0"/>
            <w:left w:val="none" w:color="auto" w:sz="0" w:space="0"/>
            <w:bottom w:val="single" w:color="0000CC" w:sz="12" w:space="0"/>
            <w:right w:val="none" w:color="auto" w:sz="0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0000CC" w:sz="12" w:space="0"/>
            </w:tcBorders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FFFFFF"/>
                <w:sz w:val="24"/>
              </w:rPr>
            </w:pPr>
            <w:r>
              <w:rPr>
                <w:rFonts w:hint="eastAsia" w:ascii="仿宋" w:hAnsi="仿宋" w:eastAsia="仿宋"/>
                <w:color w:val="FFFFFF"/>
                <w:sz w:val="24"/>
              </w:rPr>
              <w:t>序号</w:t>
            </w:r>
          </w:p>
        </w:tc>
        <w:tc>
          <w:tcPr>
            <w:tcW w:w="2030" w:type="dxa"/>
            <w:tcBorders>
              <w:top w:val="single" w:color="0000CC" w:sz="12" w:space="0"/>
              <w:right w:val="single" w:color="0000CC" w:sz="6" w:space="0"/>
            </w:tcBorders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FFFFFF"/>
                <w:sz w:val="24"/>
              </w:rPr>
            </w:pPr>
            <w:r>
              <w:rPr>
                <w:rFonts w:hint="eastAsia" w:ascii="仿宋" w:hAnsi="仿宋" w:eastAsia="仿宋"/>
                <w:color w:val="FFFFFF"/>
                <w:sz w:val="24"/>
              </w:rPr>
              <w:t>实训项目名称</w:t>
            </w:r>
          </w:p>
        </w:tc>
        <w:tc>
          <w:tcPr>
            <w:tcW w:w="1797" w:type="dxa"/>
            <w:tcBorders>
              <w:top w:val="single" w:color="0000CC" w:sz="12" w:space="0"/>
              <w:right w:val="single" w:color="0000CC" w:sz="6" w:space="0"/>
            </w:tcBorders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FFFFFF"/>
                <w:sz w:val="24"/>
              </w:rPr>
            </w:pPr>
            <w:r>
              <w:rPr>
                <w:rFonts w:hint="eastAsia" w:ascii="仿宋" w:hAnsi="仿宋" w:eastAsia="仿宋"/>
                <w:color w:val="FFFFFF"/>
                <w:sz w:val="24"/>
              </w:rPr>
              <w:t>能力目标</w:t>
            </w:r>
          </w:p>
        </w:tc>
        <w:tc>
          <w:tcPr>
            <w:tcW w:w="2357" w:type="dxa"/>
            <w:tcBorders>
              <w:top w:val="single" w:color="0000CC" w:sz="12" w:space="0"/>
              <w:right w:val="single" w:color="0000CC" w:sz="6" w:space="0"/>
            </w:tcBorders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FFFFFF"/>
                <w:sz w:val="24"/>
              </w:rPr>
            </w:pPr>
            <w:r>
              <w:rPr>
                <w:rFonts w:hint="eastAsia" w:ascii="仿宋" w:hAnsi="仿宋" w:eastAsia="仿宋"/>
                <w:color w:val="FFFFFF"/>
                <w:sz w:val="24"/>
              </w:rPr>
              <w:t>实施方式及步骤</w:t>
            </w:r>
          </w:p>
        </w:tc>
        <w:tc>
          <w:tcPr>
            <w:tcW w:w="1271" w:type="dxa"/>
            <w:tcBorders>
              <w:top w:val="single" w:color="0000CC" w:sz="12" w:space="0"/>
              <w:left w:val="single" w:color="0000CC" w:sz="6" w:space="0"/>
            </w:tcBorders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FFFFFF"/>
                <w:sz w:val="24"/>
              </w:rPr>
            </w:pPr>
            <w:r>
              <w:rPr>
                <w:rFonts w:hint="eastAsia" w:ascii="仿宋" w:hAnsi="仿宋" w:eastAsia="仿宋"/>
                <w:color w:val="FFFFFF"/>
                <w:sz w:val="24"/>
              </w:rPr>
              <w:t>学时</w:t>
            </w:r>
          </w:p>
        </w:tc>
      </w:tr>
      <w:tr>
        <w:tblPrEx>
          <w:tblBorders>
            <w:top w:val="single" w:color="0000CC" w:sz="12" w:space="0"/>
            <w:left w:val="none" w:color="auto" w:sz="0" w:space="0"/>
            <w:bottom w:val="single" w:color="0000CC" w:sz="12" w:space="0"/>
            <w:right w:val="none" w:color="auto" w:sz="0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shd w:val="clear" w:color="auto" w:fill="DAEEF6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2030" w:type="dxa"/>
            <w:tcBorders>
              <w:right w:val="single" w:color="0000CC" w:sz="6" w:space="0"/>
            </w:tcBorders>
            <w:shd w:val="clear" w:color="auto" w:fill="DAEEF6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街头事件抓拍单幅</w:t>
            </w:r>
          </w:p>
        </w:tc>
        <w:tc>
          <w:tcPr>
            <w:tcW w:w="1797" w:type="dxa"/>
            <w:tcBorders>
              <w:right w:val="single" w:color="0000CC" w:sz="6" w:space="0"/>
            </w:tcBorders>
            <w:shd w:val="clear" w:color="auto" w:fill="DAEEF6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能根据课程要求正确设置项目参数以及输出作品。</w:t>
            </w:r>
          </w:p>
        </w:tc>
        <w:tc>
          <w:tcPr>
            <w:tcW w:w="2357" w:type="dxa"/>
            <w:tcBorders>
              <w:right w:val="single" w:color="0000CC" w:sz="6" w:space="0"/>
            </w:tcBorders>
            <w:shd w:val="clear" w:color="auto" w:fill="DAEEF6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◆学生观看案例演示，练习完成课前作业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◆教师个别辅导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◆学生演示成果</w:t>
            </w:r>
          </w:p>
        </w:tc>
        <w:tc>
          <w:tcPr>
            <w:tcW w:w="1271" w:type="dxa"/>
            <w:tcBorders>
              <w:left w:val="single" w:color="0000CC" w:sz="6" w:space="0"/>
            </w:tcBorders>
            <w:shd w:val="clear" w:color="auto" w:fill="DAEEF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</w:t>
            </w:r>
          </w:p>
        </w:tc>
      </w:tr>
      <w:tr>
        <w:tblPrEx>
          <w:tblBorders>
            <w:top w:val="single" w:color="0000CC" w:sz="12" w:space="0"/>
            <w:left w:val="none" w:color="auto" w:sz="0" w:space="0"/>
            <w:bottom w:val="single" w:color="0000CC" w:sz="12" w:space="0"/>
            <w:right w:val="none" w:color="auto" w:sz="0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2030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街头人物摆拍单幅</w:t>
            </w:r>
          </w:p>
        </w:tc>
        <w:tc>
          <w:tcPr>
            <w:tcW w:w="1797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能根据课程要求正确设置项目参数以及输出作品。</w:t>
            </w:r>
          </w:p>
        </w:tc>
        <w:tc>
          <w:tcPr>
            <w:tcW w:w="2357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◆学生观看案例演示，练习完成课前作业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◆教师个别辅导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◆学生演示成果</w:t>
            </w:r>
          </w:p>
        </w:tc>
        <w:tc>
          <w:tcPr>
            <w:tcW w:w="1271" w:type="dxa"/>
            <w:tcBorders>
              <w:left w:val="single" w:color="0000CC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</w:tr>
      <w:tr>
        <w:tblPrEx>
          <w:tblBorders>
            <w:top w:val="single" w:color="0000CC" w:sz="12" w:space="0"/>
            <w:left w:val="none" w:color="auto" w:sz="0" w:space="0"/>
            <w:bottom w:val="single" w:color="0000CC" w:sz="12" w:space="0"/>
            <w:right w:val="none" w:color="auto" w:sz="0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shd w:val="clear" w:color="auto" w:fill="DAEEF6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2030" w:type="dxa"/>
            <w:tcBorders>
              <w:right w:val="single" w:color="0000CC" w:sz="6" w:space="0"/>
            </w:tcBorders>
            <w:shd w:val="clear" w:color="auto" w:fill="DAEEF6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校园活动现场抓拍组照</w:t>
            </w:r>
          </w:p>
        </w:tc>
        <w:tc>
          <w:tcPr>
            <w:tcW w:w="1797" w:type="dxa"/>
            <w:tcBorders>
              <w:right w:val="single" w:color="0000CC" w:sz="6" w:space="0"/>
            </w:tcBorders>
            <w:shd w:val="clear" w:color="auto" w:fill="DAEEF6"/>
            <w:vAlign w:val="center"/>
          </w:tcPr>
          <w:p>
            <w:pPr>
              <w:pStyle w:val="8"/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能够根据活动主题拍摄并编辑一组新闻专题作品。</w:t>
            </w:r>
          </w:p>
        </w:tc>
        <w:tc>
          <w:tcPr>
            <w:tcW w:w="2357" w:type="dxa"/>
            <w:tcBorders>
              <w:right w:val="single" w:color="0000CC" w:sz="6" w:space="0"/>
            </w:tcBorders>
            <w:shd w:val="clear" w:color="auto" w:fill="DAEEF6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◆学生观看案例演示，练习完成课前作业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◆教师个别辅导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◆学生演示成果</w:t>
            </w:r>
          </w:p>
        </w:tc>
        <w:tc>
          <w:tcPr>
            <w:tcW w:w="1271" w:type="dxa"/>
            <w:tcBorders>
              <w:left w:val="single" w:color="0000CC" w:sz="6" w:space="0"/>
            </w:tcBorders>
            <w:shd w:val="clear" w:color="auto" w:fill="DAEEF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</w:tr>
      <w:tr>
        <w:tblPrEx>
          <w:tblBorders>
            <w:top w:val="single" w:color="0000CC" w:sz="12" w:space="0"/>
            <w:left w:val="none" w:color="auto" w:sz="0" w:space="0"/>
            <w:bottom w:val="single" w:color="0000CC" w:sz="12" w:space="0"/>
            <w:right w:val="none" w:color="auto" w:sz="0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2030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室内活动现场抓拍组照</w:t>
            </w:r>
          </w:p>
        </w:tc>
        <w:tc>
          <w:tcPr>
            <w:tcW w:w="1797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能够根据活动主题拍摄并编辑一组新闻专题作品。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2357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◆学生观看案例演示，练习完成课前作业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◆教师个别辅导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◆学生演示成果</w:t>
            </w:r>
          </w:p>
        </w:tc>
        <w:tc>
          <w:tcPr>
            <w:tcW w:w="1271" w:type="dxa"/>
            <w:tcBorders>
              <w:left w:val="single" w:color="0000CC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</w:tr>
      <w:tr>
        <w:tblPrEx>
          <w:tblBorders>
            <w:top w:val="single" w:color="0000CC" w:sz="12" w:space="0"/>
            <w:left w:val="none" w:color="auto" w:sz="0" w:space="0"/>
            <w:bottom w:val="single" w:color="0000CC" w:sz="12" w:space="0"/>
            <w:right w:val="none" w:color="auto" w:sz="0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2030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校园体育活动现场抓拍单幅</w:t>
            </w:r>
          </w:p>
        </w:tc>
        <w:tc>
          <w:tcPr>
            <w:tcW w:w="1797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能根据课程要求正确设置项目参数以及输出作品。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57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◆学生观看案例演示，练习完成课前作业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◆教师个别辅导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◆学生演示成果</w:t>
            </w:r>
          </w:p>
        </w:tc>
        <w:tc>
          <w:tcPr>
            <w:tcW w:w="1271" w:type="dxa"/>
            <w:tcBorders>
              <w:left w:val="single" w:color="0000CC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</w:t>
            </w:r>
          </w:p>
        </w:tc>
      </w:tr>
      <w:tr>
        <w:tblPrEx>
          <w:tblBorders>
            <w:top w:val="single" w:color="0000CC" w:sz="12" w:space="0"/>
            <w:left w:val="none" w:color="auto" w:sz="0" w:space="0"/>
            <w:bottom w:val="single" w:color="0000CC" w:sz="12" w:space="0"/>
            <w:right w:val="none" w:color="auto" w:sz="0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2030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市内大型公共活动现场抓拍单幅</w:t>
            </w:r>
          </w:p>
        </w:tc>
        <w:tc>
          <w:tcPr>
            <w:tcW w:w="1797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能根据课程要求正确设置项目参数以及输出作品。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57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◆学生观看案例演示，练习完成课前作业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◆教师个别辅导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◆学生演示成果</w:t>
            </w:r>
          </w:p>
        </w:tc>
        <w:tc>
          <w:tcPr>
            <w:tcW w:w="1271" w:type="dxa"/>
            <w:tcBorders>
              <w:left w:val="single" w:color="0000CC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</w:t>
            </w:r>
          </w:p>
        </w:tc>
      </w:tr>
      <w:tr>
        <w:tblPrEx>
          <w:tblBorders>
            <w:top w:val="single" w:color="0000CC" w:sz="12" w:space="0"/>
            <w:left w:val="none" w:color="auto" w:sz="0" w:space="0"/>
            <w:bottom w:val="single" w:color="0000CC" w:sz="12" w:space="0"/>
            <w:right w:val="none" w:color="auto" w:sz="0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</w:t>
            </w:r>
          </w:p>
        </w:tc>
        <w:tc>
          <w:tcPr>
            <w:tcW w:w="2030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市区大型公共活动现场抓拍组照</w:t>
            </w:r>
          </w:p>
        </w:tc>
        <w:tc>
          <w:tcPr>
            <w:tcW w:w="1797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能根据课程要求正确设置项目参数以及输出作品。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57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◆学生观看案例演示，练习完成课前作业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◆教师个别辅导</w:t>
            </w:r>
          </w:p>
          <w:p>
            <w:pPr>
              <w:snapToGrid w:val="0"/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◆学生演示成果</w:t>
            </w:r>
          </w:p>
        </w:tc>
        <w:tc>
          <w:tcPr>
            <w:tcW w:w="1271" w:type="dxa"/>
            <w:tcBorders>
              <w:left w:val="single" w:color="0000CC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</w:t>
            </w:r>
          </w:p>
        </w:tc>
      </w:tr>
      <w:tr>
        <w:tblPrEx>
          <w:tblBorders>
            <w:top w:val="single" w:color="0000CC" w:sz="12" w:space="0"/>
            <w:left w:val="none" w:color="auto" w:sz="0" w:space="0"/>
            <w:bottom w:val="single" w:color="0000CC" w:sz="12" w:space="0"/>
            <w:right w:val="none" w:color="auto" w:sz="0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</w:t>
            </w:r>
          </w:p>
        </w:tc>
        <w:tc>
          <w:tcPr>
            <w:tcW w:w="2030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新闻热点事件追踪拍摄专题报道组照</w:t>
            </w:r>
          </w:p>
        </w:tc>
        <w:tc>
          <w:tcPr>
            <w:tcW w:w="1797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能根据课程要求正确设置项目参数以及输出作品。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57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◆学生观看案例演示，练习完成课前作业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◆教师个别辅导</w:t>
            </w:r>
          </w:p>
          <w:p>
            <w:pPr>
              <w:snapToGrid w:val="0"/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◆学生演示成果</w:t>
            </w:r>
          </w:p>
        </w:tc>
        <w:tc>
          <w:tcPr>
            <w:tcW w:w="1271" w:type="dxa"/>
            <w:tcBorders>
              <w:left w:val="single" w:color="0000CC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</w:t>
            </w:r>
          </w:p>
        </w:tc>
      </w:tr>
      <w:tr>
        <w:tblPrEx>
          <w:tblBorders>
            <w:top w:val="single" w:color="0000CC" w:sz="12" w:space="0"/>
            <w:left w:val="none" w:color="auto" w:sz="0" w:space="0"/>
            <w:bottom w:val="single" w:color="0000CC" w:sz="12" w:space="0"/>
            <w:right w:val="none" w:color="auto" w:sz="0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</w:t>
            </w:r>
          </w:p>
        </w:tc>
        <w:tc>
          <w:tcPr>
            <w:tcW w:w="2030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图片编辑</w:t>
            </w:r>
          </w:p>
        </w:tc>
        <w:tc>
          <w:tcPr>
            <w:tcW w:w="1797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将所拍摄的原始图片使用</w:t>
            </w:r>
            <w:r>
              <w:rPr>
                <w:rFonts w:ascii="仿宋" w:hAnsi="仿宋" w:eastAsia="仿宋"/>
                <w:szCs w:val="21"/>
              </w:rPr>
              <w:t>Adobe Camera Raw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ascii="仿宋" w:hAnsi="仿宋" w:eastAsia="仿宋"/>
                <w:szCs w:val="21"/>
              </w:rPr>
              <w:t>Adobe PhotoShop</w:t>
            </w:r>
            <w:r>
              <w:rPr>
                <w:rFonts w:hint="eastAsia" w:ascii="仿宋" w:hAnsi="仿宋" w:eastAsia="仿宋"/>
                <w:szCs w:val="21"/>
              </w:rPr>
              <w:t>等专业软件进行后期修图处理，再加以文字叙述。</w:t>
            </w:r>
          </w:p>
        </w:tc>
        <w:tc>
          <w:tcPr>
            <w:tcW w:w="2357" w:type="dxa"/>
            <w:tcBorders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◆学生观看案例演示，练习完成课前作业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◆教师个别辅导</w:t>
            </w:r>
          </w:p>
          <w:p>
            <w:pPr>
              <w:snapToGrid w:val="0"/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◆学生演示成果</w:t>
            </w:r>
          </w:p>
        </w:tc>
        <w:tc>
          <w:tcPr>
            <w:tcW w:w="1271" w:type="dxa"/>
            <w:tcBorders>
              <w:left w:val="single" w:color="0000CC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</w:t>
            </w:r>
          </w:p>
        </w:tc>
      </w:tr>
      <w:tr>
        <w:tblPrEx>
          <w:tblBorders>
            <w:top w:val="single" w:color="0000CC" w:sz="12" w:space="0"/>
            <w:left w:val="none" w:color="auto" w:sz="0" w:space="0"/>
            <w:bottom w:val="single" w:color="0000CC" w:sz="12" w:space="0"/>
            <w:right w:val="none" w:color="auto" w:sz="0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tcBorders>
              <w:bottom w:val="single" w:color="0000CC" w:sz="12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</w:t>
            </w:r>
          </w:p>
        </w:tc>
        <w:tc>
          <w:tcPr>
            <w:tcW w:w="2030" w:type="dxa"/>
            <w:tcBorders>
              <w:bottom w:val="single" w:color="0000CC" w:sz="12" w:space="0"/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学生作品集中点评</w:t>
            </w:r>
          </w:p>
        </w:tc>
        <w:tc>
          <w:tcPr>
            <w:tcW w:w="1797" w:type="dxa"/>
            <w:tcBorders>
              <w:bottom w:val="single" w:color="0000CC" w:sz="12" w:space="0"/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根据布置下的拍摄任务，在理论课堂对作业进行公开展示并加以点评</w:t>
            </w:r>
          </w:p>
        </w:tc>
        <w:tc>
          <w:tcPr>
            <w:tcW w:w="2357" w:type="dxa"/>
            <w:tcBorders>
              <w:bottom w:val="single" w:color="0000CC" w:sz="12" w:space="0"/>
              <w:right w:val="single" w:color="0000CC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◆学生在课堂上展示自己的作品并作解读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◆教师就作品所存在问题进行指正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◆学生优秀作品及名家经典作品演示</w:t>
            </w:r>
          </w:p>
        </w:tc>
        <w:tc>
          <w:tcPr>
            <w:tcW w:w="1271" w:type="dxa"/>
            <w:tcBorders>
              <w:left w:val="single" w:color="0000CC" w:sz="6" w:space="0"/>
              <w:bottom w:val="single" w:color="0000CC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</w:tr>
    </w:tbl>
    <w:p>
      <w:pPr>
        <w:spacing w:line="5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）课程实施进程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◆课程建设组织、分工与整体设计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课程建设领导小组指导下，制定课程建设责任制；课程负责人认真组织团队成员进行研讨，集思广益，根据课程建设要求，对项目建设提出明确的目标，制定详细的建设步骤和建设措施，确定课程最终整体设计框架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◆规范基本课程资源开发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完善和制定课程标准文件，完善课程整体设计等指导性文件，规范资源建设内容，为资源开发提供依据。将规范化建设成套的课程整体设计、单元设计、教案、教学</w:t>
      </w:r>
      <w:r>
        <w:rPr>
          <w:rFonts w:ascii="仿宋" w:hAnsi="仿宋" w:eastAsia="仿宋"/>
          <w:sz w:val="28"/>
          <w:szCs w:val="28"/>
        </w:rPr>
        <w:t>PPT</w:t>
      </w:r>
      <w:r>
        <w:rPr>
          <w:rFonts w:hint="eastAsia" w:ascii="仿宋" w:hAnsi="仿宋" w:eastAsia="仿宋"/>
          <w:sz w:val="28"/>
          <w:szCs w:val="28"/>
        </w:rPr>
        <w:t>、试题库等标准以及素材采集与分类标准等标准文件。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◆资源开发完善和资源共享课建设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确定课程所需要建设的具体资源项目以及各项资源的具体数量，采用矩阵式的任务布局，明确设定阶段验收要求，将任务具体到人。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34A1E"/>
    <w:rsid w:val="7C834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uiPriority w:val="99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_Style 111"/>
    <w:basedOn w:val="1"/>
    <w:next w:val="7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2020-04-14T15:12:00Z</dcterms:created>
  <dc:creator>窦凤晓</dc:creator>
  <cp:lastModifiedBy>窦凤晓</cp:lastModifiedBy>
  <dcterms:modified xsi:type="dcterms:W3CDTF">2020-04-14T15:16:37Z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