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525D6A" w:rsidRPr="00525D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525D6A" w:rsidRPr="00525D6A">
              <w:trPr>
                <w:trHeight w:val="555"/>
                <w:tblCellSpacing w:w="0" w:type="dxa"/>
              </w:trPr>
              <w:tc>
                <w:tcPr>
                  <w:tcW w:w="0" w:type="auto"/>
                  <w:vAlign w:val="center"/>
                  <w:hideMark/>
                </w:tcPr>
                <w:p w:rsidR="00525D6A" w:rsidRPr="00525D6A" w:rsidRDefault="00525D6A" w:rsidP="00525D6A">
                  <w:pPr>
                    <w:widowControl/>
                    <w:spacing w:before="300" w:after="225" w:line="432" w:lineRule="auto"/>
                    <w:jc w:val="center"/>
                    <w:rPr>
                      <w:rFonts w:ascii="Arial" w:eastAsia="宋体" w:hAnsi="Arial" w:cs="Arial"/>
                      <w:b/>
                      <w:bCs/>
                      <w:color w:val="185895"/>
                      <w:kern w:val="0"/>
                      <w:sz w:val="36"/>
                      <w:szCs w:val="36"/>
                    </w:rPr>
                  </w:pPr>
                  <w:r w:rsidRPr="00525D6A">
                    <w:rPr>
                      <w:rFonts w:ascii="Arial" w:eastAsia="宋体" w:hAnsi="Arial" w:cs="Arial"/>
                      <w:b/>
                      <w:bCs/>
                      <w:color w:val="185895"/>
                      <w:kern w:val="0"/>
                      <w:sz w:val="36"/>
                      <w:szCs w:val="36"/>
                    </w:rPr>
                    <w:t>中华人民共和国会计法</w:t>
                  </w:r>
                  <w:r w:rsidRPr="00525D6A">
                    <w:rPr>
                      <w:rFonts w:ascii="Arial" w:eastAsia="宋体" w:hAnsi="Arial" w:cs="Arial"/>
                      <w:b/>
                      <w:bCs/>
                      <w:color w:val="185895"/>
                      <w:kern w:val="0"/>
                      <w:sz w:val="36"/>
                      <w:szCs w:val="36"/>
                    </w:rPr>
                    <w:t xml:space="preserve"> </w:t>
                  </w:r>
                </w:p>
              </w:tc>
            </w:tr>
          </w:tbl>
          <w:p w:rsidR="00525D6A" w:rsidRPr="00525D6A" w:rsidRDefault="00525D6A" w:rsidP="00525D6A">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525D6A" w:rsidRPr="00525D6A">
              <w:trPr>
                <w:trHeight w:val="15"/>
                <w:tblCellSpacing w:w="0" w:type="dxa"/>
              </w:trPr>
              <w:tc>
                <w:tcPr>
                  <w:tcW w:w="0" w:type="auto"/>
                  <w:vAlign w:val="center"/>
                  <w:hideMark/>
                </w:tcPr>
                <w:p w:rsidR="00525D6A" w:rsidRPr="00525D6A" w:rsidRDefault="00525D6A" w:rsidP="00525D6A">
                  <w:pPr>
                    <w:widowControl/>
                    <w:spacing w:line="15" w:lineRule="atLeast"/>
                    <w:jc w:val="left"/>
                    <w:rPr>
                      <w:rFonts w:ascii="Arial" w:eastAsia="宋体" w:hAnsi="Arial" w:cs="Arial"/>
                      <w:kern w:val="0"/>
                      <w:sz w:val="18"/>
                      <w:szCs w:val="18"/>
                    </w:rPr>
                  </w:pPr>
                  <w:r w:rsidRPr="00525D6A">
                    <w:rPr>
                      <w:rFonts w:ascii="Arial" w:eastAsia="宋体" w:hAnsi="Arial" w:cs="Arial"/>
                      <w:kern w:val="0"/>
                      <w:sz w:val="18"/>
                      <w:szCs w:val="18"/>
                    </w:rPr>
                    <w:pict>
                      <v:rect id="_x0000_i1025" style="width:525pt;height:.75pt" o:hrpct="0" o:hralign="center" o:hrstd="t" o:hrnoshade="t" o:hr="t" fillcolor="#99c2e2" stroked="f"/>
                    </w:pict>
                  </w:r>
                </w:p>
              </w:tc>
            </w:tr>
          </w:tbl>
          <w:p w:rsidR="00525D6A" w:rsidRPr="00525D6A" w:rsidRDefault="00525D6A" w:rsidP="00525D6A">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525D6A" w:rsidRPr="00525D6A">
              <w:trPr>
                <w:tblCellSpacing w:w="0" w:type="dxa"/>
              </w:trPr>
              <w:tc>
                <w:tcPr>
                  <w:tcW w:w="0" w:type="auto"/>
                  <w:vAlign w:val="center"/>
                  <w:hideMark/>
                </w:tcPr>
                <w:p w:rsidR="00525D6A" w:rsidRPr="00525D6A" w:rsidRDefault="00525D6A" w:rsidP="00525D6A">
                  <w:pPr>
                    <w:widowControl/>
                    <w:spacing w:line="432" w:lineRule="auto"/>
                    <w:jc w:val="left"/>
                    <w:rPr>
                      <w:rFonts w:ascii="Arial" w:eastAsia="宋体" w:hAnsi="Arial" w:cs="Arial"/>
                      <w:kern w:val="0"/>
                      <w:sz w:val="24"/>
                      <w:szCs w:val="24"/>
                    </w:rPr>
                  </w:pPr>
                </w:p>
              </w:tc>
            </w:tr>
          </w:tbl>
          <w:p w:rsidR="00525D6A" w:rsidRPr="00525D6A" w:rsidRDefault="00525D6A" w:rsidP="00525D6A">
            <w:pPr>
              <w:widowControl/>
              <w:spacing w:line="432" w:lineRule="auto"/>
              <w:jc w:val="left"/>
              <w:rPr>
                <w:rFonts w:ascii="Arial" w:eastAsia="宋体" w:hAnsi="Arial" w:cs="Arial"/>
                <w:kern w:val="0"/>
                <w:sz w:val="18"/>
                <w:szCs w:val="18"/>
              </w:rPr>
            </w:pPr>
          </w:p>
        </w:tc>
      </w:tr>
      <w:tr w:rsidR="00525D6A" w:rsidRPr="00525D6A">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525D6A" w:rsidRPr="00525D6A">
              <w:trPr>
                <w:trHeight w:val="1140"/>
                <w:tblCellSpacing w:w="0" w:type="dxa"/>
              </w:trPr>
              <w:tc>
                <w:tcPr>
                  <w:tcW w:w="0" w:type="auto"/>
                  <w:shd w:val="clear" w:color="auto" w:fill="FFFFFF"/>
                  <w:hideMark/>
                </w:tcPr>
                <w:tbl>
                  <w:tblPr>
                    <w:tblW w:w="4907" w:type="pct"/>
                    <w:jc w:val="center"/>
                    <w:tblCellSpacing w:w="0" w:type="dxa"/>
                    <w:tblCellMar>
                      <w:left w:w="0" w:type="dxa"/>
                      <w:right w:w="0" w:type="dxa"/>
                    </w:tblCellMar>
                    <w:tblLook w:val="04A0" w:firstRow="1" w:lastRow="0" w:firstColumn="1" w:lastColumn="0" w:noHBand="0" w:noVBand="1"/>
                  </w:tblPr>
                  <w:tblGrid>
                    <w:gridCol w:w="8152"/>
                  </w:tblGrid>
                  <w:tr w:rsidR="00525D6A" w:rsidRPr="00525D6A" w:rsidTr="00525D6A">
                    <w:trPr>
                      <w:tblCellSpacing w:w="0" w:type="dxa"/>
                      <w:jc w:val="center"/>
                    </w:trPr>
                    <w:tc>
                      <w:tcPr>
                        <w:tcW w:w="5000" w:type="pct"/>
                        <w:vAlign w:val="center"/>
                        <w:hideMark/>
                      </w:tcPr>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w:t>
                        </w:r>
                        <w:r w:rsidRPr="00525D6A">
                          <w:rPr>
                            <w:rFonts w:ascii="Arial" w:eastAsia="宋体" w:hAnsi="Arial" w:cs="Arial"/>
                            <w:kern w:val="0"/>
                            <w:sz w:val="24"/>
                            <w:szCs w:val="24"/>
                          </w:rPr>
                          <w:t>（</w:t>
                        </w:r>
                        <w:r w:rsidRPr="00525D6A">
                          <w:rPr>
                            <w:rFonts w:ascii="Arial" w:eastAsia="宋体" w:hAnsi="Arial" w:cs="Arial"/>
                            <w:kern w:val="0"/>
                            <w:sz w:val="24"/>
                            <w:szCs w:val="24"/>
                          </w:rPr>
                          <w:t>1985</w:t>
                        </w:r>
                        <w:r w:rsidRPr="00525D6A">
                          <w:rPr>
                            <w:rFonts w:ascii="Arial" w:eastAsia="宋体" w:hAnsi="Arial" w:cs="Arial"/>
                            <w:kern w:val="0"/>
                            <w:sz w:val="24"/>
                            <w:szCs w:val="24"/>
                          </w:rPr>
                          <w:t>年</w:t>
                        </w:r>
                        <w:r w:rsidRPr="00525D6A">
                          <w:rPr>
                            <w:rFonts w:ascii="Arial" w:eastAsia="宋体" w:hAnsi="Arial" w:cs="Arial"/>
                            <w:kern w:val="0"/>
                            <w:sz w:val="24"/>
                            <w:szCs w:val="24"/>
                          </w:rPr>
                          <w:t>1</w:t>
                        </w:r>
                        <w:r w:rsidRPr="00525D6A">
                          <w:rPr>
                            <w:rFonts w:ascii="Arial" w:eastAsia="宋体" w:hAnsi="Arial" w:cs="Arial"/>
                            <w:kern w:val="0"/>
                            <w:sz w:val="24"/>
                            <w:szCs w:val="24"/>
                          </w:rPr>
                          <w:t>月</w:t>
                        </w:r>
                        <w:r w:rsidRPr="00525D6A">
                          <w:rPr>
                            <w:rFonts w:ascii="Arial" w:eastAsia="宋体" w:hAnsi="Arial" w:cs="Arial"/>
                            <w:kern w:val="0"/>
                            <w:sz w:val="24"/>
                            <w:szCs w:val="24"/>
                          </w:rPr>
                          <w:t>21</w:t>
                        </w:r>
                        <w:r w:rsidRPr="00525D6A">
                          <w:rPr>
                            <w:rFonts w:ascii="Arial" w:eastAsia="宋体" w:hAnsi="Arial" w:cs="Arial"/>
                            <w:kern w:val="0"/>
                            <w:sz w:val="24"/>
                            <w:szCs w:val="24"/>
                          </w:rPr>
                          <w:t>日第六届全国人民代表大会常务委员会第九次会议通过</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根据</w:t>
                        </w:r>
                        <w:r w:rsidRPr="00525D6A">
                          <w:rPr>
                            <w:rFonts w:ascii="Arial" w:eastAsia="宋体" w:hAnsi="Arial" w:cs="Arial"/>
                            <w:kern w:val="0"/>
                            <w:sz w:val="24"/>
                            <w:szCs w:val="24"/>
                          </w:rPr>
                          <w:t>1993</w:t>
                        </w:r>
                        <w:r w:rsidRPr="00525D6A">
                          <w:rPr>
                            <w:rFonts w:ascii="Arial" w:eastAsia="宋体" w:hAnsi="Arial" w:cs="Arial"/>
                            <w:kern w:val="0"/>
                            <w:sz w:val="24"/>
                            <w:szCs w:val="24"/>
                          </w:rPr>
                          <w:t>年</w:t>
                        </w:r>
                        <w:r w:rsidRPr="00525D6A">
                          <w:rPr>
                            <w:rFonts w:ascii="Arial" w:eastAsia="宋体" w:hAnsi="Arial" w:cs="Arial"/>
                            <w:kern w:val="0"/>
                            <w:sz w:val="24"/>
                            <w:szCs w:val="24"/>
                          </w:rPr>
                          <w:t>12</w:t>
                        </w:r>
                        <w:r w:rsidRPr="00525D6A">
                          <w:rPr>
                            <w:rFonts w:ascii="Arial" w:eastAsia="宋体" w:hAnsi="Arial" w:cs="Arial"/>
                            <w:kern w:val="0"/>
                            <w:sz w:val="24"/>
                            <w:szCs w:val="24"/>
                          </w:rPr>
                          <w:t>月</w:t>
                        </w:r>
                        <w:r w:rsidRPr="00525D6A">
                          <w:rPr>
                            <w:rFonts w:ascii="Arial" w:eastAsia="宋体" w:hAnsi="Arial" w:cs="Arial"/>
                            <w:kern w:val="0"/>
                            <w:sz w:val="24"/>
                            <w:szCs w:val="24"/>
                          </w:rPr>
                          <w:t>29</w:t>
                        </w:r>
                        <w:r w:rsidRPr="00525D6A">
                          <w:rPr>
                            <w:rFonts w:ascii="Arial" w:eastAsia="宋体" w:hAnsi="Arial" w:cs="Arial"/>
                            <w:kern w:val="0"/>
                            <w:sz w:val="24"/>
                            <w:szCs w:val="24"/>
                          </w:rPr>
                          <w:t>日第八届全国人民代表大会常务委员会第五次会议《关于修改〈中华人民共和国会计法〉的决定》第一次修正</w:t>
                        </w:r>
                        <w:r w:rsidRPr="00525D6A">
                          <w:rPr>
                            <w:rFonts w:ascii="Arial" w:eastAsia="宋体" w:hAnsi="Arial" w:cs="Arial"/>
                            <w:kern w:val="0"/>
                            <w:sz w:val="24"/>
                            <w:szCs w:val="24"/>
                          </w:rPr>
                          <w:t>  1999</w:t>
                        </w:r>
                        <w:r w:rsidRPr="00525D6A">
                          <w:rPr>
                            <w:rFonts w:ascii="Arial" w:eastAsia="宋体" w:hAnsi="Arial" w:cs="Arial"/>
                            <w:kern w:val="0"/>
                            <w:sz w:val="24"/>
                            <w:szCs w:val="24"/>
                          </w:rPr>
                          <w:t>年</w:t>
                        </w:r>
                        <w:r w:rsidRPr="00525D6A">
                          <w:rPr>
                            <w:rFonts w:ascii="Arial" w:eastAsia="宋体" w:hAnsi="Arial" w:cs="Arial"/>
                            <w:kern w:val="0"/>
                            <w:sz w:val="24"/>
                            <w:szCs w:val="24"/>
                          </w:rPr>
                          <w:t>10</w:t>
                        </w:r>
                        <w:r w:rsidRPr="00525D6A">
                          <w:rPr>
                            <w:rFonts w:ascii="Arial" w:eastAsia="宋体" w:hAnsi="Arial" w:cs="Arial"/>
                            <w:kern w:val="0"/>
                            <w:sz w:val="24"/>
                            <w:szCs w:val="24"/>
                          </w:rPr>
                          <w:t>月</w:t>
                        </w:r>
                        <w:r w:rsidRPr="00525D6A">
                          <w:rPr>
                            <w:rFonts w:ascii="Arial" w:eastAsia="宋体" w:hAnsi="Arial" w:cs="Arial"/>
                            <w:kern w:val="0"/>
                            <w:sz w:val="24"/>
                            <w:szCs w:val="24"/>
                          </w:rPr>
                          <w:t>31</w:t>
                        </w:r>
                        <w:r w:rsidRPr="00525D6A">
                          <w:rPr>
                            <w:rFonts w:ascii="Arial" w:eastAsia="宋体" w:hAnsi="Arial" w:cs="Arial"/>
                            <w:kern w:val="0"/>
                            <w:sz w:val="24"/>
                            <w:szCs w:val="24"/>
                          </w:rPr>
                          <w:t>日第九届全国人民代表大会常务委员会第十二次会议修订</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根据</w:t>
                        </w:r>
                        <w:r w:rsidRPr="00525D6A">
                          <w:rPr>
                            <w:rFonts w:ascii="Arial" w:eastAsia="宋体" w:hAnsi="Arial" w:cs="Arial"/>
                            <w:kern w:val="0"/>
                            <w:sz w:val="24"/>
                            <w:szCs w:val="24"/>
                          </w:rPr>
                          <w:t>2017</w:t>
                        </w:r>
                        <w:r w:rsidRPr="00525D6A">
                          <w:rPr>
                            <w:rFonts w:ascii="Arial" w:eastAsia="宋体" w:hAnsi="Arial" w:cs="Arial"/>
                            <w:kern w:val="0"/>
                            <w:sz w:val="24"/>
                            <w:szCs w:val="24"/>
                          </w:rPr>
                          <w:t>年</w:t>
                        </w:r>
                        <w:r w:rsidRPr="00525D6A">
                          <w:rPr>
                            <w:rFonts w:ascii="Arial" w:eastAsia="宋体" w:hAnsi="Arial" w:cs="Arial"/>
                            <w:kern w:val="0"/>
                            <w:sz w:val="24"/>
                            <w:szCs w:val="24"/>
                          </w:rPr>
                          <w:t>11</w:t>
                        </w:r>
                        <w:r w:rsidRPr="00525D6A">
                          <w:rPr>
                            <w:rFonts w:ascii="Arial" w:eastAsia="宋体" w:hAnsi="Arial" w:cs="Arial"/>
                            <w:kern w:val="0"/>
                            <w:sz w:val="24"/>
                            <w:szCs w:val="24"/>
                          </w:rPr>
                          <w:t>月</w:t>
                        </w:r>
                        <w:r w:rsidRPr="00525D6A">
                          <w:rPr>
                            <w:rFonts w:ascii="Arial" w:eastAsia="宋体" w:hAnsi="Arial" w:cs="Arial"/>
                            <w:kern w:val="0"/>
                            <w:sz w:val="24"/>
                            <w:szCs w:val="24"/>
                          </w:rPr>
                          <w:t>4</w:t>
                        </w:r>
                        <w:r w:rsidRPr="00525D6A">
                          <w:rPr>
                            <w:rFonts w:ascii="Arial" w:eastAsia="宋体" w:hAnsi="Arial" w:cs="Arial"/>
                            <w:kern w:val="0"/>
                            <w:sz w:val="24"/>
                            <w:szCs w:val="24"/>
                          </w:rPr>
                          <w:t>日第十二届全国人民代表大会常务委员会第三十次会议《关于修改〈中华人民共和国会计法〉等十一部法律的决定》第二次修正）</w:t>
                        </w:r>
                        <w:r w:rsidRPr="00525D6A">
                          <w:rPr>
                            <w:rFonts w:ascii="Arial" w:eastAsia="宋体" w:hAnsi="Arial" w:cs="Arial"/>
                            <w:kern w:val="0"/>
                            <w:sz w:val="24"/>
                            <w:szCs w:val="24"/>
                          </w:rPr>
                          <w:t xml:space="preserve"> </w:t>
                        </w:r>
                      </w:p>
                      <w:p w:rsidR="00525D6A" w:rsidRPr="00525D6A" w:rsidRDefault="00525D6A" w:rsidP="00525D6A">
                        <w:pPr>
                          <w:widowControl/>
                          <w:spacing w:line="432" w:lineRule="auto"/>
                          <w:jc w:val="center"/>
                          <w:rPr>
                            <w:rFonts w:ascii="Arial" w:eastAsia="宋体" w:hAnsi="Arial" w:cs="Arial"/>
                            <w:kern w:val="0"/>
                            <w:sz w:val="24"/>
                            <w:szCs w:val="24"/>
                          </w:rPr>
                        </w:pPr>
                        <w:r w:rsidRPr="00525D6A">
                          <w:rPr>
                            <w:rFonts w:ascii="Arial" w:eastAsia="宋体" w:hAnsi="Arial" w:cs="Arial"/>
                            <w:b/>
                            <w:bCs/>
                            <w:kern w:val="0"/>
                            <w:sz w:val="24"/>
                            <w:szCs w:val="24"/>
                          </w:rPr>
                          <w:t>第一章</w:t>
                        </w:r>
                        <w:r w:rsidRPr="00525D6A">
                          <w:rPr>
                            <w:rFonts w:ascii="Arial" w:eastAsia="宋体" w:hAnsi="Arial" w:cs="Arial"/>
                            <w:b/>
                            <w:bCs/>
                            <w:kern w:val="0"/>
                            <w:sz w:val="24"/>
                            <w:szCs w:val="24"/>
                          </w:rPr>
                          <w:t xml:space="preserve">   </w:t>
                        </w:r>
                        <w:r w:rsidRPr="00525D6A">
                          <w:rPr>
                            <w:rFonts w:ascii="Arial" w:eastAsia="宋体" w:hAnsi="Arial" w:cs="Arial"/>
                            <w:b/>
                            <w:bCs/>
                            <w:kern w:val="0"/>
                            <w:sz w:val="24"/>
                            <w:szCs w:val="24"/>
                          </w:rPr>
                          <w:t>总</w:t>
                        </w:r>
                        <w:r w:rsidRPr="00525D6A">
                          <w:rPr>
                            <w:rFonts w:ascii="Arial" w:eastAsia="宋体" w:hAnsi="Arial" w:cs="Arial"/>
                            <w:b/>
                            <w:bCs/>
                            <w:kern w:val="0"/>
                            <w:sz w:val="24"/>
                            <w:szCs w:val="24"/>
                          </w:rPr>
                          <w:t xml:space="preserve">   </w:t>
                        </w:r>
                        <w:r w:rsidRPr="00525D6A">
                          <w:rPr>
                            <w:rFonts w:ascii="Arial" w:eastAsia="宋体" w:hAnsi="Arial" w:cs="Arial"/>
                            <w:b/>
                            <w:bCs/>
                            <w:kern w:val="0"/>
                            <w:sz w:val="24"/>
                            <w:szCs w:val="24"/>
                          </w:rPr>
                          <w:t>则</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第一条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为了规范会计行为，保证会计资料真实、完整，加强经济管理和财务管理，提高经济效益，维护社会主义市场经济秩序，制定本法。</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第二条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国家机关、社会团体、公司、企业、事业单位和其他组织（以下统称单位）必须依照本法办理会计事务。</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第三条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各单位必须依法设置会计账簿，并保证其真实、完整。</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第四条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单位负责人对本单位的会计工作和会计资料的真实性、完整性负责。</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第五条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会计机构、会计人员依照本法规定进行会计核算，实行会计监督。</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任何单位或者个人不得以任何方式授意、指使、强令会计机构、会计人员伪造、变造会计凭证、会计账簿和其他会计资料，提供虚假财务会计报告。</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任何单位或者个人不得对依法履行职责、抵制违反本法规定行为的会计人员实行打击报复。</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第六条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对认真执行本法，忠于职守，坚持原则，做出显著成绩的会计人员，给予精神的或者物质的奖励。</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第七条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国务院财政部门主管全国的会计工作。</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lastRenderedPageBreak/>
                          <w:t xml:space="preserve">    </w:t>
                        </w:r>
                        <w:r w:rsidRPr="00525D6A">
                          <w:rPr>
                            <w:rFonts w:ascii="Arial" w:eastAsia="宋体" w:hAnsi="Arial" w:cs="Arial"/>
                            <w:kern w:val="0"/>
                            <w:sz w:val="24"/>
                            <w:szCs w:val="24"/>
                          </w:rPr>
                          <w:t>县级以上地方各级人民政府财政部门管理本行政区域内的会计工作。</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第八条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国家实行统一的会计制度。国家统一的会计制度由国务院财政部门根据本法制定并公布。</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国务院有关部门可以依照本法和国家统一的会计制度制定对会计核算和会计监督有特殊要求的行业实施国家统一的会计制度的具体办法或者补充规定，报国务院财政部门审核批准。</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中国人民解放军总后勤部可以依照本法和国家统一的会计制度制定军队实施国家统一的会计制度的具体办法，报国务院财政部门备案。</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p>
                      <w:p w:rsidR="00525D6A" w:rsidRPr="00525D6A" w:rsidRDefault="00525D6A" w:rsidP="00525D6A">
                        <w:pPr>
                          <w:widowControl/>
                          <w:spacing w:line="432" w:lineRule="auto"/>
                          <w:jc w:val="center"/>
                          <w:rPr>
                            <w:rFonts w:ascii="Arial" w:eastAsia="宋体" w:hAnsi="Arial" w:cs="Arial"/>
                            <w:kern w:val="0"/>
                            <w:sz w:val="24"/>
                            <w:szCs w:val="24"/>
                          </w:rPr>
                        </w:pPr>
                        <w:r w:rsidRPr="00525D6A">
                          <w:rPr>
                            <w:rFonts w:ascii="Arial" w:eastAsia="宋体" w:hAnsi="Arial" w:cs="Arial"/>
                            <w:b/>
                            <w:bCs/>
                            <w:kern w:val="0"/>
                            <w:sz w:val="24"/>
                            <w:szCs w:val="24"/>
                          </w:rPr>
                          <w:t>第二章</w:t>
                        </w:r>
                        <w:r w:rsidRPr="00525D6A">
                          <w:rPr>
                            <w:rFonts w:ascii="Arial" w:eastAsia="宋体" w:hAnsi="Arial" w:cs="Arial"/>
                            <w:b/>
                            <w:bCs/>
                            <w:kern w:val="0"/>
                            <w:sz w:val="24"/>
                            <w:szCs w:val="24"/>
                          </w:rPr>
                          <w:t xml:space="preserve">   </w:t>
                        </w:r>
                        <w:r w:rsidRPr="00525D6A">
                          <w:rPr>
                            <w:rFonts w:ascii="Arial" w:eastAsia="宋体" w:hAnsi="Arial" w:cs="Arial"/>
                            <w:b/>
                            <w:bCs/>
                            <w:kern w:val="0"/>
                            <w:sz w:val="24"/>
                            <w:szCs w:val="24"/>
                          </w:rPr>
                          <w:t>会计核算</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第九条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各单位必须根据实际发生的经济业务事项进行会计核算，填制会计凭证，登记会计账簿，编制财务会计报告。</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任何单位不得以虚假的经济业务事项或者资料进行会计核算。</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第十条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下列经济业务事项，应当办理会计手续，进行会计核算：</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（一）款项和有价证券的收付；</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（二）财物的收发、增减和使用；</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（三）债权债务的发生和结算；</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（四）资本、基金的增减；</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（五）收入、支出、费用、成本的计算；</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（六）财务成果的计算和处理；</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（七）需要办理会计手续、进行会计核算的其他事项。</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第十一条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会计年度自公历</w:t>
                        </w:r>
                        <w:r w:rsidRPr="00525D6A">
                          <w:rPr>
                            <w:rFonts w:ascii="Arial" w:eastAsia="宋体" w:hAnsi="Arial" w:cs="Arial"/>
                            <w:kern w:val="0"/>
                            <w:sz w:val="24"/>
                            <w:szCs w:val="24"/>
                          </w:rPr>
                          <w:t>1</w:t>
                        </w:r>
                        <w:r w:rsidRPr="00525D6A">
                          <w:rPr>
                            <w:rFonts w:ascii="Arial" w:eastAsia="宋体" w:hAnsi="Arial" w:cs="Arial"/>
                            <w:kern w:val="0"/>
                            <w:sz w:val="24"/>
                            <w:szCs w:val="24"/>
                          </w:rPr>
                          <w:t>月</w:t>
                        </w:r>
                        <w:r w:rsidRPr="00525D6A">
                          <w:rPr>
                            <w:rFonts w:ascii="Arial" w:eastAsia="宋体" w:hAnsi="Arial" w:cs="Arial"/>
                            <w:kern w:val="0"/>
                            <w:sz w:val="24"/>
                            <w:szCs w:val="24"/>
                          </w:rPr>
                          <w:t>1</w:t>
                        </w:r>
                        <w:r w:rsidRPr="00525D6A">
                          <w:rPr>
                            <w:rFonts w:ascii="Arial" w:eastAsia="宋体" w:hAnsi="Arial" w:cs="Arial"/>
                            <w:kern w:val="0"/>
                            <w:sz w:val="24"/>
                            <w:szCs w:val="24"/>
                          </w:rPr>
                          <w:t>日起至</w:t>
                        </w:r>
                        <w:r w:rsidRPr="00525D6A">
                          <w:rPr>
                            <w:rFonts w:ascii="Arial" w:eastAsia="宋体" w:hAnsi="Arial" w:cs="Arial"/>
                            <w:kern w:val="0"/>
                            <w:sz w:val="24"/>
                            <w:szCs w:val="24"/>
                          </w:rPr>
                          <w:t>12</w:t>
                        </w:r>
                        <w:r w:rsidRPr="00525D6A">
                          <w:rPr>
                            <w:rFonts w:ascii="Arial" w:eastAsia="宋体" w:hAnsi="Arial" w:cs="Arial"/>
                            <w:kern w:val="0"/>
                            <w:sz w:val="24"/>
                            <w:szCs w:val="24"/>
                          </w:rPr>
                          <w:t>月</w:t>
                        </w:r>
                        <w:r w:rsidRPr="00525D6A">
                          <w:rPr>
                            <w:rFonts w:ascii="Arial" w:eastAsia="宋体" w:hAnsi="Arial" w:cs="Arial"/>
                            <w:kern w:val="0"/>
                            <w:sz w:val="24"/>
                            <w:szCs w:val="24"/>
                          </w:rPr>
                          <w:t>31</w:t>
                        </w:r>
                        <w:r w:rsidRPr="00525D6A">
                          <w:rPr>
                            <w:rFonts w:ascii="Arial" w:eastAsia="宋体" w:hAnsi="Arial" w:cs="Arial"/>
                            <w:kern w:val="0"/>
                            <w:sz w:val="24"/>
                            <w:szCs w:val="24"/>
                          </w:rPr>
                          <w:t>日止。</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第十二条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会计核算以人民币为记账本位币。</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业务收支以人民币以外的货币为主的单位，可以选定其中一种货币作为记账</w:t>
                        </w:r>
                        <w:r w:rsidRPr="00525D6A">
                          <w:rPr>
                            <w:rFonts w:ascii="Arial" w:eastAsia="宋体" w:hAnsi="Arial" w:cs="Arial"/>
                            <w:kern w:val="0"/>
                            <w:sz w:val="24"/>
                            <w:szCs w:val="24"/>
                          </w:rPr>
                          <w:lastRenderedPageBreak/>
                          <w:t>本位币，但是编报的财务会计报告应当折算为人民币。</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第十三条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会计凭证、会计账簿、财务会计报告和其他会计资料，必须符合国家统一的会计制度的规定。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使用电子计算机进行会计核算的，其软件及其生成的会计凭证、会计账簿、财务会计报告和其他会计资料，也必须符合国家统一的会计制度的规定。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任何单位和个人不得伪造、变造会计凭证、会计账簿及其他会计资料，不得提供虚假的财务会计报告。</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第十四条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会计凭证包括原始凭证和记账凭证。</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办理本法第十条所列的经济业务事项，必须填制或者取得原始凭证并及时送交会计机构。</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原始凭证记载的各项内容均不得涂改；原始凭证有错误的，应当由出具单位重开或者更正，更正</w:t>
                        </w:r>
                        <w:proofErr w:type="gramStart"/>
                        <w:r w:rsidRPr="00525D6A">
                          <w:rPr>
                            <w:rFonts w:ascii="Arial" w:eastAsia="宋体" w:hAnsi="Arial" w:cs="Arial"/>
                            <w:kern w:val="0"/>
                            <w:sz w:val="24"/>
                            <w:szCs w:val="24"/>
                          </w:rPr>
                          <w:t>处应当</w:t>
                        </w:r>
                        <w:proofErr w:type="gramEnd"/>
                        <w:r w:rsidRPr="00525D6A">
                          <w:rPr>
                            <w:rFonts w:ascii="Arial" w:eastAsia="宋体" w:hAnsi="Arial" w:cs="Arial"/>
                            <w:kern w:val="0"/>
                            <w:sz w:val="24"/>
                            <w:szCs w:val="24"/>
                          </w:rPr>
                          <w:t>加盖出具单位印章。原始凭证金额有错误的，应当由出具单位重开，不得在原始凭证上更正。</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记账凭证应当根据经过审核的原始凭证及有关资料编制。</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第十五条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会计账簿登记，必须以经过审核的会计凭证为依据，并符合有关法律、行政法规和国家统一的会计制度的规定。会计账簿包括总账、明细账、日记账和其他辅助性账簿。</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会计账簿应当按照连续编号的页码顺序登记。会计账簿记录发生错误或者隔页、缺号、跳行的，应当按照国家统一的会计制度规定的方法更正，并由会计人员和会计机构负责人（会计主管人员）在更正处盖章。</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lastRenderedPageBreak/>
                          <w:t xml:space="preserve">    </w:t>
                        </w:r>
                        <w:r w:rsidRPr="00525D6A">
                          <w:rPr>
                            <w:rFonts w:ascii="Arial" w:eastAsia="宋体" w:hAnsi="Arial" w:cs="Arial"/>
                            <w:kern w:val="0"/>
                            <w:sz w:val="24"/>
                            <w:szCs w:val="24"/>
                          </w:rPr>
                          <w:t>使用电子计算机进行会计核算的，其会计账簿的登记、更正，应当符合国家统一的会计制度的规定。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第十六条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各单位发生的各项经济业务事项应当在依法设置的会计账簿上统一登记、核算，不得违反本法和国家统一的会计制度的规定私设会计账簿登记、核算。</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第十七条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各单位应当定期将会计账簿记录与实物、款项及有关资料相互核对，保证会计账簿记录与实物及款项的实有数额相符、会计账簿记录与会计凭证的有关内容相符、会计账簿之间相对应的记录相符、会计账簿记录与会计报表的有关内容相符。</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第十八条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各单位采用的会计处理方法，前后各期应当一致，不得随意变更；确有必要变更的，应当按照国家统一的会计制度的规定变更，并将变更的原因、情况及影响在财务会计报告中说明。</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第十九条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单位提供的担保、未决诉讼等或有事项，应当按照国家统一的会计制度的规定，在财务会计报告中予以说明。</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第二十条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财务会计报告应当根据经过审核的会计账簿记录和有关资料编制，并符合本法和国家统一的会计制度关于财务会计报告的编制要求、提供对象和提供期限的规定；其他法律、行政法规另有规定的，从其规定。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财务会计报告由会计报表、会计报表附注和财务情况说明书组成。向不同的会计资料使用者提供的财务会计报告，其编制依据应当一致。有关法律、行政法规规定会计报表、会计报表附注和财务情况说明书须经注册会计师审计的，注册会计师及其所在的会计师事务所出具的审计报告应当随同财务会计报告一并提供。</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第二十一条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财务会计报告应当由单位负责人和主管会计工作的负责人、会计机构负责人（会计主管人员）签名并盖章；设置总会计师的单位，还须由总</w:t>
                        </w:r>
                        <w:r w:rsidRPr="00525D6A">
                          <w:rPr>
                            <w:rFonts w:ascii="Arial" w:eastAsia="宋体" w:hAnsi="Arial" w:cs="Arial"/>
                            <w:kern w:val="0"/>
                            <w:sz w:val="24"/>
                            <w:szCs w:val="24"/>
                          </w:rPr>
                          <w:lastRenderedPageBreak/>
                          <w:t>计师签名并盖章。</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单位负责人应当保证财务会计报告真实、完整。</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第二十二条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会计记录的文字应当使用中文。在民族自治地方，会计记录可以同时使用当地通用的一种民族文字。在中华人民共和国境内的外商投资企业、外国企业和其他外国组织的会计记录可以同时使用一种外国文字。</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第二十三条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各单位对会计凭证、会计账簿、财务会计报告和其他会计资料应当建立档案，妥善保管。会计档案的保管期限和销毁办法，由国务院财政部会同有关部门制定。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p>
                      <w:p w:rsidR="00525D6A" w:rsidRPr="00525D6A" w:rsidRDefault="00525D6A" w:rsidP="00525D6A">
                        <w:pPr>
                          <w:widowControl/>
                          <w:spacing w:line="432" w:lineRule="auto"/>
                          <w:jc w:val="center"/>
                          <w:rPr>
                            <w:rFonts w:ascii="Arial" w:eastAsia="宋体" w:hAnsi="Arial" w:cs="Arial"/>
                            <w:kern w:val="0"/>
                            <w:sz w:val="24"/>
                            <w:szCs w:val="24"/>
                          </w:rPr>
                        </w:pPr>
                        <w:r w:rsidRPr="00525D6A">
                          <w:rPr>
                            <w:rFonts w:ascii="Arial" w:eastAsia="宋体" w:hAnsi="Arial" w:cs="Arial"/>
                            <w:b/>
                            <w:bCs/>
                            <w:kern w:val="0"/>
                            <w:sz w:val="24"/>
                            <w:szCs w:val="24"/>
                          </w:rPr>
                          <w:t>第三章</w:t>
                        </w:r>
                        <w:r w:rsidRPr="00525D6A">
                          <w:rPr>
                            <w:rFonts w:ascii="Arial" w:eastAsia="宋体" w:hAnsi="Arial" w:cs="Arial"/>
                            <w:b/>
                            <w:bCs/>
                            <w:kern w:val="0"/>
                            <w:sz w:val="24"/>
                            <w:szCs w:val="24"/>
                          </w:rPr>
                          <w:t xml:space="preserve">   </w:t>
                        </w:r>
                        <w:r w:rsidRPr="00525D6A">
                          <w:rPr>
                            <w:rFonts w:ascii="Arial" w:eastAsia="宋体" w:hAnsi="Arial" w:cs="Arial"/>
                            <w:b/>
                            <w:bCs/>
                            <w:kern w:val="0"/>
                            <w:sz w:val="24"/>
                            <w:szCs w:val="24"/>
                          </w:rPr>
                          <w:t>公司、企业会计核算的特别规定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第二十四条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公司、企业进行会计核算，除应当遵守本法第二章的规定外，还应当遵守本章规定。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第二十五条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公司、企业必须根据实际发生的经济业务事项，按照国家统一的会计制度的规定确认、计量和记录资产、负债、所有者权益、收入、费用、成本和利润。</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第二十六条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公司、企业进行会计核算不得有下列行为：</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（一）随意改变资产、负债、所有者权益的确认标准或者计量方法，虚列、多列、不列或者少列资产、负债、所有者权益；</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（二）虚列或者隐瞒收入，推迟或者提前确认收入；</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（三）随意改变费用、成本的确认标准或者计量方法，虚列、多列、不列或者少列费用、成本；</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（四）随意调整利润的计算、分配方法，编造虚假利润或者隐瞒利润；</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（五）违反国家统一的会计制度规定的其他行为。</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p>
                      <w:p w:rsidR="00525D6A" w:rsidRPr="00525D6A" w:rsidRDefault="00525D6A" w:rsidP="00525D6A">
                        <w:pPr>
                          <w:widowControl/>
                          <w:spacing w:line="432" w:lineRule="auto"/>
                          <w:jc w:val="center"/>
                          <w:rPr>
                            <w:rFonts w:ascii="Arial" w:eastAsia="宋体" w:hAnsi="Arial" w:cs="Arial"/>
                            <w:kern w:val="0"/>
                            <w:sz w:val="24"/>
                            <w:szCs w:val="24"/>
                          </w:rPr>
                        </w:pPr>
                        <w:r w:rsidRPr="00525D6A">
                          <w:rPr>
                            <w:rFonts w:ascii="Arial" w:eastAsia="宋体" w:hAnsi="Arial" w:cs="Arial"/>
                            <w:b/>
                            <w:bCs/>
                            <w:kern w:val="0"/>
                            <w:sz w:val="24"/>
                            <w:szCs w:val="24"/>
                          </w:rPr>
                          <w:lastRenderedPageBreak/>
                          <w:t>第四章</w:t>
                        </w:r>
                        <w:r w:rsidRPr="00525D6A">
                          <w:rPr>
                            <w:rFonts w:ascii="Arial" w:eastAsia="宋体" w:hAnsi="Arial" w:cs="Arial"/>
                            <w:b/>
                            <w:bCs/>
                            <w:kern w:val="0"/>
                            <w:sz w:val="24"/>
                            <w:szCs w:val="24"/>
                          </w:rPr>
                          <w:t xml:space="preserve">   </w:t>
                        </w:r>
                        <w:r w:rsidRPr="00525D6A">
                          <w:rPr>
                            <w:rFonts w:ascii="Arial" w:eastAsia="宋体" w:hAnsi="Arial" w:cs="Arial"/>
                            <w:b/>
                            <w:bCs/>
                            <w:kern w:val="0"/>
                            <w:sz w:val="24"/>
                            <w:szCs w:val="24"/>
                          </w:rPr>
                          <w:t>会计监督</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第二十七条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各单位应当建立、健全本单位内部会计监督制度。单位内部会计监督制度应当符合下列要求：</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（一）记账人员与经济业务事项和会计事项的审批人员、经办人员、财物保管人员的职责权限应当明确，并相互分离、相互制约；</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（二）重大对外投资、资产处置、资金调度和其他重要经济业务事项的决策和执行的相互监督、相互制约程序应当明确；</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（三）财产清查的范围、期限和组织程序应当明确；</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（四）对会计资料定期进行内部审计的办法和程序应当明确。</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第二十八条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单位负责人应当保证会计机构、会计人员依法履行职责，不得授意、指使、强令会计机构、会计人员违法办理会计事项。</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会计机构、会计人员对违反本法和国家统一的会计制度规定的会计事项，有权拒绝办理或者按照职权予以纠正。</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第二十九条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会计机构、会计人员发现会计账簿记录与实物、款项及有关资料不相符的，按照国家统一的会计制度的规定有权自行处理的，应当及时处理；无权处理的，应当立即向单位负责人报告，请求查明原因，</w:t>
                        </w:r>
                        <w:proofErr w:type="gramStart"/>
                        <w:r w:rsidRPr="00525D6A">
                          <w:rPr>
                            <w:rFonts w:ascii="Arial" w:eastAsia="宋体" w:hAnsi="Arial" w:cs="Arial"/>
                            <w:kern w:val="0"/>
                            <w:sz w:val="24"/>
                            <w:szCs w:val="24"/>
                          </w:rPr>
                          <w:t>作出</w:t>
                        </w:r>
                        <w:proofErr w:type="gramEnd"/>
                        <w:r w:rsidRPr="00525D6A">
                          <w:rPr>
                            <w:rFonts w:ascii="Arial" w:eastAsia="宋体" w:hAnsi="Arial" w:cs="Arial"/>
                            <w:kern w:val="0"/>
                            <w:sz w:val="24"/>
                            <w:szCs w:val="24"/>
                          </w:rPr>
                          <w:t>处理。</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第三十条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任何单位和个人对违反本法和国家统一的会计制度规定的行为，有权检举。收到检举的部门有权处理的，应当依法按照职责分工及时处理；无权处理的，应当及时移送有权处理的部门处理。收到检举的部门、负责处理的部门应当为检举人保密，不得将检举人姓名和检举材料转给被检举单位和被检举人个人。</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第三十一条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有关法律、行政法规规定，须经注册会计师进行审计的单位，应当向受委托的会计师事务所如实提供会计凭证、会计账簿、财务会计报告和其他会计资料以及有关情况。</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lastRenderedPageBreak/>
                          <w:t xml:space="preserve">    </w:t>
                        </w:r>
                        <w:r w:rsidRPr="00525D6A">
                          <w:rPr>
                            <w:rFonts w:ascii="Arial" w:eastAsia="宋体" w:hAnsi="Arial" w:cs="Arial"/>
                            <w:kern w:val="0"/>
                            <w:sz w:val="24"/>
                            <w:szCs w:val="24"/>
                          </w:rPr>
                          <w:t>任何单位或者个人不得以任何方式要求或者示意注册会计师及其所在的会计师事务所出具不实或者不当的审计报告。</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财政部门有权对会计师事务所出具审计报告的程序和内容进行监督。</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第三十二条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财政部门对各单位的下列情况实施监督：</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（一）是否依法设置会计账簿；</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（二）会计凭证、会计账簿、财务会计报告和其他会计资料是否真实、完整；</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（三）会计核算是否符合本法和国家统一的会计制度的规定；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（四）从事会计工作的人员是否具备专业能力、遵守职业道德。</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在对前款第（二）项所列事项实施监督，发现重大违法嫌疑时，国务院财政部门及其派出机构可以向与被监督单位有经济业务往来的单位和被监督单位开立账户的金融机构查询有关情况，有关单位和金融机构应当给予支持。</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第三十三条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财政、审计、税务、人民银行、证券监管、保险监管等部门应当依照有关法律、行政法规规定的职责，对有关单位的会计资料实施监督检查。</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前款所列监督检查部门对有关单位的会计资料依法实施监督检查后，应当出具检查结论。有关监督检查部门已经</w:t>
                        </w:r>
                        <w:proofErr w:type="gramStart"/>
                        <w:r w:rsidRPr="00525D6A">
                          <w:rPr>
                            <w:rFonts w:ascii="Arial" w:eastAsia="宋体" w:hAnsi="Arial" w:cs="Arial"/>
                            <w:kern w:val="0"/>
                            <w:sz w:val="24"/>
                            <w:szCs w:val="24"/>
                          </w:rPr>
                          <w:t>作出</w:t>
                        </w:r>
                        <w:proofErr w:type="gramEnd"/>
                        <w:r w:rsidRPr="00525D6A">
                          <w:rPr>
                            <w:rFonts w:ascii="Arial" w:eastAsia="宋体" w:hAnsi="Arial" w:cs="Arial"/>
                            <w:kern w:val="0"/>
                            <w:sz w:val="24"/>
                            <w:szCs w:val="24"/>
                          </w:rPr>
                          <w:t>的检查结论能够满足其他监督检查部门履行本部门职责需要的，其他监督检查部门应当加以利用，避免重复查账。</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第三十四条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依法对有关单位的会计资料实施监督检查的部门及其工作人员对在监督检查中知悉的国家秘密和商业秘密负有保密义务。</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第三十五条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各单位必须依照有关法律、行政法规的规定，接受有关监督检查部门依法实施的监督检查，如实提供会计凭证、会计账簿、财务会计报告和他会计资料以及有关情况，不得拒绝、隐匿、谎报。</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p>
                      <w:p w:rsidR="00525D6A" w:rsidRPr="00525D6A" w:rsidRDefault="00525D6A" w:rsidP="00525D6A">
                        <w:pPr>
                          <w:widowControl/>
                          <w:spacing w:line="432" w:lineRule="auto"/>
                          <w:jc w:val="center"/>
                          <w:rPr>
                            <w:rFonts w:ascii="Arial" w:eastAsia="宋体" w:hAnsi="Arial" w:cs="Arial"/>
                            <w:kern w:val="0"/>
                            <w:sz w:val="24"/>
                            <w:szCs w:val="24"/>
                          </w:rPr>
                        </w:pPr>
                        <w:r w:rsidRPr="00525D6A">
                          <w:rPr>
                            <w:rFonts w:ascii="Arial" w:eastAsia="宋体" w:hAnsi="Arial" w:cs="Arial"/>
                            <w:b/>
                            <w:bCs/>
                            <w:kern w:val="0"/>
                            <w:sz w:val="24"/>
                            <w:szCs w:val="24"/>
                          </w:rPr>
                          <w:t>第五章</w:t>
                        </w:r>
                        <w:r w:rsidRPr="00525D6A">
                          <w:rPr>
                            <w:rFonts w:ascii="Arial" w:eastAsia="宋体" w:hAnsi="Arial" w:cs="Arial"/>
                            <w:b/>
                            <w:bCs/>
                            <w:kern w:val="0"/>
                            <w:sz w:val="24"/>
                            <w:szCs w:val="24"/>
                          </w:rPr>
                          <w:t xml:space="preserve">   </w:t>
                        </w:r>
                        <w:r w:rsidRPr="00525D6A">
                          <w:rPr>
                            <w:rFonts w:ascii="Arial" w:eastAsia="宋体" w:hAnsi="Arial" w:cs="Arial"/>
                            <w:b/>
                            <w:bCs/>
                            <w:kern w:val="0"/>
                            <w:sz w:val="24"/>
                            <w:szCs w:val="24"/>
                          </w:rPr>
                          <w:t>会计机构和会计人员</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第三十六条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各单位应当根据会计业务的需要，设置会计机构，或者在有关</w:t>
                        </w:r>
                        <w:r w:rsidRPr="00525D6A">
                          <w:rPr>
                            <w:rFonts w:ascii="Arial" w:eastAsia="宋体" w:hAnsi="Arial" w:cs="Arial"/>
                            <w:kern w:val="0"/>
                            <w:sz w:val="24"/>
                            <w:szCs w:val="24"/>
                          </w:rPr>
                          <w:lastRenderedPageBreak/>
                          <w:t>机构中设置会计人员并指定会计主管人员；不具备设置条件的，应当委托经批准设立从事会计代理记账业务的中介机构代理记账。</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国有的和国有资产占控股地位或者主导地位的大、中型企业必须设置总会计师。总会计师的任职资格、任免程序、职责权限由国务院规定。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第三十七条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会计机构内部应当建立稽核制度。</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出纳人员不得兼任稽核、会计档案保管和收入、支出、费用、债权债务账目的登记工作。</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第三十八条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会计人员应当具备从事会计工作所需要的专业能力。</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担任单位会计机构负责人（会计主管人员）的，应当具备会计师以上专业技术职务资格或者从事会计工作三年以上经历。</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本法所称会计人员的范围由国务院财政部门规定。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第三十九条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会计人员应当遵守职业道德，提高业务素质。对会计人员的教育和培训工作应当加强。</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第四十条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因有提供虚假财务会计报告，做假账，隐匿或者故意销毁会计凭证、会计账簿、财务会计报告，贪污，挪用公款，职务侵占等与会计职务的有关违法行为被依法追究刑事责任的人员，不得再从事会计工作。</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第四十一条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会计人员调动工作或者离职，必须与接管人员办清交接手续。</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一般会计人员办理交接手续，由会计机构负责人（会计主管人员）监交；会计机构负责人（会计主管人员）办理交接手续，由单位负责人监交，必要时主管单位可以派人会同监交。</w:t>
                        </w:r>
                      </w:p>
                      <w:p w:rsidR="00525D6A" w:rsidRPr="00525D6A" w:rsidRDefault="00525D6A" w:rsidP="00525D6A">
                        <w:pPr>
                          <w:widowControl/>
                          <w:spacing w:line="432" w:lineRule="auto"/>
                          <w:jc w:val="center"/>
                          <w:rPr>
                            <w:rFonts w:ascii="Arial" w:eastAsia="宋体" w:hAnsi="Arial" w:cs="Arial"/>
                            <w:kern w:val="0"/>
                            <w:sz w:val="24"/>
                            <w:szCs w:val="24"/>
                          </w:rPr>
                        </w:pPr>
                      </w:p>
                      <w:p w:rsidR="00525D6A" w:rsidRPr="00525D6A" w:rsidRDefault="00525D6A" w:rsidP="00525D6A">
                        <w:pPr>
                          <w:widowControl/>
                          <w:spacing w:line="432" w:lineRule="auto"/>
                          <w:jc w:val="center"/>
                          <w:rPr>
                            <w:rFonts w:ascii="Arial" w:eastAsia="宋体" w:hAnsi="Arial" w:cs="Arial"/>
                            <w:kern w:val="0"/>
                            <w:sz w:val="24"/>
                            <w:szCs w:val="24"/>
                          </w:rPr>
                        </w:pPr>
                        <w:r w:rsidRPr="00525D6A">
                          <w:rPr>
                            <w:rFonts w:ascii="Arial" w:eastAsia="宋体" w:hAnsi="Arial" w:cs="Arial"/>
                            <w:b/>
                            <w:bCs/>
                            <w:kern w:val="0"/>
                            <w:sz w:val="24"/>
                            <w:szCs w:val="24"/>
                          </w:rPr>
                          <w:t>第六章</w:t>
                        </w:r>
                        <w:r w:rsidRPr="00525D6A">
                          <w:rPr>
                            <w:rFonts w:ascii="Arial" w:eastAsia="宋体" w:hAnsi="Arial" w:cs="Arial"/>
                            <w:b/>
                            <w:bCs/>
                            <w:kern w:val="0"/>
                            <w:sz w:val="24"/>
                            <w:szCs w:val="24"/>
                          </w:rPr>
                          <w:t xml:space="preserve">   </w:t>
                        </w:r>
                        <w:r w:rsidRPr="00525D6A">
                          <w:rPr>
                            <w:rFonts w:ascii="Arial" w:eastAsia="宋体" w:hAnsi="Arial" w:cs="Arial"/>
                            <w:b/>
                            <w:bCs/>
                            <w:kern w:val="0"/>
                            <w:sz w:val="24"/>
                            <w:szCs w:val="24"/>
                          </w:rPr>
                          <w:t>法律责任</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第四十二条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违反本法规定，有下列行为之一的，由县级以上人民政府财政部门责令限期改正，可以对单位并处三千元以上五万元以下的罚款；对其直接</w:t>
                        </w:r>
                        <w:r w:rsidRPr="00525D6A">
                          <w:rPr>
                            <w:rFonts w:ascii="Arial" w:eastAsia="宋体" w:hAnsi="Arial" w:cs="Arial"/>
                            <w:kern w:val="0"/>
                            <w:sz w:val="24"/>
                            <w:szCs w:val="24"/>
                          </w:rPr>
                          <w:lastRenderedPageBreak/>
                          <w:t>负责的主管人员和其他直接责任人员，可以处二千元以上二万元以下的罚款；属于国家工作人员的，还应当由其所在单位或者有关单位依法给予行政处分：</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（一）不依法设置会计账簿的；</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（二）私设会计账簿的；</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（三）未按照规定填制、取得原始凭证或者填制、取得的原始凭证不符合规定的；</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（四）以未经审核的会计凭证为依据登记会计账簿或者登记会计账簿不符合规定的；</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（五）随意变更会计处理方法的；</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（六）向不同的会计资料使用者提供的财务会计报告编制依据不一致的；</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（七）未按照规定使用会计记录文字或者记账本位币的；</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（八）未按照规定保管会计资料，致使会计资料毁损、灭失的；</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（九）未按照规定建立并实施单位内部会计监督制度或者拒绝依法实施的监督或者</w:t>
                        </w:r>
                        <w:proofErr w:type="gramStart"/>
                        <w:r w:rsidRPr="00525D6A">
                          <w:rPr>
                            <w:rFonts w:ascii="Arial" w:eastAsia="宋体" w:hAnsi="Arial" w:cs="Arial"/>
                            <w:kern w:val="0"/>
                            <w:sz w:val="24"/>
                            <w:szCs w:val="24"/>
                          </w:rPr>
                          <w:t>不</w:t>
                        </w:r>
                        <w:proofErr w:type="gramEnd"/>
                        <w:r w:rsidRPr="00525D6A">
                          <w:rPr>
                            <w:rFonts w:ascii="Arial" w:eastAsia="宋体" w:hAnsi="Arial" w:cs="Arial"/>
                            <w:kern w:val="0"/>
                            <w:sz w:val="24"/>
                            <w:szCs w:val="24"/>
                          </w:rPr>
                          <w:t>如实提供有关会计资料及有关情况的；</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（十）任用会计人员不符合本法规定的。</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有前款所</w:t>
                        </w:r>
                        <w:proofErr w:type="gramStart"/>
                        <w:r w:rsidRPr="00525D6A">
                          <w:rPr>
                            <w:rFonts w:ascii="Arial" w:eastAsia="宋体" w:hAnsi="Arial" w:cs="Arial"/>
                            <w:kern w:val="0"/>
                            <w:sz w:val="24"/>
                            <w:szCs w:val="24"/>
                          </w:rPr>
                          <w:t>列行</w:t>
                        </w:r>
                        <w:proofErr w:type="gramEnd"/>
                        <w:r w:rsidRPr="00525D6A">
                          <w:rPr>
                            <w:rFonts w:ascii="Arial" w:eastAsia="宋体" w:hAnsi="Arial" w:cs="Arial"/>
                            <w:kern w:val="0"/>
                            <w:sz w:val="24"/>
                            <w:szCs w:val="24"/>
                          </w:rPr>
                          <w:t>为之一，构成犯罪的，依法追究刑事责任。</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会计人员有第一款所</w:t>
                        </w:r>
                        <w:proofErr w:type="gramStart"/>
                        <w:r w:rsidRPr="00525D6A">
                          <w:rPr>
                            <w:rFonts w:ascii="Arial" w:eastAsia="宋体" w:hAnsi="Arial" w:cs="Arial"/>
                            <w:kern w:val="0"/>
                            <w:sz w:val="24"/>
                            <w:szCs w:val="24"/>
                          </w:rPr>
                          <w:t>列行</w:t>
                        </w:r>
                        <w:proofErr w:type="gramEnd"/>
                        <w:r w:rsidRPr="00525D6A">
                          <w:rPr>
                            <w:rFonts w:ascii="Arial" w:eastAsia="宋体" w:hAnsi="Arial" w:cs="Arial"/>
                            <w:kern w:val="0"/>
                            <w:sz w:val="24"/>
                            <w:szCs w:val="24"/>
                          </w:rPr>
                          <w:t>为之一，情节严重的，五年内不得从事会计工作。</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有关法律对第一款所</w:t>
                        </w:r>
                        <w:proofErr w:type="gramStart"/>
                        <w:r w:rsidRPr="00525D6A">
                          <w:rPr>
                            <w:rFonts w:ascii="Arial" w:eastAsia="宋体" w:hAnsi="Arial" w:cs="Arial"/>
                            <w:kern w:val="0"/>
                            <w:sz w:val="24"/>
                            <w:szCs w:val="24"/>
                          </w:rPr>
                          <w:t>列行</w:t>
                        </w:r>
                        <w:proofErr w:type="gramEnd"/>
                        <w:r w:rsidRPr="00525D6A">
                          <w:rPr>
                            <w:rFonts w:ascii="Arial" w:eastAsia="宋体" w:hAnsi="Arial" w:cs="Arial"/>
                            <w:kern w:val="0"/>
                            <w:sz w:val="24"/>
                            <w:szCs w:val="24"/>
                          </w:rPr>
                          <w:t>为的处罚另有规定的，依照有关法律的规定办理。</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第四十三条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伪造、变造会计凭证、会计账簿，编制虚假财务会计报告，构成犯罪的，依法追究刑事责任。</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w:t>
                        </w:r>
                        <w:r w:rsidRPr="00525D6A">
                          <w:rPr>
                            <w:rFonts w:ascii="Arial" w:eastAsia="宋体" w:hAnsi="Arial" w:cs="Arial"/>
                            <w:kern w:val="0"/>
                            <w:sz w:val="24"/>
                            <w:szCs w:val="24"/>
                          </w:rPr>
                          <w:lastRenderedPageBreak/>
                          <w:t>会计人员，五年内不得从事会计工作。</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第四十四条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隐匿或者故意销毁依法应当保存的会计凭证、会计账簿、财务会计报告，构成犯罪的，依法追究刑事责任。</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r w:rsidRPr="00525D6A">
                          <w:rPr>
                            <w:rFonts w:ascii="Arial" w:eastAsia="宋体" w:hAnsi="Arial" w:cs="Arial"/>
                            <w:kern w:val="0"/>
                            <w:sz w:val="24"/>
                            <w:szCs w:val="24"/>
                          </w:rPr>
                          <w:t>    </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第四十五条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授意、指使、强令会计机构、会计人员及其他人员伪造、变造会计凭证、会计账簿，编制虚假财务会计报告或者隐匿、故意销毁依法应当保的会计凭证、会计账簿、财务会计报告，构成犯罪的，依法追究刑事责任；尚不构成犯罪的，可以处五千元以上五万元以下的罚款；属于国家工作人员的，还应当由其所在单位或者有关单位依法给予降级、撤职、开除的行政处分。</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第四十六条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单位负责人对依法履行职责、抵制违反本法规定行为的会计人员以降级、撤职、调离工作岗位、解聘或者开除等方式实行打击报复，构成犯罪的，依法追究刑事责任；尚不构成犯罪的，由其所在单位或者有关单位依法给予行政处分。对受打击报复的会计人员，应当恢复其名誉和原有职务、级别。</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第四十七条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财政部门及有关行政部门的工作人员在实施监督管理中滥用职权、玩忽职守、徇私舞弊或者泄露国家秘密、商业秘密，构成犯罪的，依法追究刑事责任；尚不构成犯罪的，依法给予行政处分。</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第四十八条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违反本法第三十条规定，将检举人姓名和检举材料转给被检举单位和被检举人个人的，由所在单位或者有关单位依法给予行政处分。</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第四十九条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违反本法规定，同时违反其他法律规定的，由有关部门在各自职权范围内依法进行处罚。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lastRenderedPageBreak/>
                          <w:t xml:space="preserve">    </w:t>
                        </w:r>
                      </w:p>
                      <w:p w:rsidR="00525D6A" w:rsidRPr="00525D6A" w:rsidRDefault="00525D6A" w:rsidP="00525D6A">
                        <w:pPr>
                          <w:widowControl/>
                          <w:spacing w:line="432" w:lineRule="auto"/>
                          <w:jc w:val="center"/>
                          <w:rPr>
                            <w:rFonts w:ascii="Arial" w:eastAsia="宋体" w:hAnsi="Arial" w:cs="Arial"/>
                            <w:kern w:val="0"/>
                            <w:sz w:val="24"/>
                            <w:szCs w:val="24"/>
                          </w:rPr>
                        </w:pPr>
                        <w:r w:rsidRPr="00525D6A">
                          <w:rPr>
                            <w:rFonts w:ascii="Arial" w:eastAsia="宋体" w:hAnsi="Arial" w:cs="Arial"/>
                            <w:b/>
                            <w:bCs/>
                            <w:kern w:val="0"/>
                            <w:sz w:val="24"/>
                            <w:szCs w:val="24"/>
                          </w:rPr>
                          <w:t>第七章</w:t>
                        </w:r>
                        <w:r w:rsidRPr="00525D6A">
                          <w:rPr>
                            <w:rFonts w:ascii="Arial" w:eastAsia="宋体" w:hAnsi="Arial" w:cs="Arial"/>
                            <w:b/>
                            <w:bCs/>
                            <w:kern w:val="0"/>
                            <w:sz w:val="24"/>
                            <w:szCs w:val="24"/>
                          </w:rPr>
                          <w:t xml:space="preserve">   </w:t>
                        </w:r>
                        <w:r w:rsidRPr="00525D6A">
                          <w:rPr>
                            <w:rFonts w:ascii="Arial" w:eastAsia="宋体" w:hAnsi="Arial" w:cs="Arial"/>
                            <w:b/>
                            <w:bCs/>
                            <w:kern w:val="0"/>
                            <w:sz w:val="24"/>
                            <w:szCs w:val="24"/>
                          </w:rPr>
                          <w:t>附</w:t>
                        </w:r>
                        <w:r w:rsidRPr="00525D6A">
                          <w:rPr>
                            <w:rFonts w:ascii="Arial" w:eastAsia="宋体" w:hAnsi="Arial" w:cs="Arial"/>
                            <w:b/>
                            <w:bCs/>
                            <w:kern w:val="0"/>
                            <w:sz w:val="24"/>
                            <w:szCs w:val="24"/>
                          </w:rPr>
                          <w:t xml:space="preserve">   </w:t>
                        </w:r>
                        <w:r w:rsidRPr="00525D6A">
                          <w:rPr>
                            <w:rFonts w:ascii="Arial" w:eastAsia="宋体" w:hAnsi="Arial" w:cs="Arial"/>
                            <w:b/>
                            <w:bCs/>
                            <w:kern w:val="0"/>
                            <w:sz w:val="24"/>
                            <w:szCs w:val="24"/>
                          </w:rPr>
                          <w:t>则</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第五十条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本法下列用语的含义：</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单位负责人，是指单位法定代表人或者法律、行政法规规定代表单位行使职权的主要负责人。</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国家统一的会计制度，是指国务院财政部门根据本法制定的关于会计核算、会计监督、会计机构和会计人员以及会计工作管理的制度。</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第五十一条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个体工商户会计管理的具体办法，由国务院财政部门根据本法的原则另行规定。</w:t>
                        </w:r>
                      </w:p>
                      <w:p w:rsidR="00525D6A" w:rsidRPr="00525D6A" w:rsidRDefault="00525D6A" w:rsidP="00525D6A">
                        <w:pPr>
                          <w:widowControl/>
                          <w:spacing w:line="432" w:lineRule="auto"/>
                          <w:jc w:val="left"/>
                          <w:rPr>
                            <w:rFonts w:ascii="Arial" w:eastAsia="宋体" w:hAnsi="Arial" w:cs="Arial"/>
                            <w:kern w:val="0"/>
                            <w:sz w:val="24"/>
                            <w:szCs w:val="24"/>
                          </w:rPr>
                        </w:pPr>
                        <w:r w:rsidRPr="00525D6A">
                          <w:rPr>
                            <w:rFonts w:ascii="Arial" w:eastAsia="宋体" w:hAnsi="Arial" w:cs="Arial"/>
                            <w:kern w:val="0"/>
                            <w:sz w:val="24"/>
                            <w:szCs w:val="24"/>
                          </w:rPr>
                          <w:t xml:space="preserve">    </w:t>
                        </w:r>
                        <w:r w:rsidRPr="00525D6A">
                          <w:rPr>
                            <w:rFonts w:ascii="Arial" w:eastAsia="宋体" w:hAnsi="Arial" w:cs="Arial"/>
                            <w:kern w:val="0"/>
                            <w:sz w:val="24"/>
                            <w:szCs w:val="24"/>
                          </w:rPr>
                          <w:t>第五十二条</w:t>
                        </w:r>
                        <w:r w:rsidRPr="00525D6A">
                          <w:rPr>
                            <w:rFonts w:ascii="Arial" w:eastAsia="宋体" w:hAnsi="Arial" w:cs="Arial"/>
                            <w:kern w:val="0"/>
                            <w:sz w:val="24"/>
                            <w:szCs w:val="24"/>
                          </w:rPr>
                          <w:t xml:space="preserve">   </w:t>
                        </w:r>
                        <w:r w:rsidRPr="00525D6A">
                          <w:rPr>
                            <w:rFonts w:ascii="Arial" w:eastAsia="宋体" w:hAnsi="Arial" w:cs="Arial"/>
                            <w:kern w:val="0"/>
                            <w:sz w:val="24"/>
                            <w:szCs w:val="24"/>
                          </w:rPr>
                          <w:t>本法自</w:t>
                        </w:r>
                        <w:r w:rsidRPr="00525D6A">
                          <w:rPr>
                            <w:rFonts w:ascii="Arial" w:eastAsia="宋体" w:hAnsi="Arial" w:cs="Arial"/>
                            <w:kern w:val="0"/>
                            <w:sz w:val="24"/>
                            <w:szCs w:val="24"/>
                          </w:rPr>
                          <w:t>2000</w:t>
                        </w:r>
                        <w:r w:rsidRPr="00525D6A">
                          <w:rPr>
                            <w:rFonts w:ascii="Arial" w:eastAsia="宋体" w:hAnsi="Arial" w:cs="Arial"/>
                            <w:kern w:val="0"/>
                            <w:sz w:val="24"/>
                            <w:szCs w:val="24"/>
                          </w:rPr>
                          <w:t>年</w:t>
                        </w:r>
                        <w:r w:rsidRPr="00525D6A">
                          <w:rPr>
                            <w:rFonts w:ascii="Arial" w:eastAsia="宋体" w:hAnsi="Arial" w:cs="Arial"/>
                            <w:kern w:val="0"/>
                            <w:sz w:val="24"/>
                            <w:szCs w:val="24"/>
                          </w:rPr>
                          <w:t>7</w:t>
                        </w:r>
                        <w:r w:rsidRPr="00525D6A">
                          <w:rPr>
                            <w:rFonts w:ascii="Arial" w:eastAsia="宋体" w:hAnsi="Arial" w:cs="Arial"/>
                            <w:kern w:val="0"/>
                            <w:sz w:val="24"/>
                            <w:szCs w:val="24"/>
                          </w:rPr>
                          <w:t>月</w:t>
                        </w:r>
                        <w:r w:rsidRPr="00525D6A">
                          <w:rPr>
                            <w:rFonts w:ascii="Arial" w:eastAsia="宋体" w:hAnsi="Arial" w:cs="Arial"/>
                            <w:kern w:val="0"/>
                            <w:sz w:val="24"/>
                            <w:szCs w:val="24"/>
                          </w:rPr>
                          <w:t>1</w:t>
                        </w:r>
                        <w:r w:rsidRPr="00525D6A">
                          <w:rPr>
                            <w:rFonts w:ascii="Arial" w:eastAsia="宋体" w:hAnsi="Arial" w:cs="Arial"/>
                            <w:kern w:val="0"/>
                            <w:sz w:val="24"/>
                            <w:szCs w:val="24"/>
                          </w:rPr>
                          <w:t>日起施行。</w:t>
                        </w:r>
                      </w:p>
                    </w:tc>
                  </w:tr>
                </w:tbl>
                <w:p w:rsidR="00525D6A" w:rsidRPr="00525D6A" w:rsidRDefault="00525D6A" w:rsidP="00525D6A">
                  <w:pPr>
                    <w:widowControl/>
                    <w:spacing w:line="432" w:lineRule="auto"/>
                    <w:jc w:val="center"/>
                    <w:rPr>
                      <w:rFonts w:ascii="Arial" w:eastAsia="宋体" w:hAnsi="Arial" w:cs="Arial"/>
                      <w:kern w:val="0"/>
                      <w:sz w:val="18"/>
                      <w:szCs w:val="18"/>
                    </w:rPr>
                  </w:pPr>
                </w:p>
              </w:tc>
            </w:tr>
          </w:tbl>
          <w:p w:rsidR="00525D6A" w:rsidRPr="00525D6A" w:rsidRDefault="00525D6A" w:rsidP="00525D6A">
            <w:pPr>
              <w:widowControl/>
              <w:spacing w:line="432" w:lineRule="auto"/>
              <w:jc w:val="left"/>
              <w:rPr>
                <w:rFonts w:ascii="Arial" w:eastAsia="宋体" w:hAnsi="Arial" w:cs="Arial"/>
                <w:kern w:val="0"/>
                <w:sz w:val="18"/>
                <w:szCs w:val="18"/>
              </w:rPr>
            </w:pPr>
          </w:p>
        </w:tc>
        <w:bookmarkStart w:id="0" w:name="_GoBack"/>
        <w:bookmarkEnd w:id="0"/>
      </w:tr>
    </w:tbl>
    <w:p w:rsidR="00CF25FB" w:rsidRPr="00525D6A" w:rsidRDefault="00CF25FB">
      <w:pPr>
        <w:rPr>
          <w:rFonts w:hint="eastAsia"/>
        </w:rPr>
      </w:pPr>
    </w:p>
    <w:sectPr w:rsidR="00CF25FB" w:rsidRPr="00525D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6A"/>
    <w:rsid w:val="00525D6A"/>
    <w:rsid w:val="00825478"/>
    <w:rsid w:val="00CF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783">
      <w:bodyDiv w:val="1"/>
      <w:marLeft w:val="0"/>
      <w:marRight w:val="0"/>
      <w:marTop w:val="0"/>
      <w:marBottom w:val="0"/>
      <w:divBdr>
        <w:top w:val="none" w:sz="0" w:space="0" w:color="auto"/>
        <w:left w:val="none" w:sz="0" w:space="0" w:color="auto"/>
        <w:bottom w:val="none" w:sz="0" w:space="0" w:color="auto"/>
        <w:right w:val="none" w:sz="0" w:space="0" w:color="auto"/>
      </w:divBdr>
      <w:divsChild>
        <w:div w:id="2019692077">
          <w:marLeft w:val="0"/>
          <w:marRight w:val="0"/>
          <w:marTop w:val="0"/>
          <w:marBottom w:val="0"/>
          <w:divBdr>
            <w:top w:val="none" w:sz="0" w:space="0" w:color="auto"/>
            <w:left w:val="none" w:sz="0" w:space="0" w:color="auto"/>
            <w:bottom w:val="none" w:sz="0" w:space="0" w:color="auto"/>
            <w:right w:val="none" w:sz="0" w:space="0" w:color="auto"/>
          </w:divBdr>
          <w:divsChild>
            <w:div w:id="21162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1066</Words>
  <Characters>6081</Characters>
  <Application>Microsoft Office Word</Application>
  <DocSecurity>0</DocSecurity>
  <Lines>50</Lines>
  <Paragraphs>14</Paragraphs>
  <ScaleCrop>false</ScaleCrop>
  <Company>微软中国</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2018-08-31T07:36:00Z</dcterms:created>
  <dcterms:modified xsi:type="dcterms:W3CDTF">2018-08-31T07:37:00Z</dcterms:modified>
</cp:coreProperties>
</file>