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《</w:t>
      </w:r>
      <w:r>
        <w:rPr>
          <w:rFonts w:hint="eastAsia"/>
          <w:b/>
          <w:sz w:val="44"/>
          <w:szCs w:val="44"/>
          <w:lang w:val="en-US" w:eastAsia="zh-CN"/>
        </w:rPr>
        <w:t>广告材料</w:t>
      </w:r>
      <w:r>
        <w:rPr>
          <w:rFonts w:hint="eastAsia"/>
          <w:b/>
          <w:sz w:val="44"/>
          <w:szCs w:val="44"/>
        </w:rPr>
        <w:t>》课程整体教学设计</w:t>
      </w:r>
    </w:p>
    <w:p>
      <w:pPr>
        <w:jc w:val="left"/>
        <w:rPr>
          <w:rFonts w:hint="eastAsia" w:ascii="黑体" w:eastAsia="黑体"/>
          <w:b/>
          <w:sz w:val="32"/>
          <w:szCs w:val="32"/>
        </w:rPr>
      </w:pPr>
    </w:p>
    <w:p>
      <w:pPr>
        <w:ind w:firstLine="315" w:firstLineChars="98"/>
        <w:jc w:val="lef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一、课程信息</w:t>
      </w:r>
    </w:p>
    <w:tbl>
      <w:tblPr>
        <w:tblStyle w:val="3"/>
        <w:tblW w:w="0" w:type="auto"/>
        <w:tblInd w:w="4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9"/>
        <w:gridCol w:w="46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859" w:type="dxa"/>
          </w:tcPr>
          <w:p>
            <w:pPr>
              <w:jc w:val="center"/>
              <w:rPr>
                <w:rFonts w:hint="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MingLiU" w:hAnsi="MingLiU" w:eastAsia="MingLiU" w:cs="Arial Unicode MS"/>
                <w:b/>
                <w:kern w:val="0"/>
                <w:sz w:val="20"/>
                <w:szCs w:val="21"/>
              </w:rPr>
              <w:t>课程名称</w:t>
            </w:r>
          </w:p>
        </w:tc>
        <w:tc>
          <w:tcPr>
            <w:tcW w:w="4647" w:type="dxa"/>
          </w:tcPr>
          <w:p>
            <w:pPr>
              <w:jc w:val="center"/>
              <w:rPr>
                <w:rFonts w:hint="eastAsia" w:eastAsiaTheme="minorEastAsia"/>
                <w:b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MingLiU" w:hAnsi="MingLiU" w:cs="Arial Unicode MS"/>
                <w:b/>
                <w:kern w:val="0"/>
                <w:sz w:val="20"/>
                <w:szCs w:val="21"/>
                <w:lang w:val="en-US" w:eastAsia="zh-CN"/>
              </w:rPr>
              <w:t>广告材料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859" w:type="dxa"/>
          </w:tcPr>
          <w:p>
            <w:pPr>
              <w:jc w:val="center"/>
              <w:rPr>
                <w:rFonts w:hint="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MingLiU" w:hAnsi="MingLiU" w:eastAsia="MingLiU" w:cs="Arial Unicode MS"/>
                <w:b/>
                <w:kern w:val="0"/>
                <w:sz w:val="20"/>
                <w:szCs w:val="21"/>
              </w:rPr>
              <w:t>学</w:t>
            </w:r>
            <w:r>
              <w:rPr>
                <w:rFonts w:hint="eastAsia" w:ascii="MingLiU" w:hAnsi="MingLiU" w:cs="Arial Unicode MS"/>
                <w:b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MingLiU" w:hAnsi="MingLiU" w:eastAsia="MingLiU" w:cs="Arial Unicode MS"/>
                <w:b/>
                <w:kern w:val="0"/>
                <w:sz w:val="20"/>
                <w:szCs w:val="21"/>
              </w:rPr>
              <w:t>时</w:t>
            </w:r>
          </w:p>
        </w:tc>
        <w:tc>
          <w:tcPr>
            <w:tcW w:w="4647" w:type="dxa"/>
          </w:tcPr>
          <w:p>
            <w:pPr>
              <w:jc w:val="center"/>
              <w:rPr>
                <w:rFonts w:hint="default" w:eastAsia="宋体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0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859" w:type="dxa"/>
          </w:tcPr>
          <w:p>
            <w:pPr>
              <w:jc w:val="center"/>
              <w:rPr>
                <w:rFonts w:hint="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MingLiU" w:hAnsi="MingLiU" w:eastAsia="MingLiU" w:cs="Arial Unicode MS"/>
                <w:b/>
                <w:kern w:val="0"/>
                <w:sz w:val="20"/>
                <w:szCs w:val="21"/>
              </w:rPr>
              <w:t>学</w:t>
            </w:r>
            <w:r>
              <w:rPr>
                <w:rFonts w:hint="eastAsia" w:ascii="MingLiU" w:hAnsi="MingLiU" w:cs="Arial Unicode MS"/>
                <w:b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MingLiU" w:hAnsi="MingLiU" w:eastAsia="MingLiU" w:cs="Arial Unicode MS"/>
                <w:b/>
                <w:kern w:val="0"/>
                <w:sz w:val="20"/>
                <w:szCs w:val="21"/>
              </w:rPr>
              <w:t>分</w:t>
            </w:r>
          </w:p>
        </w:tc>
        <w:tc>
          <w:tcPr>
            <w:tcW w:w="4647" w:type="dxa"/>
          </w:tcPr>
          <w:p>
            <w:pPr>
              <w:jc w:val="center"/>
              <w:rPr>
                <w:rFonts w:hint="eastAsia" w:eastAsia="宋体"/>
                <w:b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 w:val="2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859" w:type="dxa"/>
          </w:tcPr>
          <w:p>
            <w:pPr>
              <w:jc w:val="center"/>
              <w:rPr>
                <w:rFonts w:hint="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MingLiU" w:hAnsi="MingLiU" w:eastAsia="MingLiU" w:cs="Arial Unicode MS"/>
                <w:b/>
                <w:kern w:val="0"/>
                <w:sz w:val="20"/>
                <w:szCs w:val="21"/>
              </w:rPr>
              <w:t>课程类别</w:t>
            </w:r>
          </w:p>
        </w:tc>
        <w:tc>
          <w:tcPr>
            <w:tcW w:w="4647" w:type="dxa"/>
          </w:tcPr>
          <w:p>
            <w:pPr>
              <w:jc w:val="center"/>
              <w:rPr>
                <w:rFonts w:hint="eastAsia"/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专业方向课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859" w:type="dxa"/>
          </w:tcPr>
          <w:p>
            <w:pPr>
              <w:jc w:val="center"/>
              <w:rPr>
                <w:rFonts w:hint="eastAsia" w:ascii="MingLiU" w:hAnsi="MingLiU" w:cs="Arial Unicode MS"/>
                <w:b/>
                <w:kern w:val="0"/>
                <w:sz w:val="20"/>
                <w:szCs w:val="21"/>
              </w:rPr>
            </w:pPr>
            <w:r>
              <w:rPr>
                <w:rFonts w:hint="eastAsia" w:ascii="MingLiU" w:hAnsi="MingLiU" w:cs="Arial Unicode MS"/>
                <w:b/>
                <w:kern w:val="0"/>
                <w:sz w:val="20"/>
                <w:szCs w:val="21"/>
              </w:rPr>
              <w:t>制定时间</w:t>
            </w:r>
          </w:p>
        </w:tc>
        <w:tc>
          <w:tcPr>
            <w:tcW w:w="4647" w:type="dxa"/>
          </w:tcPr>
          <w:p>
            <w:pPr>
              <w:jc w:val="center"/>
              <w:rPr>
                <w:rFonts w:hint="eastAsia"/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2020年2月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859" w:type="dxa"/>
          </w:tcPr>
          <w:p>
            <w:pPr>
              <w:jc w:val="center"/>
              <w:rPr>
                <w:rFonts w:hint="eastAsia" w:ascii="MingLiU" w:hAnsi="MingLiU" w:cs="Arial Unicode MS"/>
                <w:b/>
                <w:kern w:val="0"/>
                <w:sz w:val="20"/>
                <w:szCs w:val="21"/>
              </w:rPr>
            </w:pPr>
            <w:r>
              <w:rPr>
                <w:rFonts w:hint="eastAsia" w:ascii="MingLiU" w:hAnsi="MingLiU" w:cs="Arial Unicode MS"/>
                <w:b/>
                <w:kern w:val="0"/>
                <w:sz w:val="20"/>
                <w:szCs w:val="21"/>
              </w:rPr>
              <w:t>授课对象</w:t>
            </w:r>
          </w:p>
        </w:tc>
        <w:tc>
          <w:tcPr>
            <w:tcW w:w="4647" w:type="dxa"/>
          </w:tcPr>
          <w:p>
            <w:pPr>
              <w:jc w:val="center"/>
              <w:rPr>
                <w:rFonts w:hint="eastAsia"/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201</w:t>
            </w:r>
            <w:r>
              <w:rPr>
                <w:rFonts w:hint="eastAsia"/>
                <w:b/>
                <w:kern w:val="0"/>
                <w:sz w:val="20"/>
                <w:szCs w:val="21"/>
                <w:lang w:val="en-US" w:eastAsia="zh-CN"/>
              </w:rPr>
              <w:t>9</w:t>
            </w:r>
            <w:r>
              <w:rPr>
                <w:rFonts w:hint="eastAsia"/>
                <w:b/>
                <w:kern w:val="0"/>
                <w:sz w:val="20"/>
                <w:szCs w:val="21"/>
              </w:rPr>
              <w:t>级视觉传播设计与制作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859" w:type="dxa"/>
          </w:tcPr>
          <w:p>
            <w:pPr>
              <w:jc w:val="center"/>
              <w:rPr>
                <w:rFonts w:hint="eastAsia" w:ascii="MingLiU" w:hAnsi="MingLiU" w:cs="Arial Unicode MS"/>
                <w:b/>
                <w:kern w:val="0"/>
                <w:sz w:val="20"/>
                <w:szCs w:val="21"/>
              </w:rPr>
            </w:pPr>
            <w:r>
              <w:rPr>
                <w:rFonts w:hint="eastAsia" w:ascii="MingLiU" w:hAnsi="MingLiU" w:cs="Arial Unicode MS"/>
                <w:b/>
                <w:kern w:val="0"/>
                <w:sz w:val="20"/>
                <w:szCs w:val="21"/>
              </w:rPr>
              <w:t>先修课</w:t>
            </w:r>
          </w:p>
        </w:tc>
        <w:tc>
          <w:tcPr>
            <w:tcW w:w="4647" w:type="dxa"/>
          </w:tcPr>
          <w:p>
            <w:pPr>
              <w:jc w:val="center"/>
              <w:rPr>
                <w:rFonts w:hint="eastAsia" w:eastAsia="宋体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0"/>
                <w:szCs w:val="21"/>
                <w:lang w:val="en-US" w:eastAsia="zh-CN"/>
              </w:rPr>
              <w:t xml:space="preserve">设计软件基础  </w:t>
            </w:r>
            <w:r>
              <w:rPr>
                <w:rFonts w:hint="eastAsia"/>
                <w:b/>
                <w:kern w:val="0"/>
                <w:sz w:val="20"/>
                <w:szCs w:val="21"/>
              </w:rPr>
              <w:t>电脑辅助设计</w:t>
            </w:r>
            <w:r>
              <w:rPr>
                <w:rFonts w:hint="eastAsia"/>
                <w:b/>
                <w:kern w:val="0"/>
                <w:sz w:val="20"/>
                <w:szCs w:val="21"/>
                <w:lang w:val="en-US" w:eastAsia="zh-CN"/>
              </w:rPr>
              <w:t>2</w:t>
            </w:r>
          </w:p>
        </w:tc>
      </w:tr>
    </w:tbl>
    <w:p>
      <w:pPr>
        <w:jc w:val="center"/>
        <w:rPr>
          <w:rFonts w:hint="eastAsia"/>
          <w:b/>
          <w:sz w:val="28"/>
          <w:szCs w:val="28"/>
        </w:rPr>
      </w:pPr>
    </w:p>
    <w:p>
      <w:pPr>
        <w:ind w:firstLine="560" w:firstLineChars="200"/>
        <w:rPr>
          <w:rFonts w:hint="eastAsia" w:ascii="黑体" w:hAnsi="MingLiU" w:eastAsia="黑体" w:cs="Arial Unicode MS"/>
          <w:sz w:val="28"/>
          <w:szCs w:val="28"/>
        </w:rPr>
      </w:pPr>
      <w:r>
        <w:rPr>
          <w:rFonts w:hint="eastAsia" w:ascii="黑体" w:hAnsi="MingLiU" w:eastAsia="黑体" w:cs="Arial Unicode MS"/>
          <w:sz w:val="28"/>
          <w:szCs w:val="28"/>
        </w:rPr>
        <w:t>一、课程设计</w:t>
      </w:r>
    </w:p>
    <w:p>
      <w:pPr>
        <w:ind w:firstLine="560" w:firstLineChars="200"/>
        <w:rPr>
          <w:rFonts w:hint="eastAsia" w:ascii="楷体_GB2312" w:hAnsi="MingLiU" w:eastAsia="楷体_GB2312" w:cs="Arial Unicode MS"/>
          <w:sz w:val="28"/>
          <w:szCs w:val="28"/>
        </w:rPr>
      </w:pPr>
      <w:r>
        <w:rPr>
          <w:rFonts w:hint="eastAsia" w:ascii="楷体_GB2312" w:hAnsi="MingLiU" w:eastAsia="楷体_GB2312" w:cs="Arial Unicode MS"/>
          <w:sz w:val="28"/>
          <w:szCs w:val="28"/>
        </w:rPr>
        <w:t>（一）课程目标设计</w:t>
      </w:r>
    </w:p>
    <w:p>
      <w:pPr>
        <w:ind w:left="420" w:left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通过本课程的学习，使学生能够根据客户的要求，进行</w:t>
      </w:r>
      <w:r>
        <w:rPr>
          <w:rFonts w:hint="eastAsia" w:ascii="宋体" w:hAnsi="宋体" w:eastAsia="宋体" w:cs="宋体"/>
          <w:sz w:val="24"/>
          <w:lang w:val="en-US" w:eastAsia="zh-CN"/>
        </w:rPr>
        <w:t>制作材料的选择与规划，并根据设计图的要求进行制作文件的设计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ind w:left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【能力目标】</w:t>
      </w:r>
    </w:p>
    <w:p>
      <w:pPr>
        <w:numPr>
          <w:ilvl w:val="0"/>
          <w:numId w:val="1"/>
        </w:numPr>
        <w:ind w:left="42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能够根据客户的使用场合选择广告材料</w:t>
      </w:r>
    </w:p>
    <w:p>
      <w:pPr>
        <w:numPr>
          <w:ilvl w:val="0"/>
          <w:numId w:val="1"/>
        </w:numPr>
        <w:ind w:left="42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能够绘制相应的广告制作文件。</w:t>
      </w:r>
    </w:p>
    <w:p>
      <w:pPr>
        <w:ind w:left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【知识目标】</w:t>
      </w:r>
    </w:p>
    <w:p>
      <w:pPr>
        <w:numPr>
          <w:ilvl w:val="0"/>
          <w:numId w:val="2"/>
        </w:numPr>
        <w:ind w:left="42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熟悉不同广告材料的特性与使用场合。</w:t>
      </w:r>
    </w:p>
    <w:p>
      <w:pPr>
        <w:numPr>
          <w:ilvl w:val="0"/>
          <w:numId w:val="2"/>
        </w:numPr>
        <w:ind w:left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熟悉不同加工工艺的原理与使用方法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ind w:left="42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3.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  <w:lang w:val="en-US" w:eastAsia="zh-CN"/>
        </w:rPr>
        <w:t>掌握不同广告材料设计制作图的绘制与标注方法。</w:t>
      </w:r>
    </w:p>
    <w:p>
      <w:pPr>
        <w:ind w:left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【素质目标】</w:t>
      </w:r>
    </w:p>
    <w:p>
      <w:pPr>
        <w:ind w:left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培养学生对</w:t>
      </w:r>
      <w:r>
        <w:rPr>
          <w:rFonts w:hint="eastAsia" w:ascii="宋体" w:hAnsi="宋体" w:eastAsia="宋体" w:cs="宋体"/>
          <w:sz w:val="24"/>
          <w:lang w:val="en-US" w:eastAsia="zh-CN"/>
        </w:rPr>
        <w:t>广告材料的整体把握意识</w:t>
      </w:r>
      <w:r>
        <w:rPr>
          <w:rFonts w:hint="eastAsia" w:ascii="宋体" w:hAnsi="宋体" w:eastAsia="宋体" w:cs="宋体"/>
          <w:sz w:val="24"/>
        </w:rPr>
        <w:t xml:space="preserve">； </w:t>
      </w:r>
    </w:p>
    <w:p>
      <w:pPr>
        <w:ind w:left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 xml:space="preserve">培养学生的创新意识； </w:t>
      </w:r>
    </w:p>
    <w:p>
      <w:pPr>
        <w:ind w:firstLine="560" w:firstLineChars="200"/>
        <w:rPr>
          <w:rFonts w:hint="eastAsia" w:ascii="楷体_GB2312" w:hAnsi="MingLiU" w:eastAsia="楷体_GB2312" w:cs="Arial Unicode MS"/>
          <w:sz w:val="28"/>
          <w:szCs w:val="28"/>
        </w:rPr>
      </w:pPr>
      <w:r>
        <w:rPr>
          <w:rFonts w:hint="eastAsia" w:ascii="楷体_GB2312" w:hAnsi="MingLiU" w:eastAsia="楷体_GB2312" w:cs="Arial Unicode MS"/>
          <w:sz w:val="28"/>
          <w:szCs w:val="28"/>
        </w:rPr>
        <w:t>（二）课程内容设计</w:t>
      </w:r>
    </w:p>
    <w:tbl>
      <w:tblPr>
        <w:tblStyle w:val="3"/>
        <w:tblW w:w="86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3"/>
        <w:gridCol w:w="26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953" w:type="dxa"/>
          </w:tcPr>
          <w:p>
            <w:pP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模块名称</w:t>
            </w:r>
          </w:p>
        </w:tc>
        <w:tc>
          <w:tcPr>
            <w:tcW w:w="2692" w:type="dxa"/>
          </w:tcPr>
          <w:p>
            <w:pP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学时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953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  <w:t>初识</w:t>
            </w:r>
            <w:r>
              <w:rPr>
                <w:rFonts w:hint="eastAsia" w:cs="Arial Unicode MS" w:asciiTheme="minorEastAsia" w:hAnsiTheme="minorEastAsia"/>
                <w:kern w:val="0"/>
                <w:sz w:val="20"/>
                <w:szCs w:val="20"/>
                <w:lang w:bidi="ar"/>
              </w:rPr>
              <w:t>广告材料</w:t>
            </w:r>
          </w:p>
        </w:tc>
        <w:tc>
          <w:tcPr>
            <w:tcW w:w="2692" w:type="dxa"/>
          </w:tcPr>
          <w:p>
            <w:pPr>
              <w:rPr>
                <w:rFonts w:hint="eastAsia" w:ascii="宋体" w:hAnsi="宋体" w:eastAsia="宋体" w:cs="Arial Unicode MS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Arial Unicode MS"/>
                <w:kern w:val="0"/>
                <w:sz w:val="2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953" w:type="dxa"/>
            <w:vAlign w:val="center"/>
          </w:tcPr>
          <w:p>
            <w:pPr>
              <w:spacing w:line="440" w:lineRule="exact"/>
              <w:jc w:val="left"/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  <w:t>常见的广告材料一</w:t>
            </w:r>
          </w:p>
        </w:tc>
        <w:tc>
          <w:tcPr>
            <w:tcW w:w="2692" w:type="dxa"/>
          </w:tcPr>
          <w:p>
            <w:pPr>
              <w:rPr>
                <w:rFonts w:hint="eastAsia" w:ascii="宋体" w:hAnsi="宋体" w:cs="Arial Unicode MS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 w:val="2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953" w:type="dxa"/>
            <w:vAlign w:val="center"/>
          </w:tcPr>
          <w:p>
            <w:pPr>
              <w:spacing w:line="440" w:lineRule="exact"/>
              <w:jc w:val="left"/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  <w:t>常见的广告材料二</w:t>
            </w:r>
          </w:p>
        </w:tc>
        <w:tc>
          <w:tcPr>
            <w:tcW w:w="2692" w:type="dxa"/>
          </w:tcPr>
          <w:p>
            <w:pPr>
              <w:rPr>
                <w:rFonts w:hint="eastAsia" w:ascii="宋体" w:hAnsi="宋体" w:cs="Arial Unicode MS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 w:val="2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953" w:type="dxa"/>
            <w:vAlign w:val="center"/>
          </w:tcPr>
          <w:p>
            <w:pPr>
              <w:spacing w:line="440" w:lineRule="exact"/>
              <w:jc w:val="left"/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  <w:t>常见的广告材料三</w:t>
            </w:r>
          </w:p>
        </w:tc>
        <w:tc>
          <w:tcPr>
            <w:tcW w:w="269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 w:ascii="宋体" w:hAnsi="宋体" w:cs="Arial Unicode MS"/>
                <w:kern w:val="0"/>
                <w:sz w:val="2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953" w:type="dxa"/>
            <w:vAlign w:val="center"/>
          </w:tcPr>
          <w:p>
            <w:pPr>
              <w:spacing w:line="440" w:lineRule="exact"/>
              <w:jc w:val="left"/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 Unicode MS" w:asciiTheme="minorEastAsia" w:hAnsiTheme="minorEastAsia"/>
                <w:kern w:val="0"/>
                <w:sz w:val="20"/>
                <w:szCs w:val="20"/>
                <w:lang w:bidi="ar"/>
              </w:rPr>
              <w:t>广告材料</w:t>
            </w:r>
            <w:r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  <w:t>加工工艺一</w:t>
            </w:r>
          </w:p>
        </w:tc>
        <w:tc>
          <w:tcPr>
            <w:tcW w:w="269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 w:ascii="宋体" w:hAnsi="宋体" w:cs="Arial Unicode MS"/>
                <w:kern w:val="0"/>
                <w:sz w:val="2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953" w:type="dxa"/>
            <w:vAlign w:val="center"/>
          </w:tcPr>
          <w:p>
            <w:pPr>
              <w:spacing w:line="440" w:lineRule="exact"/>
              <w:jc w:val="left"/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 Unicode MS" w:asciiTheme="minorEastAsia" w:hAnsiTheme="minorEastAsia"/>
                <w:kern w:val="0"/>
                <w:sz w:val="20"/>
                <w:szCs w:val="20"/>
                <w:lang w:bidi="ar"/>
              </w:rPr>
              <w:t>广告材料</w:t>
            </w:r>
            <w:r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  <w:t>加工工艺</w:t>
            </w:r>
            <w:r>
              <w:rPr>
                <w:rFonts w:hint="eastAsia" w:cs="Arial Unicode MS" w:asciiTheme="minorEastAsia" w:hAnsiTheme="minorEastAsia"/>
                <w:kern w:val="0"/>
                <w:sz w:val="20"/>
                <w:szCs w:val="20"/>
                <w:lang w:bidi="ar"/>
              </w:rPr>
              <w:t>二</w:t>
            </w:r>
          </w:p>
        </w:tc>
        <w:tc>
          <w:tcPr>
            <w:tcW w:w="269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 w:ascii="宋体" w:hAnsi="宋体" w:cs="Arial Unicode MS"/>
                <w:kern w:val="0"/>
                <w:sz w:val="2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953" w:type="dxa"/>
            <w:vAlign w:val="center"/>
          </w:tcPr>
          <w:p>
            <w:pPr>
              <w:spacing w:line="440" w:lineRule="exact"/>
              <w:jc w:val="left"/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 Unicode MS" w:asciiTheme="minorEastAsia" w:hAnsiTheme="minorEastAsia"/>
                <w:kern w:val="0"/>
                <w:sz w:val="20"/>
                <w:szCs w:val="20"/>
                <w:lang w:bidi="ar"/>
              </w:rPr>
              <w:t>广告材料</w:t>
            </w:r>
            <w:r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  <w:t>加工工艺三</w:t>
            </w:r>
          </w:p>
        </w:tc>
        <w:tc>
          <w:tcPr>
            <w:tcW w:w="269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 w:ascii="宋体" w:hAnsi="宋体" w:cs="Arial Unicode MS"/>
                <w:kern w:val="0"/>
                <w:sz w:val="2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953" w:type="dxa"/>
            <w:vAlign w:val="center"/>
          </w:tcPr>
          <w:p>
            <w:pPr>
              <w:spacing w:line="440" w:lineRule="exact"/>
              <w:jc w:val="left"/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  <w:t>全课总结</w:t>
            </w:r>
          </w:p>
        </w:tc>
        <w:tc>
          <w:tcPr>
            <w:tcW w:w="269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 w:ascii="宋体" w:hAnsi="宋体" w:cs="Arial Unicode MS"/>
                <w:kern w:val="0"/>
                <w:sz w:val="2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953" w:type="dxa"/>
            <w:vAlign w:val="center"/>
          </w:tcPr>
          <w:p>
            <w:pPr>
              <w:spacing w:line="440" w:lineRule="exact"/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  <w:t>全课总结</w:t>
            </w:r>
          </w:p>
        </w:tc>
        <w:tc>
          <w:tcPr>
            <w:tcW w:w="269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 w:ascii="宋体" w:hAnsi="宋体" w:cs="Arial Unicode MS"/>
                <w:kern w:val="0"/>
                <w:sz w:val="20"/>
                <w:szCs w:val="21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953" w:type="dxa"/>
          </w:tcPr>
          <w:p>
            <w:pPr>
              <w:rPr>
                <w:rFonts w:hint="eastAsia" w:ascii="宋体" w:hAnsi="宋体" w:cs="Arial Unicode MS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 w:val="20"/>
                <w:szCs w:val="21"/>
              </w:rPr>
              <w:t>合计</w:t>
            </w:r>
          </w:p>
        </w:tc>
        <w:tc>
          <w:tcPr>
            <w:tcW w:w="2692" w:type="dxa"/>
          </w:tcPr>
          <w:p>
            <w:pPr>
              <w:rPr>
                <w:rFonts w:hint="eastAsia" w:ascii="宋体" w:hAnsi="宋体" w:cs="Arial Unicode MS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 w:val="20"/>
                <w:szCs w:val="21"/>
              </w:rPr>
              <w:t>108</w:t>
            </w:r>
          </w:p>
        </w:tc>
      </w:tr>
    </w:tbl>
    <w:p>
      <w:pPr>
        <w:ind w:firstLine="560" w:firstLineChars="200"/>
        <w:rPr>
          <w:rFonts w:hint="eastAsia" w:ascii="楷体_GB2312" w:hAnsi="MingLiU" w:eastAsia="楷体_GB2312" w:cs="Arial Unicode MS"/>
          <w:sz w:val="28"/>
          <w:szCs w:val="28"/>
        </w:rPr>
      </w:pPr>
      <w:r>
        <w:rPr>
          <w:rFonts w:hint="eastAsia" w:ascii="楷体_GB2312" w:hAnsi="MingLiU" w:eastAsia="楷体_GB2312" w:cs="Arial Unicode MS"/>
          <w:sz w:val="28"/>
          <w:szCs w:val="28"/>
        </w:rPr>
        <w:t>（三）能力训练项目设计</w:t>
      </w:r>
    </w:p>
    <w:p>
      <w:pPr>
        <w:ind w:firstLine="480" w:firstLineChars="200"/>
        <w:rPr>
          <w:rFonts w:hint="eastAsia" w:ascii="MingLiU" w:hAnsi="MingLiU" w:eastAsia="MingLiU" w:cs="Arial Unicode MS"/>
          <w:sz w:val="24"/>
        </w:rPr>
      </w:pPr>
      <w:r>
        <w:rPr>
          <w:rFonts w:hint="eastAsia" w:ascii="MingLiU" w:hAnsi="MingLiU" w:eastAsia="MingLiU" w:cs="Arial Unicode MS"/>
          <w:sz w:val="24"/>
        </w:rPr>
        <w:t>为了培养学生学习的积极性，以</w:t>
      </w:r>
      <w:r>
        <w:rPr>
          <w:rFonts w:hint="eastAsia" w:ascii="MingLiU" w:hAnsi="MingLiU" w:cs="Arial Unicode MS"/>
          <w:sz w:val="24"/>
        </w:rPr>
        <w:t>实际工作项目为单元进行讲授</w:t>
      </w:r>
      <w:r>
        <w:rPr>
          <w:rFonts w:hint="eastAsia" w:ascii="MingLiU" w:hAnsi="MingLiU" w:eastAsia="MingLiU" w:cs="Arial Unicode MS"/>
          <w:sz w:val="24"/>
        </w:rPr>
        <w:t>。</w:t>
      </w:r>
      <w:r>
        <w:rPr>
          <w:rFonts w:hint="eastAsia" w:ascii="MingLiU" w:hAnsi="MingLiU" w:cs="Arial Unicode MS"/>
          <w:sz w:val="24"/>
        </w:rPr>
        <w:t>所设计的项目都是个人能够独立完成的，每个人</w:t>
      </w:r>
      <w:r>
        <w:rPr>
          <w:rFonts w:hint="eastAsia" w:ascii="MingLiU" w:hAnsi="MingLiU" w:eastAsia="MingLiU" w:cs="Arial Unicode MS"/>
          <w:sz w:val="24"/>
        </w:rPr>
        <w:t>项目完成后</w:t>
      </w:r>
      <w:r>
        <w:rPr>
          <w:rFonts w:hint="eastAsia" w:ascii="MingLiU" w:hAnsi="MingLiU" w:cs="Arial Unicode MS"/>
          <w:sz w:val="24"/>
        </w:rPr>
        <w:t>上交作业，教师进行讲评，</w:t>
      </w:r>
      <w:r>
        <w:rPr>
          <w:rFonts w:hint="eastAsia" w:ascii="MingLiU" w:hAnsi="MingLiU" w:eastAsia="MingLiU" w:cs="Arial Unicode MS"/>
          <w:sz w:val="24"/>
        </w:rPr>
        <w:t>进行检查、评价、修改。最后将单元作业</w:t>
      </w:r>
      <w:r>
        <w:rPr>
          <w:rFonts w:hint="eastAsia" w:ascii="MingLiU" w:hAnsi="MingLiU" w:cs="Arial Unicode MS"/>
          <w:sz w:val="24"/>
        </w:rPr>
        <w:t>输出和展览</w:t>
      </w:r>
      <w:r>
        <w:rPr>
          <w:rFonts w:hint="eastAsia" w:ascii="MingLiU" w:hAnsi="MingLiU" w:eastAsia="MingLiU" w:cs="Arial Unicode MS"/>
          <w:sz w:val="24"/>
        </w:rPr>
        <w:t>。</w:t>
      </w:r>
    </w:p>
    <w:p>
      <w:pPr>
        <w:ind w:firstLine="435"/>
        <w:rPr>
          <w:rFonts w:hint="eastAsia" w:ascii="MingLiU" w:hAnsi="MingLiU" w:cs="Arial Unicode MS"/>
          <w:sz w:val="24"/>
        </w:rPr>
      </w:pPr>
      <w:r>
        <w:rPr>
          <w:rFonts w:hint="eastAsia" w:ascii="MingLiU" w:hAnsi="MingLiU" w:cs="Arial Unicode MS"/>
          <w:sz w:val="24"/>
        </w:rPr>
        <w:t>本课程每个单元都是实际的训练项目，</w:t>
      </w:r>
      <w:r>
        <w:rPr>
          <w:rFonts w:hint="eastAsia" w:ascii="MingLiU" w:hAnsi="MingLiU" w:eastAsia="MingLiU" w:cs="Arial Unicode MS"/>
          <w:sz w:val="24"/>
        </w:rPr>
        <w:t>通过每个单元的训练，使学生全面掌握</w:t>
      </w:r>
      <w:r>
        <w:rPr>
          <w:rFonts w:hint="eastAsia" w:ascii="MingLiU" w:hAnsi="MingLiU" w:cs="Arial Unicode MS"/>
          <w:sz w:val="24"/>
        </w:rPr>
        <w:t>平面</w:t>
      </w:r>
      <w:r>
        <w:rPr>
          <w:rFonts w:hint="eastAsia" w:ascii="MingLiU" w:hAnsi="MingLiU" w:eastAsia="MingLiU" w:cs="Arial Unicode MS"/>
          <w:sz w:val="24"/>
        </w:rPr>
        <w:t>设计方法，并充分了解工作流程，并且能够在实际设计与制作过程中增加工作经验。</w:t>
      </w:r>
    </w:p>
    <w:tbl>
      <w:tblPr>
        <w:tblStyle w:val="3"/>
        <w:tblW w:w="0" w:type="auto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800"/>
        <w:gridCol w:w="2340"/>
        <w:gridCol w:w="1620"/>
        <w:gridCol w:w="1440"/>
        <w:gridCol w:w="8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编号</w:t>
            </w:r>
          </w:p>
        </w:tc>
        <w:tc>
          <w:tcPr>
            <w:tcW w:w="1800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能力训练项目名称</w:t>
            </w:r>
          </w:p>
        </w:tc>
        <w:tc>
          <w:tcPr>
            <w:tcW w:w="2340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拟实现的能力目标</w:t>
            </w:r>
          </w:p>
        </w:tc>
        <w:tc>
          <w:tcPr>
            <w:tcW w:w="1620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相关支撑知识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训练方式手段及步骤</w:t>
            </w:r>
          </w:p>
        </w:tc>
        <w:tc>
          <w:tcPr>
            <w:tcW w:w="854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jc w:val="both"/>
              <w:rPr>
                <w:rFonts w:hint="default" w:ascii="宋体" w:hAnsi="宋体" w:eastAsia="宋体" w:cs="Arial Unicode MS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Arial Unicode MS"/>
                <w:kern w:val="0"/>
                <w:sz w:val="20"/>
                <w:szCs w:val="21"/>
                <w:lang w:val="en-US" w:eastAsia="zh-CN"/>
              </w:rPr>
              <w:t>双色板材料设计</w:t>
            </w:r>
          </w:p>
        </w:tc>
        <w:tc>
          <w:tcPr>
            <w:tcW w:w="2340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广告制作图设计能力力</w:t>
            </w:r>
          </w:p>
          <w:p>
            <w:pPr>
              <w:spacing w:line="420" w:lineRule="exact"/>
              <w:jc w:val="both"/>
              <w:rPr>
                <w:rFonts w:hint="default" w:ascii="宋体" w:hAnsi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材料设计能力</w:t>
            </w:r>
          </w:p>
        </w:tc>
        <w:tc>
          <w:tcPr>
            <w:tcW w:w="1620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版式设计知识</w:t>
            </w:r>
          </w:p>
          <w:p>
            <w:pPr>
              <w:spacing w:line="420" w:lineRule="exact"/>
              <w:jc w:val="both"/>
              <w:rPr>
                <w:rFonts w:hint="default" w:ascii="宋体" w:hAnsi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字体设计知识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案例设计</w:t>
            </w:r>
          </w:p>
          <w:p>
            <w:pPr>
              <w:spacing w:line="420" w:lineRule="exact"/>
              <w:jc w:val="both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个别指导</w:t>
            </w:r>
          </w:p>
          <w:p>
            <w:pPr>
              <w:spacing w:line="420" w:lineRule="exact"/>
              <w:jc w:val="both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总体讲评</w:t>
            </w:r>
          </w:p>
        </w:tc>
        <w:tc>
          <w:tcPr>
            <w:tcW w:w="854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设计作品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both"/>
              <w:rPr>
                <w:rFonts w:hint="default" w:ascii="宋体" w:hAnsi="宋体" w:eastAsia="宋体" w:cs="Arial Unicode MS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Arial Unicode MS"/>
                <w:kern w:val="0"/>
                <w:sz w:val="20"/>
                <w:szCs w:val="21"/>
                <w:lang w:val="en-US" w:eastAsia="zh-CN"/>
              </w:rPr>
              <w:t>亚克力材料设计</w:t>
            </w:r>
          </w:p>
        </w:tc>
        <w:tc>
          <w:tcPr>
            <w:tcW w:w="2340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广告制作图设计能力力</w:t>
            </w:r>
          </w:p>
          <w:p>
            <w:pPr>
              <w:spacing w:line="420" w:lineRule="exact"/>
              <w:jc w:val="both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材料设计能力</w:t>
            </w:r>
          </w:p>
        </w:tc>
        <w:tc>
          <w:tcPr>
            <w:tcW w:w="1620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版式设计知识</w:t>
            </w:r>
          </w:p>
          <w:p>
            <w:pPr>
              <w:spacing w:line="420" w:lineRule="exact"/>
              <w:jc w:val="both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字体设计知识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案例设计</w:t>
            </w:r>
          </w:p>
          <w:p>
            <w:pPr>
              <w:spacing w:line="420" w:lineRule="exact"/>
              <w:jc w:val="both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个别指导</w:t>
            </w:r>
          </w:p>
          <w:p>
            <w:pPr>
              <w:spacing w:line="420" w:lineRule="exact"/>
              <w:jc w:val="both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总体讲评</w:t>
            </w:r>
          </w:p>
        </w:tc>
        <w:tc>
          <w:tcPr>
            <w:tcW w:w="854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设计作品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jc w:val="both"/>
              <w:rPr>
                <w:rFonts w:hint="default" w:ascii="宋体" w:hAnsi="宋体" w:eastAsia="宋体" w:cs="Arial Unicode MS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Arial Unicode MS"/>
                <w:kern w:val="0"/>
                <w:sz w:val="20"/>
                <w:szCs w:val="21"/>
                <w:lang w:val="en-US" w:eastAsia="zh-CN"/>
              </w:rPr>
              <w:t>雪弗板材料设计</w:t>
            </w:r>
          </w:p>
        </w:tc>
        <w:tc>
          <w:tcPr>
            <w:tcW w:w="2340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广告制作图设计能力力</w:t>
            </w:r>
          </w:p>
          <w:p>
            <w:pPr>
              <w:spacing w:line="420" w:lineRule="exact"/>
              <w:jc w:val="both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材料设计能力</w:t>
            </w:r>
          </w:p>
        </w:tc>
        <w:tc>
          <w:tcPr>
            <w:tcW w:w="1620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版式设计知识</w:t>
            </w:r>
          </w:p>
          <w:p>
            <w:pPr>
              <w:spacing w:line="420" w:lineRule="exact"/>
              <w:jc w:val="both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字体设计知识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案例设计</w:t>
            </w:r>
          </w:p>
          <w:p>
            <w:pPr>
              <w:spacing w:line="420" w:lineRule="exact"/>
              <w:jc w:val="both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个别指导</w:t>
            </w:r>
          </w:p>
          <w:p>
            <w:pPr>
              <w:spacing w:line="420" w:lineRule="exact"/>
              <w:jc w:val="both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总体讲评</w:t>
            </w:r>
          </w:p>
        </w:tc>
        <w:tc>
          <w:tcPr>
            <w:tcW w:w="854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设计作品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jc w:val="both"/>
              <w:rPr>
                <w:rFonts w:hint="default" w:ascii="宋体" w:hAnsi="宋体" w:eastAsia="宋体" w:cs="Arial Unicode MS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Arial Unicode MS"/>
                <w:kern w:val="0"/>
                <w:sz w:val="20"/>
                <w:szCs w:val="21"/>
                <w:lang w:val="en-US" w:eastAsia="zh-CN"/>
              </w:rPr>
              <w:t>综合材料设计</w:t>
            </w:r>
          </w:p>
        </w:tc>
        <w:tc>
          <w:tcPr>
            <w:tcW w:w="2340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广告制作图设计能力力</w:t>
            </w:r>
          </w:p>
          <w:p>
            <w:pPr>
              <w:spacing w:line="420" w:lineRule="exact"/>
              <w:jc w:val="both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材料设计能力</w:t>
            </w:r>
          </w:p>
        </w:tc>
        <w:tc>
          <w:tcPr>
            <w:tcW w:w="1620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版式设计知识</w:t>
            </w:r>
          </w:p>
          <w:p>
            <w:pPr>
              <w:spacing w:line="420" w:lineRule="exact"/>
              <w:jc w:val="both"/>
              <w:rPr>
                <w:rFonts w:hint="default" w:ascii="宋体" w:hAnsi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字体设计知识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案例设计</w:t>
            </w:r>
          </w:p>
          <w:p>
            <w:pPr>
              <w:spacing w:line="420" w:lineRule="exact"/>
              <w:jc w:val="both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个别指导</w:t>
            </w:r>
          </w:p>
          <w:p>
            <w:pPr>
              <w:spacing w:line="420" w:lineRule="exact"/>
              <w:jc w:val="both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总体讲评</w:t>
            </w:r>
          </w:p>
        </w:tc>
        <w:tc>
          <w:tcPr>
            <w:tcW w:w="854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设计作品</w:t>
            </w:r>
          </w:p>
        </w:tc>
      </w:tr>
    </w:tbl>
    <w:p>
      <w:pPr>
        <w:ind w:firstLine="480" w:firstLineChars="200"/>
        <w:rPr>
          <w:rFonts w:hint="eastAsia" w:ascii="MingLiU" w:hAnsi="MingLiU" w:cs="Arial Unicode MS" w:eastAsiaTheme="minorEastAsia"/>
          <w:sz w:val="24"/>
        </w:rPr>
      </w:pPr>
      <w:r>
        <w:rPr>
          <w:rFonts w:hint="eastAsia" w:ascii="MingLiU" w:hAnsi="MingLiU" w:cs="Arial Unicode MS"/>
          <w:sz w:val="24"/>
        </w:rPr>
        <w:t>（四）</w:t>
      </w:r>
      <w:r>
        <w:rPr>
          <w:rFonts w:hint="eastAsia" w:ascii="MingLiU" w:hAnsi="MingLiU" w:eastAsia="MingLiU" w:cs="Arial Unicode MS"/>
          <w:sz w:val="24"/>
        </w:rPr>
        <w:t>进度表设计</w:t>
      </w:r>
    </w:p>
    <w:tbl>
      <w:tblPr>
        <w:tblStyle w:val="2"/>
        <w:tblW w:w="10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660"/>
        <w:gridCol w:w="640"/>
        <w:gridCol w:w="2632"/>
        <w:gridCol w:w="2976"/>
        <w:gridCol w:w="1736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单元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周次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学时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项目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任务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教学方法手段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教学场所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</w:t>
            </w:r>
          </w:p>
        </w:tc>
        <w:tc>
          <w:tcPr>
            <w:tcW w:w="6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  <w:t>初识</w:t>
            </w:r>
            <w:r>
              <w:rPr>
                <w:rFonts w:hint="eastAsia" w:cs="Arial Unicode MS" w:asciiTheme="minorEastAsia" w:hAnsiTheme="minorEastAsia"/>
                <w:kern w:val="0"/>
                <w:sz w:val="20"/>
                <w:szCs w:val="20"/>
                <w:lang w:bidi="ar"/>
              </w:rPr>
              <w:t>广告材料</w:t>
            </w:r>
          </w:p>
        </w:tc>
        <w:tc>
          <w:tcPr>
            <w:tcW w:w="29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 Unicode MS" w:asciiTheme="minorEastAsia" w:hAnsiTheme="minorEastAsia"/>
                <w:kern w:val="0"/>
                <w:sz w:val="20"/>
                <w:szCs w:val="20"/>
                <w:lang w:bidi="ar"/>
              </w:rPr>
              <w:t>开课意义讲解</w:t>
            </w:r>
          </w:p>
          <w:p>
            <w:pPr>
              <w:spacing w:line="440" w:lineRule="exact"/>
              <w:jc w:val="center"/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 Unicode MS" w:asciiTheme="minorEastAsia" w:hAnsiTheme="minorEastAsia"/>
                <w:kern w:val="0"/>
                <w:sz w:val="20"/>
                <w:szCs w:val="20"/>
                <w:lang w:bidi="ar"/>
              </w:rPr>
              <w:t>广告材料综述</w:t>
            </w:r>
          </w:p>
        </w:tc>
        <w:tc>
          <w:tcPr>
            <w:tcW w:w="17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项目教学法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引导教学法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体验式教学法</w:t>
            </w:r>
          </w:p>
        </w:tc>
        <w:tc>
          <w:tcPr>
            <w:tcW w:w="15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校内教学平台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线上教学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钉钉直播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</w:t>
            </w:r>
          </w:p>
        </w:tc>
        <w:tc>
          <w:tcPr>
            <w:tcW w:w="6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  <w:t>常见的广告材料一</w:t>
            </w:r>
          </w:p>
        </w:tc>
        <w:tc>
          <w:tcPr>
            <w:tcW w:w="29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 Unicode MS" w:asciiTheme="minorEastAsia" w:hAnsiTheme="minorEastAsia"/>
                <w:kern w:val="0"/>
                <w:sz w:val="20"/>
                <w:szCs w:val="20"/>
                <w:lang w:bidi="ar"/>
              </w:rPr>
              <w:t>亚克力、双色板的使用</w:t>
            </w:r>
          </w:p>
          <w:p>
            <w:pPr>
              <w:spacing w:line="440" w:lineRule="exact"/>
              <w:jc w:val="center"/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 Unicode MS" w:asciiTheme="minorEastAsia" w:hAnsiTheme="minorEastAsia"/>
                <w:kern w:val="0"/>
                <w:sz w:val="20"/>
                <w:szCs w:val="20"/>
                <w:lang w:bidi="ar"/>
              </w:rPr>
              <w:t>具体案例设计</w:t>
            </w:r>
          </w:p>
        </w:tc>
        <w:tc>
          <w:tcPr>
            <w:tcW w:w="17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项目教学法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引导教学法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体验式教学法</w:t>
            </w:r>
          </w:p>
        </w:tc>
        <w:tc>
          <w:tcPr>
            <w:tcW w:w="15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校内教学平台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线上教学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钉钉直播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16</w:t>
            </w:r>
          </w:p>
        </w:tc>
        <w:tc>
          <w:tcPr>
            <w:tcW w:w="6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  <w:t>常见的广告材料二</w:t>
            </w:r>
          </w:p>
        </w:tc>
        <w:tc>
          <w:tcPr>
            <w:tcW w:w="29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hint="eastAsia" w:cs="Arial Unicode MS" w:asciiTheme="minorEastAsia" w:hAnsiTheme="minorEastAsia"/>
                <w:kern w:val="0"/>
                <w:sz w:val="20"/>
                <w:szCs w:val="20"/>
                <w:lang w:bidi="ar"/>
              </w:rPr>
              <w:t>vc雪弗板的使用</w:t>
            </w:r>
          </w:p>
          <w:p>
            <w:pPr>
              <w:spacing w:line="440" w:lineRule="exact"/>
              <w:jc w:val="center"/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 Unicode MS" w:asciiTheme="minorEastAsia" w:hAnsiTheme="minorEastAsia"/>
                <w:kern w:val="0"/>
                <w:sz w:val="20"/>
                <w:szCs w:val="20"/>
                <w:lang w:bidi="ar"/>
              </w:rPr>
              <w:t>具体案例设计</w:t>
            </w:r>
          </w:p>
        </w:tc>
        <w:tc>
          <w:tcPr>
            <w:tcW w:w="17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项目教学法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引导教学法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体验式教学法</w:t>
            </w:r>
          </w:p>
        </w:tc>
        <w:tc>
          <w:tcPr>
            <w:tcW w:w="15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校内教学平台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线上教学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钉钉直播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16</w:t>
            </w:r>
          </w:p>
        </w:tc>
        <w:tc>
          <w:tcPr>
            <w:tcW w:w="6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  <w:t>常见的广告材料三</w:t>
            </w:r>
          </w:p>
        </w:tc>
        <w:tc>
          <w:tcPr>
            <w:tcW w:w="29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 Unicode MS" w:asciiTheme="minorEastAsia" w:hAnsiTheme="minorEastAsia"/>
                <w:kern w:val="0"/>
                <w:sz w:val="20"/>
                <w:szCs w:val="20"/>
                <w:lang w:bidi="ar"/>
              </w:rPr>
              <w:t>金属、铝塑板、木材的使用</w:t>
            </w:r>
          </w:p>
          <w:p>
            <w:pPr>
              <w:spacing w:line="440" w:lineRule="exact"/>
              <w:jc w:val="center"/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 Unicode MS" w:asciiTheme="minorEastAsia" w:hAnsiTheme="minorEastAsia"/>
                <w:kern w:val="0"/>
                <w:sz w:val="20"/>
                <w:szCs w:val="20"/>
                <w:lang w:bidi="ar"/>
              </w:rPr>
              <w:t>具体案例设计</w:t>
            </w:r>
          </w:p>
        </w:tc>
        <w:tc>
          <w:tcPr>
            <w:tcW w:w="17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项目教学法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引导教学法</w:t>
            </w:r>
          </w:p>
          <w:p>
            <w:pPr>
              <w:jc w:val="center"/>
            </w:pPr>
            <w:r>
              <w:rPr>
                <w:rFonts w:hint="eastAsia" w:asciiTheme="minorEastAsia" w:hAnsiTheme="minorEastAsia"/>
                <w:szCs w:val="21"/>
              </w:rPr>
              <w:t>体验式教学法</w:t>
            </w:r>
          </w:p>
        </w:tc>
        <w:tc>
          <w:tcPr>
            <w:tcW w:w="15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校内教学平台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线上教学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钉钉直播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17</w:t>
            </w:r>
          </w:p>
        </w:tc>
        <w:tc>
          <w:tcPr>
            <w:tcW w:w="6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 Unicode MS" w:asciiTheme="minorEastAsia" w:hAnsiTheme="minorEastAsia"/>
                <w:kern w:val="0"/>
                <w:sz w:val="20"/>
                <w:szCs w:val="20"/>
                <w:lang w:bidi="ar"/>
              </w:rPr>
              <w:t>广告材料</w:t>
            </w:r>
            <w:r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  <w:t>加工工艺一</w:t>
            </w:r>
          </w:p>
        </w:tc>
        <w:tc>
          <w:tcPr>
            <w:tcW w:w="29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 Unicode MS" w:asciiTheme="minorEastAsia" w:hAnsiTheme="minorEastAsia"/>
                <w:kern w:val="0"/>
                <w:sz w:val="20"/>
                <w:szCs w:val="20"/>
                <w:lang w:bidi="ar"/>
              </w:rPr>
              <w:t>雕刻工艺的使用</w:t>
            </w:r>
          </w:p>
          <w:p>
            <w:pPr>
              <w:spacing w:line="440" w:lineRule="exact"/>
              <w:jc w:val="center"/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 Unicode MS" w:asciiTheme="minorEastAsia" w:hAnsiTheme="minorEastAsia"/>
                <w:kern w:val="0"/>
                <w:sz w:val="20"/>
                <w:szCs w:val="20"/>
                <w:lang w:bidi="ar"/>
              </w:rPr>
              <w:t>具体案例设计</w:t>
            </w:r>
          </w:p>
        </w:tc>
        <w:tc>
          <w:tcPr>
            <w:tcW w:w="17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项目教学法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引导教学法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体验式教学法</w:t>
            </w:r>
          </w:p>
        </w:tc>
        <w:tc>
          <w:tcPr>
            <w:tcW w:w="15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校内教学平台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线上教学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钉钉直播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17</w:t>
            </w:r>
          </w:p>
        </w:tc>
        <w:tc>
          <w:tcPr>
            <w:tcW w:w="6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 Unicode MS" w:asciiTheme="minorEastAsia" w:hAnsiTheme="minorEastAsia"/>
                <w:kern w:val="0"/>
                <w:sz w:val="20"/>
                <w:szCs w:val="20"/>
                <w:lang w:bidi="ar"/>
              </w:rPr>
              <w:t>广告材料</w:t>
            </w:r>
            <w:r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  <w:t>加工工艺</w:t>
            </w:r>
            <w:r>
              <w:rPr>
                <w:rFonts w:hint="eastAsia" w:cs="Arial Unicode MS" w:asciiTheme="minorEastAsia" w:hAnsiTheme="minorEastAsia"/>
                <w:kern w:val="0"/>
                <w:sz w:val="20"/>
                <w:szCs w:val="20"/>
                <w:lang w:bidi="ar"/>
              </w:rPr>
              <w:t>二</w:t>
            </w:r>
          </w:p>
        </w:tc>
        <w:tc>
          <w:tcPr>
            <w:tcW w:w="29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 Unicode MS" w:asciiTheme="minorEastAsia" w:hAnsiTheme="minorEastAsia"/>
                <w:kern w:val="0"/>
                <w:sz w:val="20"/>
                <w:szCs w:val="20"/>
                <w:lang w:bidi="ar"/>
              </w:rPr>
              <w:t>喷印工艺的使用</w:t>
            </w:r>
          </w:p>
          <w:p>
            <w:pPr>
              <w:spacing w:line="440" w:lineRule="exact"/>
              <w:jc w:val="center"/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 Unicode MS" w:asciiTheme="minorEastAsia" w:hAnsiTheme="minorEastAsia"/>
                <w:kern w:val="0"/>
                <w:sz w:val="20"/>
                <w:szCs w:val="20"/>
                <w:lang w:bidi="ar"/>
              </w:rPr>
              <w:t>具体案例设计</w:t>
            </w:r>
          </w:p>
        </w:tc>
        <w:tc>
          <w:tcPr>
            <w:tcW w:w="17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项目教学法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引导教学法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体验式教学法</w:t>
            </w:r>
          </w:p>
        </w:tc>
        <w:tc>
          <w:tcPr>
            <w:tcW w:w="15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校内教学平台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线上教学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钉钉直播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</w:t>
            </w:r>
          </w:p>
        </w:tc>
        <w:tc>
          <w:tcPr>
            <w:tcW w:w="6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 Unicode MS" w:asciiTheme="minorEastAsia" w:hAnsiTheme="minorEastAsia"/>
                <w:kern w:val="0"/>
                <w:sz w:val="20"/>
                <w:szCs w:val="20"/>
                <w:lang w:bidi="ar"/>
              </w:rPr>
              <w:t>广告材料</w:t>
            </w:r>
            <w:r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  <w:t>加工工艺三</w:t>
            </w:r>
          </w:p>
        </w:tc>
        <w:tc>
          <w:tcPr>
            <w:tcW w:w="29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 Unicode MS" w:asciiTheme="minorEastAsia" w:hAnsiTheme="minorEastAsia"/>
                <w:kern w:val="0"/>
                <w:sz w:val="20"/>
                <w:szCs w:val="20"/>
                <w:lang w:bidi="ar"/>
              </w:rPr>
              <w:t>发光工艺的使用</w:t>
            </w:r>
          </w:p>
          <w:p>
            <w:pPr>
              <w:spacing w:line="440" w:lineRule="exact"/>
              <w:jc w:val="center"/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 Unicode MS" w:asciiTheme="minorEastAsia" w:hAnsiTheme="minorEastAsia"/>
                <w:kern w:val="0"/>
                <w:sz w:val="20"/>
                <w:szCs w:val="20"/>
                <w:lang w:bidi="ar"/>
              </w:rPr>
              <w:t>具体案例设计</w:t>
            </w:r>
          </w:p>
        </w:tc>
        <w:tc>
          <w:tcPr>
            <w:tcW w:w="17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项目教学法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引导教学法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体验式教学法</w:t>
            </w:r>
          </w:p>
        </w:tc>
        <w:tc>
          <w:tcPr>
            <w:tcW w:w="15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校内教学平台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线上教学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钉钉直播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</w:t>
            </w:r>
          </w:p>
        </w:tc>
        <w:tc>
          <w:tcPr>
            <w:tcW w:w="6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  <w:t>全课总结</w:t>
            </w:r>
          </w:p>
        </w:tc>
        <w:tc>
          <w:tcPr>
            <w:tcW w:w="29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Arial Unicode MS" w:asciiTheme="minorEastAsia" w:hAnsi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 Unicode MS" w:asciiTheme="minorEastAsia" w:hAnsiTheme="minorEastAsia"/>
                <w:kern w:val="0"/>
                <w:sz w:val="20"/>
                <w:szCs w:val="20"/>
                <w:lang w:bidi="ar"/>
              </w:rPr>
              <w:t>进行ppt汇报</w:t>
            </w:r>
          </w:p>
        </w:tc>
        <w:tc>
          <w:tcPr>
            <w:tcW w:w="17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项目教学法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引导教学法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体验式教学法</w:t>
            </w:r>
          </w:p>
        </w:tc>
        <w:tc>
          <w:tcPr>
            <w:tcW w:w="15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校内教学平台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线上教学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钉钉直播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腾讯会议</w:t>
            </w:r>
          </w:p>
        </w:tc>
      </w:tr>
    </w:tbl>
    <w:p>
      <w:pPr>
        <w:ind w:firstLine="480" w:firstLineChars="200"/>
        <w:rPr>
          <w:rFonts w:hint="eastAsia" w:ascii="MingLiU" w:hAnsi="MingLiU" w:cs="Arial Unicode MS" w:eastAsiaTheme="minorEastAsia"/>
          <w:sz w:val="24"/>
        </w:rPr>
      </w:pPr>
    </w:p>
    <w:p>
      <w:pPr>
        <w:ind w:firstLine="480" w:firstLineChars="200"/>
        <w:rPr>
          <w:rFonts w:hint="eastAsia" w:ascii="MingLiU" w:hAnsi="MingLiU" w:eastAsia="MingLiU" w:cs="Arial Unicode MS"/>
          <w:sz w:val="24"/>
        </w:rPr>
      </w:pPr>
      <w:r>
        <w:rPr>
          <w:rFonts w:hint="eastAsia" w:ascii="MingLiU" w:hAnsi="MingLiU" w:cs="Arial Unicode MS"/>
          <w:sz w:val="24"/>
        </w:rPr>
        <w:t>二、</w:t>
      </w:r>
      <w:r>
        <w:rPr>
          <w:rFonts w:hint="eastAsia" w:ascii="MingLiU" w:hAnsi="MingLiU" w:eastAsia="MingLiU" w:cs="Arial Unicode MS"/>
          <w:sz w:val="24"/>
        </w:rPr>
        <w:t>第一次课设计</w:t>
      </w:r>
    </w:p>
    <w:p>
      <w:pPr>
        <w:numPr>
          <w:ilvl w:val="0"/>
          <w:numId w:val="3"/>
        </w:numPr>
        <w:rPr>
          <w:rFonts w:hint="eastAsia" w:ascii="MingLiU" w:hAnsi="MingLiU" w:eastAsia="MingLiU" w:cs="Arial Unicode MS"/>
          <w:sz w:val="24"/>
        </w:rPr>
      </w:pPr>
      <w:r>
        <w:rPr>
          <w:rFonts w:hint="eastAsia" w:ascii="MingLiU" w:hAnsi="MingLiU" w:cs="Arial Unicode MS"/>
          <w:sz w:val="24"/>
          <w:lang w:val="en-US" w:eastAsia="zh-CN"/>
        </w:rPr>
        <w:t>认知广告材料样品</w:t>
      </w:r>
    </w:p>
    <w:p>
      <w:pPr>
        <w:ind w:left="585"/>
        <w:rPr>
          <w:rFonts w:hint="default" w:ascii="MingLiU" w:hAnsi="MingLiU" w:eastAsia="宋体" w:cs="Arial Unicode MS"/>
          <w:sz w:val="24"/>
          <w:lang w:val="en-US" w:eastAsia="zh-CN"/>
        </w:rPr>
      </w:pPr>
      <w:r>
        <w:rPr>
          <w:rFonts w:hint="eastAsia" w:ascii="MingLiU" w:hAnsi="MingLiU" w:eastAsia="MingLiU" w:cs="Arial Unicode MS"/>
          <w:sz w:val="24"/>
        </w:rPr>
        <w:t>通</w:t>
      </w:r>
      <w:r>
        <w:rPr>
          <w:rFonts w:hint="eastAsia" w:ascii="MingLiU" w:hAnsi="MingLiU" w:cs="Arial Unicode MS"/>
          <w:sz w:val="24"/>
          <w:lang w:val="en-US" w:eastAsia="zh-CN"/>
        </w:rPr>
        <w:t>过展示相关广告材料的成品，让学生感受材料之美。</w:t>
      </w:r>
    </w:p>
    <w:p>
      <w:pPr>
        <w:numPr>
          <w:ilvl w:val="0"/>
          <w:numId w:val="3"/>
        </w:numPr>
        <w:rPr>
          <w:rFonts w:hint="eastAsia" w:ascii="MingLiU" w:hAnsi="MingLiU" w:eastAsia="MingLiU" w:cs="Arial Unicode MS"/>
          <w:sz w:val="24"/>
        </w:rPr>
      </w:pPr>
      <w:r>
        <w:rPr>
          <w:rFonts w:hint="eastAsia" w:ascii="MingLiU" w:hAnsi="MingLiU" w:eastAsia="MingLiU" w:cs="Arial Unicode MS"/>
          <w:sz w:val="24"/>
        </w:rPr>
        <w:t>介绍考核方式与授课方式</w:t>
      </w:r>
    </w:p>
    <w:p>
      <w:pPr>
        <w:numPr>
          <w:ilvl w:val="0"/>
          <w:numId w:val="3"/>
        </w:numPr>
        <w:rPr>
          <w:rFonts w:hint="eastAsia" w:ascii="MingLiU" w:hAnsi="MingLiU" w:eastAsia="MingLiU" w:cs="Arial Unicode MS"/>
          <w:sz w:val="24"/>
        </w:rPr>
      </w:pPr>
      <w:r>
        <w:rPr>
          <w:rFonts w:hint="eastAsia" w:ascii="MingLiU" w:hAnsi="MingLiU" w:eastAsia="MingLiU" w:cs="Arial Unicode MS"/>
          <w:sz w:val="24"/>
        </w:rPr>
        <w:t>进入正题</w:t>
      </w:r>
    </w:p>
    <w:p>
      <w:pPr>
        <w:ind w:left="585"/>
        <w:rPr>
          <w:rFonts w:hint="default" w:ascii="MingLiU" w:hAnsi="MingLiU" w:eastAsia="宋体" w:cs="Arial Unicode MS"/>
          <w:sz w:val="24"/>
          <w:lang w:val="en-US" w:eastAsia="zh-CN"/>
        </w:rPr>
      </w:pPr>
      <w:r>
        <w:rPr>
          <w:rFonts w:hint="eastAsia" w:ascii="MingLiU" w:hAnsi="MingLiU" w:cs="Arial Unicode MS"/>
          <w:sz w:val="24"/>
          <w:lang w:val="en-US" w:eastAsia="zh-CN"/>
        </w:rPr>
        <w:t>介绍广告材料的大体分类、主要用途。</w:t>
      </w:r>
      <w:bookmarkStart w:id="0" w:name="_GoBack"/>
      <w:bookmarkEnd w:id="0"/>
    </w:p>
    <w:p>
      <w:pPr>
        <w:ind w:left="420"/>
        <w:rPr>
          <w:rFonts w:hint="eastAsia" w:ascii="MingLiU" w:hAnsi="MingLiU" w:eastAsia="MingLiU" w:cs="Arial Unicode MS"/>
          <w:sz w:val="24"/>
        </w:rPr>
      </w:pPr>
      <w:r>
        <w:rPr>
          <w:rFonts w:hint="eastAsia" w:ascii="MingLiU" w:hAnsi="MingLiU" w:cs="Arial Unicode MS" w:eastAsiaTheme="minorEastAsia"/>
          <w:sz w:val="24"/>
        </w:rPr>
        <w:t>三、</w:t>
      </w:r>
      <w:r>
        <w:rPr>
          <w:rFonts w:hint="eastAsia" w:ascii="MingLiU" w:hAnsi="MingLiU" w:eastAsia="MingLiU" w:cs="Arial Unicode MS"/>
          <w:sz w:val="24"/>
        </w:rPr>
        <w:t>考核方案设计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ascii="MingLiU" w:hAnsi="MingLiU" w:eastAsia="MingLiU" w:cs="Arial Unicode MS"/>
          <w:color w:val="000000"/>
          <w:kern w:val="0"/>
          <w:sz w:val="24"/>
        </w:rPr>
      </w:pPr>
      <w:r>
        <w:rPr>
          <w:rFonts w:hint="eastAsia" w:ascii="MingLiU" w:hAnsi="MingLiU" w:eastAsia="MingLiU" w:cs="Arial Unicode MS"/>
          <w:color w:val="000000"/>
          <w:kern w:val="0"/>
          <w:sz w:val="24"/>
        </w:rPr>
        <w:t>项目课程考核由</w:t>
      </w:r>
      <w:r>
        <w:rPr>
          <w:rFonts w:hint="eastAsia" w:ascii="MingLiU" w:hAnsi="MingLiU" w:eastAsia="MingLiU" w:cs="Arial Unicode MS"/>
          <w:color w:val="000000"/>
          <w:sz w:val="24"/>
        </w:rPr>
        <w:t>过程性评价</w:t>
      </w:r>
      <w:r>
        <w:rPr>
          <w:rFonts w:hint="eastAsia" w:ascii="MingLiU" w:hAnsi="MingLiU" w:eastAsia="MingLiU" w:cs="Arial Unicode MS"/>
          <w:color w:val="000000"/>
          <w:kern w:val="0"/>
          <w:sz w:val="24"/>
        </w:rPr>
        <w:t>、</w:t>
      </w:r>
      <w:r>
        <w:rPr>
          <w:rFonts w:hint="eastAsia" w:ascii="MingLiU" w:hAnsi="MingLiU" w:eastAsia="MingLiU" w:cs="Arial Unicode MS"/>
          <w:color w:val="000000"/>
          <w:sz w:val="24"/>
        </w:rPr>
        <w:t>知识点应用评价</w:t>
      </w:r>
      <w:r>
        <w:rPr>
          <w:rFonts w:hint="eastAsia" w:ascii="MingLiU" w:hAnsi="MingLiU" w:eastAsia="MingLiU" w:cs="Arial Unicode MS"/>
          <w:color w:val="000000"/>
          <w:kern w:val="0"/>
          <w:sz w:val="24"/>
        </w:rPr>
        <w:t>、</w:t>
      </w:r>
      <w:r>
        <w:rPr>
          <w:rFonts w:hint="eastAsia" w:ascii="MingLiU" w:hAnsi="MingLiU" w:eastAsia="MingLiU" w:cs="Arial Unicode MS"/>
          <w:color w:val="000000"/>
          <w:sz w:val="24"/>
        </w:rPr>
        <w:t>终结性评价</w:t>
      </w:r>
      <w:r>
        <w:rPr>
          <w:rFonts w:hint="eastAsia" w:ascii="MingLiU" w:hAnsi="MingLiU" w:eastAsia="MingLiU" w:cs="Arial Unicode MS"/>
          <w:color w:val="000000"/>
          <w:kern w:val="0"/>
          <w:sz w:val="24"/>
        </w:rPr>
        <w:t>3个部分组成，3个组成部分的分数比例为：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ascii="MingLiU" w:hAnsi="MingLiU" w:eastAsia="MingLiU" w:cs="Arial Unicode MS"/>
          <w:b/>
          <w:color w:val="000000"/>
          <w:kern w:val="0"/>
          <w:sz w:val="24"/>
        </w:rPr>
      </w:pPr>
      <w:r>
        <w:rPr>
          <w:rFonts w:hint="eastAsia" w:ascii="MingLiU" w:hAnsi="MingLiU" w:eastAsia="MingLiU" w:cs="Arial Unicode MS"/>
          <w:b/>
          <w:color w:val="000000"/>
          <w:kern w:val="0"/>
          <w:sz w:val="24"/>
        </w:rPr>
        <w:t xml:space="preserve">考核成绩 = </w:t>
      </w:r>
      <w:r>
        <w:rPr>
          <w:rFonts w:hint="eastAsia" w:ascii="MingLiU" w:hAnsi="MingLiU" w:eastAsia="MingLiU" w:cs="Arial Unicode MS"/>
          <w:b/>
          <w:color w:val="000000"/>
          <w:sz w:val="24"/>
        </w:rPr>
        <w:t>过程性评价</w:t>
      </w:r>
      <w:r>
        <w:rPr>
          <w:rFonts w:hint="eastAsia" w:ascii="MingLiU" w:hAnsi="MingLiU" w:eastAsia="MingLiU" w:cs="Arial Unicode MS"/>
          <w:b/>
          <w:color w:val="000000"/>
          <w:kern w:val="0"/>
          <w:sz w:val="24"/>
        </w:rPr>
        <w:t>（20%）+</w:t>
      </w:r>
      <w:r>
        <w:rPr>
          <w:rFonts w:hint="eastAsia" w:ascii="MingLiU" w:hAnsi="MingLiU" w:eastAsia="MingLiU" w:cs="Arial Unicode MS"/>
          <w:b/>
          <w:color w:val="000000"/>
          <w:sz w:val="24"/>
        </w:rPr>
        <w:t>知识点应用评价</w:t>
      </w:r>
      <w:r>
        <w:rPr>
          <w:rFonts w:hint="eastAsia" w:ascii="MingLiU" w:hAnsi="MingLiU" w:eastAsia="MingLiU" w:cs="Arial Unicode MS"/>
          <w:b/>
          <w:color w:val="000000"/>
          <w:kern w:val="0"/>
          <w:sz w:val="24"/>
        </w:rPr>
        <w:t>（30%）+</w:t>
      </w:r>
      <w:r>
        <w:rPr>
          <w:rFonts w:hint="eastAsia" w:ascii="MingLiU" w:hAnsi="MingLiU" w:eastAsia="MingLiU" w:cs="Arial Unicode MS"/>
          <w:b/>
          <w:color w:val="000000"/>
          <w:sz w:val="24"/>
        </w:rPr>
        <w:t>终结性评价</w:t>
      </w:r>
      <w:r>
        <w:rPr>
          <w:rFonts w:hint="eastAsia" w:ascii="MingLiU" w:hAnsi="MingLiU" w:eastAsia="MingLiU" w:cs="Arial Unicode MS"/>
          <w:b/>
          <w:color w:val="000000"/>
          <w:kern w:val="0"/>
          <w:sz w:val="24"/>
        </w:rPr>
        <w:t>（50%）</w:t>
      </w:r>
    </w:p>
    <w:p>
      <w:pPr>
        <w:widowControl/>
        <w:snapToGrid w:val="0"/>
        <w:spacing w:line="360" w:lineRule="auto"/>
        <w:jc w:val="left"/>
        <w:rPr>
          <w:rFonts w:hint="eastAsia" w:ascii="MingLiU" w:hAnsi="MingLiU" w:eastAsia="MingLiU" w:cs="Arial Unicode MS"/>
          <w:b/>
          <w:color w:val="000000"/>
          <w:kern w:val="0"/>
          <w:sz w:val="24"/>
        </w:rPr>
      </w:pPr>
      <w:r>
        <w:rPr>
          <w:rFonts w:hint="eastAsia" w:ascii="MingLiU" w:hAnsi="MingLiU" w:eastAsia="MingLiU" w:cs="Arial Unicode MS"/>
          <w:b/>
          <w:bCs/>
          <w:color w:val="000000"/>
          <w:kern w:val="0"/>
          <w:sz w:val="24"/>
        </w:rPr>
        <w:t>考核具体内容及评分标准：</w:t>
      </w:r>
      <w:r>
        <w:rPr>
          <w:rFonts w:hint="eastAsia" w:ascii="MingLiU" w:hAnsi="MingLiU" w:eastAsia="MingLiU" w:cs="Arial Unicode MS"/>
          <w:b/>
          <w:color w:val="000000"/>
          <w:kern w:val="0"/>
          <w:sz w:val="24"/>
        </w:rPr>
        <w:t xml:space="preserve"> 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ascii="MingLiU" w:hAnsi="MingLiU" w:eastAsia="MingLiU" w:cs="Arial Unicode MS"/>
          <w:b/>
          <w:color w:val="000000"/>
          <w:kern w:val="0"/>
          <w:sz w:val="24"/>
        </w:rPr>
      </w:pPr>
      <w:r>
        <w:rPr>
          <w:rFonts w:hint="eastAsia" w:ascii="MingLiU" w:hAnsi="MingLiU" w:eastAsia="MingLiU" w:cs="Arial Unicode MS"/>
          <w:b/>
          <w:bCs/>
          <w:color w:val="000000"/>
          <w:kern w:val="0"/>
          <w:sz w:val="24"/>
        </w:rPr>
        <w:t>(一)</w:t>
      </w:r>
      <w:r>
        <w:rPr>
          <w:rFonts w:hint="eastAsia" w:ascii="MingLiU" w:hAnsi="MingLiU" w:eastAsia="MingLiU" w:cs="Arial Unicode MS"/>
          <w:b/>
          <w:color w:val="000000"/>
          <w:sz w:val="24"/>
        </w:rPr>
        <w:t xml:space="preserve"> 过程性评价</w:t>
      </w:r>
      <w:r>
        <w:rPr>
          <w:rFonts w:hint="eastAsia" w:ascii="MingLiU" w:hAnsi="MingLiU" w:eastAsia="MingLiU" w:cs="Arial Unicode MS"/>
          <w:b/>
          <w:bCs/>
          <w:color w:val="000000"/>
          <w:kern w:val="0"/>
          <w:sz w:val="24"/>
        </w:rPr>
        <w:t>（100分）</w:t>
      </w:r>
      <w:r>
        <w:rPr>
          <w:rFonts w:hint="eastAsia" w:ascii="MingLiU" w:hAnsi="MingLiU" w:eastAsia="MingLiU" w:cs="Arial Unicode MS"/>
          <w:b/>
          <w:color w:val="000000"/>
          <w:kern w:val="0"/>
          <w:sz w:val="24"/>
        </w:rPr>
        <w:t xml:space="preserve"> 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ascii="MingLiU" w:hAnsi="MingLiU" w:eastAsia="MingLiU" w:cs="Arial Unicode MS"/>
          <w:color w:val="000000"/>
          <w:kern w:val="0"/>
          <w:sz w:val="24"/>
        </w:rPr>
      </w:pPr>
      <w:r>
        <w:rPr>
          <w:rFonts w:hint="eastAsia" w:ascii="MingLiU" w:hAnsi="MingLiU" w:eastAsia="MingLiU" w:cs="Arial Unicode MS"/>
          <w:color w:val="000000"/>
          <w:kern w:val="0"/>
          <w:sz w:val="24"/>
        </w:rPr>
        <w:t>1.课堂考勤（40分）</w:t>
      </w:r>
    </w:p>
    <w:p>
      <w:pPr>
        <w:widowControl/>
        <w:snapToGrid w:val="0"/>
        <w:spacing w:line="360" w:lineRule="auto"/>
        <w:ind w:left="479" w:leftChars="228"/>
        <w:jc w:val="left"/>
        <w:rPr>
          <w:rFonts w:hint="eastAsia" w:ascii="MingLiU" w:hAnsi="MingLiU" w:eastAsia="MingLiU" w:cs="Arial Unicode MS"/>
          <w:color w:val="000000"/>
          <w:kern w:val="0"/>
          <w:sz w:val="24"/>
        </w:rPr>
      </w:pPr>
      <w:r>
        <w:rPr>
          <w:rFonts w:hint="eastAsia" w:ascii="MingLiU" w:hAnsi="MingLiU" w:eastAsia="MingLiU" w:cs="Arial Unicode MS"/>
          <w:color w:val="000000"/>
          <w:kern w:val="0"/>
          <w:sz w:val="24"/>
        </w:rPr>
        <w:t xml:space="preserve">每次上课点名，迟到或早退一次扣5分，旷课一次扣20分，扣完40分为止。 </w:t>
      </w:r>
      <w:r>
        <w:rPr>
          <w:rFonts w:hint="eastAsia" w:ascii="MingLiU" w:hAnsi="MingLiU" w:eastAsia="MingLiU" w:cs="Arial Unicode MS"/>
          <w:color w:val="000000"/>
          <w:kern w:val="0"/>
          <w:sz w:val="24"/>
        </w:rPr>
        <w:br w:type="textWrapping"/>
      </w:r>
      <w:r>
        <w:rPr>
          <w:rFonts w:hint="eastAsia" w:ascii="MingLiU" w:hAnsi="MingLiU" w:eastAsia="MingLiU" w:cs="Arial Unicode MS"/>
          <w:color w:val="000000"/>
          <w:kern w:val="0"/>
          <w:sz w:val="24"/>
        </w:rPr>
        <w:t>2.工作态度及步骤（60分）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ascii="MingLiU" w:hAnsi="MingLiU" w:eastAsia="MingLiU" w:cs="Arial Unicode MS"/>
          <w:color w:val="000000"/>
          <w:kern w:val="0"/>
          <w:sz w:val="24"/>
        </w:rPr>
      </w:pPr>
      <w:r>
        <w:rPr>
          <w:rFonts w:hint="eastAsia" w:ascii="MingLiU" w:hAnsi="MingLiU" w:eastAsia="MingLiU" w:cs="Arial Unicode MS"/>
          <w:color w:val="000000"/>
          <w:kern w:val="0"/>
          <w:sz w:val="24"/>
        </w:rPr>
        <w:t>1）按时、准确、高效完成全部项目任务，并具有创新性,56-60分。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ascii="MingLiU" w:hAnsi="MingLiU" w:eastAsia="MingLiU" w:cs="Arial Unicode MS"/>
          <w:color w:val="000000"/>
          <w:kern w:val="0"/>
          <w:sz w:val="24"/>
        </w:rPr>
      </w:pPr>
      <w:r>
        <w:rPr>
          <w:rFonts w:hint="eastAsia" w:ascii="MingLiU" w:hAnsi="MingLiU" w:eastAsia="MingLiU" w:cs="Arial Unicode MS"/>
          <w:color w:val="000000"/>
          <w:kern w:val="0"/>
          <w:sz w:val="24"/>
        </w:rPr>
        <w:t>2）按时、准确、高效完成全部项目任务，51-55分。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ascii="MingLiU" w:hAnsi="MingLiU" w:eastAsia="MingLiU" w:cs="Arial Unicode MS"/>
          <w:color w:val="000000"/>
          <w:kern w:val="0"/>
          <w:sz w:val="24"/>
        </w:rPr>
      </w:pPr>
      <w:r>
        <w:rPr>
          <w:rFonts w:hint="eastAsia" w:ascii="MingLiU" w:hAnsi="MingLiU" w:eastAsia="MingLiU" w:cs="Arial Unicode MS"/>
          <w:color w:val="000000"/>
          <w:kern w:val="0"/>
          <w:sz w:val="24"/>
        </w:rPr>
        <w:t>3）按时、工整完成全部项目任务，但有少部分错误，46-50分。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ascii="MingLiU" w:hAnsi="MingLiU" w:eastAsia="MingLiU" w:cs="Arial Unicode MS"/>
          <w:color w:val="000000"/>
          <w:kern w:val="0"/>
          <w:sz w:val="24"/>
        </w:rPr>
      </w:pPr>
      <w:r>
        <w:rPr>
          <w:rFonts w:hint="eastAsia" w:ascii="MingLiU" w:hAnsi="MingLiU" w:eastAsia="MingLiU" w:cs="Arial Unicode MS"/>
          <w:color w:val="000000"/>
          <w:kern w:val="0"/>
          <w:sz w:val="24"/>
        </w:rPr>
        <w:t>4）按时、部分完成项目任务或不按时完成，41-45分。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ascii="MingLiU" w:hAnsi="MingLiU" w:eastAsia="MingLiU" w:cs="Arial Unicode MS"/>
          <w:color w:val="000000"/>
          <w:kern w:val="0"/>
          <w:sz w:val="24"/>
        </w:rPr>
      </w:pPr>
      <w:r>
        <w:rPr>
          <w:rFonts w:hint="eastAsia" w:ascii="MingLiU" w:hAnsi="MingLiU" w:eastAsia="MingLiU" w:cs="Arial Unicode MS"/>
          <w:color w:val="000000"/>
          <w:kern w:val="0"/>
          <w:sz w:val="24"/>
        </w:rPr>
        <w:t>5）项目任务完成过程中不认真且出现较多错误，30-40分）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ascii="MingLiU" w:hAnsi="MingLiU" w:eastAsia="MingLiU" w:cs="Arial Unicode MS"/>
          <w:color w:val="000000"/>
          <w:kern w:val="0"/>
          <w:sz w:val="24"/>
        </w:rPr>
      </w:pPr>
      <w:r>
        <w:rPr>
          <w:rFonts w:hint="eastAsia" w:ascii="MingLiU" w:hAnsi="MingLiU" w:eastAsia="MingLiU" w:cs="Arial Unicode MS"/>
          <w:color w:val="000000"/>
          <w:kern w:val="0"/>
          <w:sz w:val="24"/>
        </w:rPr>
        <w:t>6）按时完成，但错误占到70%，20-30分。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ascii="MingLiU" w:hAnsi="MingLiU" w:eastAsia="MingLiU" w:cs="Arial Unicode MS"/>
          <w:color w:val="000000"/>
          <w:kern w:val="0"/>
          <w:sz w:val="24"/>
        </w:rPr>
      </w:pPr>
      <w:r>
        <w:rPr>
          <w:rFonts w:hint="eastAsia" w:ascii="MingLiU" w:hAnsi="MingLiU" w:eastAsia="MingLiU" w:cs="Arial Unicode MS"/>
          <w:color w:val="000000"/>
          <w:kern w:val="0"/>
          <w:sz w:val="24"/>
        </w:rPr>
        <w:t xml:space="preserve">7）完不成任务，0分。 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ascii="MingLiU" w:hAnsi="MingLiU" w:eastAsia="MingLiU" w:cs="Arial Unicode MS"/>
          <w:b/>
          <w:bCs/>
          <w:color w:val="000000"/>
          <w:kern w:val="0"/>
          <w:sz w:val="24"/>
        </w:rPr>
      </w:pPr>
      <w:r>
        <w:rPr>
          <w:rFonts w:hint="eastAsia" w:ascii="MingLiU" w:hAnsi="MingLiU" w:eastAsia="MingLiU" w:cs="Arial Unicode MS"/>
          <w:b/>
          <w:bCs/>
          <w:color w:val="000000"/>
          <w:kern w:val="0"/>
          <w:sz w:val="24"/>
        </w:rPr>
        <w:t>（二）</w:t>
      </w:r>
      <w:r>
        <w:rPr>
          <w:rFonts w:hint="eastAsia" w:ascii="MingLiU" w:hAnsi="MingLiU" w:eastAsia="MingLiU" w:cs="Arial Unicode MS"/>
          <w:b/>
          <w:color w:val="000000"/>
          <w:sz w:val="24"/>
        </w:rPr>
        <w:t>知识或技能的应用评价</w:t>
      </w:r>
      <w:r>
        <w:rPr>
          <w:rFonts w:hint="eastAsia" w:ascii="MingLiU" w:hAnsi="MingLiU" w:eastAsia="MingLiU" w:cs="Arial Unicode MS"/>
          <w:b/>
          <w:bCs/>
          <w:color w:val="000000"/>
          <w:kern w:val="0"/>
          <w:sz w:val="24"/>
        </w:rPr>
        <w:t>（100分）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ascii="MingLiU" w:hAnsi="MingLiU" w:eastAsia="MingLiU" w:cs="Arial Unicode MS"/>
          <w:color w:val="000000"/>
          <w:kern w:val="0"/>
          <w:sz w:val="24"/>
        </w:rPr>
      </w:pPr>
      <w:r>
        <w:rPr>
          <w:rFonts w:hint="eastAsia" w:ascii="MingLiU" w:hAnsi="MingLiU" w:eastAsia="MingLiU" w:cs="Arial Unicode MS"/>
          <w:color w:val="000000"/>
          <w:kern w:val="0"/>
          <w:sz w:val="24"/>
        </w:rPr>
        <w:t>1.按照项目要求完成项目任务，并且熟练运用本次课程讲授知识或技能，100分。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ascii="MingLiU" w:hAnsi="MingLiU" w:eastAsia="MingLiU" w:cs="Arial Unicode MS"/>
          <w:color w:val="000000"/>
          <w:kern w:val="0"/>
          <w:sz w:val="24"/>
        </w:rPr>
      </w:pPr>
      <w:r>
        <w:rPr>
          <w:rFonts w:hint="eastAsia" w:ascii="MingLiU" w:hAnsi="MingLiU" w:eastAsia="MingLiU" w:cs="Arial Unicode MS"/>
          <w:color w:val="000000"/>
          <w:kern w:val="0"/>
          <w:sz w:val="24"/>
        </w:rPr>
        <w:t>2.能够按照项目要求完成任务，但知识或技能运用不够熟练，81-90分。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ascii="MingLiU" w:hAnsi="MingLiU" w:eastAsia="MingLiU" w:cs="Arial Unicode MS"/>
          <w:color w:val="000000"/>
          <w:kern w:val="0"/>
          <w:sz w:val="24"/>
        </w:rPr>
      </w:pPr>
      <w:r>
        <w:rPr>
          <w:rFonts w:hint="eastAsia" w:ascii="MingLiU" w:hAnsi="MingLiU" w:eastAsia="MingLiU" w:cs="Arial Unicode MS"/>
          <w:color w:val="000000"/>
          <w:kern w:val="0"/>
          <w:sz w:val="24"/>
        </w:rPr>
        <w:t>3．知识或技能运用不熟练，但态度认真，能够及时学习并完成项目任务的， 61-80分。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ascii="MingLiU" w:hAnsi="MingLiU" w:eastAsia="MingLiU" w:cs="Arial Unicode MS"/>
          <w:color w:val="000000"/>
          <w:kern w:val="0"/>
          <w:sz w:val="24"/>
        </w:rPr>
      </w:pPr>
      <w:r>
        <w:rPr>
          <w:rFonts w:hint="eastAsia" w:ascii="MingLiU" w:hAnsi="MingLiU" w:eastAsia="MingLiU" w:cs="Arial Unicode MS"/>
          <w:color w:val="000000"/>
          <w:kern w:val="0"/>
          <w:sz w:val="24"/>
        </w:rPr>
        <w:t>4．态度认真，知识点运用有错误但经过指导及时调整，完成训练项目，51-60分。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ascii="MingLiU" w:hAnsi="MingLiU" w:eastAsia="MingLiU" w:cs="Arial Unicode MS"/>
          <w:color w:val="000000"/>
          <w:kern w:val="0"/>
          <w:sz w:val="24"/>
        </w:rPr>
      </w:pPr>
      <w:r>
        <w:rPr>
          <w:rFonts w:hint="eastAsia" w:ascii="MingLiU" w:hAnsi="MingLiU" w:eastAsia="MingLiU" w:cs="Arial Unicode MS"/>
          <w:color w:val="000000"/>
          <w:kern w:val="0"/>
          <w:sz w:val="24"/>
        </w:rPr>
        <w:t>5.对知识点不熟悉，运用错误超过70%，50分以下。</w:t>
      </w:r>
    </w:p>
    <w:p>
      <w:pPr>
        <w:widowControl/>
        <w:snapToGrid w:val="0"/>
        <w:spacing w:line="360" w:lineRule="auto"/>
        <w:jc w:val="left"/>
        <w:rPr>
          <w:rFonts w:hint="eastAsia" w:ascii="MingLiU" w:hAnsi="MingLiU" w:eastAsia="MingLiU" w:cs="Arial Unicode MS"/>
          <w:b/>
          <w:color w:val="000000"/>
          <w:kern w:val="0"/>
          <w:sz w:val="24"/>
        </w:rPr>
      </w:pPr>
      <w:r>
        <w:rPr>
          <w:rFonts w:hint="eastAsia" w:ascii="MingLiU" w:hAnsi="MingLiU" w:eastAsia="MingLiU" w:cs="Arial Unicode MS"/>
          <w:b/>
          <w:color w:val="000000"/>
          <w:kern w:val="0"/>
          <w:sz w:val="24"/>
        </w:rPr>
        <w:t>（三）</w:t>
      </w:r>
      <w:r>
        <w:rPr>
          <w:rFonts w:hint="eastAsia" w:ascii="MingLiU" w:hAnsi="MingLiU" w:eastAsia="MingLiU" w:cs="Arial Unicode MS"/>
          <w:b/>
          <w:color w:val="000000"/>
          <w:sz w:val="24"/>
        </w:rPr>
        <w:t>终结性评价</w:t>
      </w:r>
      <w:r>
        <w:rPr>
          <w:rFonts w:hint="eastAsia" w:ascii="MingLiU" w:hAnsi="MingLiU" w:eastAsia="MingLiU" w:cs="Arial Unicode MS"/>
          <w:b/>
          <w:color w:val="000000"/>
          <w:kern w:val="0"/>
          <w:sz w:val="24"/>
        </w:rPr>
        <w:t>（100分）</w:t>
      </w:r>
    </w:p>
    <w:p>
      <w:pPr>
        <w:widowControl/>
        <w:snapToGrid w:val="0"/>
        <w:spacing w:line="360" w:lineRule="auto"/>
        <w:ind w:firstLine="420"/>
        <w:jc w:val="left"/>
        <w:rPr>
          <w:rFonts w:hint="eastAsia" w:ascii="MingLiU" w:hAnsi="MingLiU" w:eastAsia="MingLiU" w:cs="Arial Unicode MS"/>
          <w:color w:val="000000"/>
          <w:kern w:val="0"/>
          <w:sz w:val="24"/>
        </w:rPr>
      </w:pPr>
      <w:r>
        <w:rPr>
          <w:rFonts w:hint="eastAsia" w:ascii="MingLiU" w:hAnsi="MingLiU" w:eastAsia="MingLiU" w:cs="Arial Unicode MS"/>
          <w:color w:val="000000"/>
          <w:kern w:val="0"/>
          <w:sz w:val="24"/>
        </w:rPr>
        <w:t>1.项目任务完成及时、质量好、市场价值高，并符合客户意愿，被客户采用，100分。</w:t>
      </w:r>
    </w:p>
    <w:p>
      <w:pPr>
        <w:widowControl/>
        <w:snapToGrid w:val="0"/>
        <w:spacing w:line="360" w:lineRule="auto"/>
        <w:ind w:firstLine="420"/>
        <w:jc w:val="left"/>
        <w:rPr>
          <w:rFonts w:hint="eastAsia" w:ascii="MingLiU" w:hAnsi="MingLiU" w:eastAsia="MingLiU" w:cs="Arial Unicode MS"/>
          <w:color w:val="000000"/>
          <w:kern w:val="0"/>
          <w:sz w:val="24"/>
        </w:rPr>
      </w:pPr>
      <w:r>
        <w:rPr>
          <w:rFonts w:hint="eastAsia" w:ascii="MingLiU" w:hAnsi="MingLiU" w:eastAsia="MingLiU" w:cs="Arial Unicode MS"/>
          <w:color w:val="000000"/>
          <w:kern w:val="0"/>
          <w:sz w:val="24"/>
        </w:rPr>
        <w:t>2.项目任务完成及时、质量好、市场价值较高，但未被客户采用90-99分。</w:t>
      </w:r>
    </w:p>
    <w:p>
      <w:pPr>
        <w:widowControl/>
        <w:snapToGrid w:val="0"/>
        <w:spacing w:line="360" w:lineRule="auto"/>
        <w:ind w:firstLine="420"/>
        <w:jc w:val="left"/>
        <w:rPr>
          <w:rFonts w:hint="eastAsia" w:ascii="MingLiU" w:hAnsi="MingLiU" w:eastAsia="MingLiU" w:cs="Arial Unicode MS"/>
          <w:color w:val="000000"/>
          <w:kern w:val="0"/>
          <w:sz w:val="24"/>
        </w:rPr>
      </w:pPr>
      <w:r>
        <w:rPr>
          <w:rFonts w:hint="eastAsia" w:ascii="MingLiU" w:hAnsi="MingLiU" w:eastAsia="MingLiU" w:cs="Arial Unicode MS"/>
          <w:color w:val="000000"/>
          <w:kern w:val="0"/>
          <w:sz w:val="24"/>
        </w:rPr>
        <w:t>3.项目任务完成及时、质量较好、市场价值评估中等，80-89分。</w:t>
      </w:r>
    </w:p>
    <w:p>
      <w:pPr>
        <w:widowControl/>
        <w:snapToGrid w:val="0"/>
        <w:spacing w:line="360" w:lineRule="auto"/>
        <w:ind w:firstLine="420"/>
        <w:jc w:val="left"/>
        <w:rPr>
          <w:rFonts w:hint="eastAsia" w:ascii="MingLiU" w:hAnsi="MingLiU" w:eastAsia="MingLiU" w:cs="Arial Unicode MS"/>
          <w:color w:val="000000"/>
          <w:kern w:val="0"/>
          <w:sz w:val="24"/>
        </w:rPr>
      </w:pPr>
      <w:r>
        <w:rPr>
          <w:rFonts w:hint="eastAsia" w:ascii="MingLiU" w:hAnsi="MingLiU" w:eastAsia="MingLiU" w:cs="Arial Unicode MS"/>
          <w:color w:val="000000"/>
          <w:kern w:val="0"/>
          <w:sz w:val="24"/>
        </w:rPr>
        <w:t>4.项目任务完成及时、质量一般、市场价值一般，70-79分。</w:t>
      </w:r>
    </w:p>
    <w:p>
      <w:pPr>
        <w:widowControl/>
        <w:snapToGrid w:val="0"/>
        <w:spacing w:line="360" w:lineRule="auto"/>
        <w:ind w:firstLine="420"/>
        <w:jc w:val="left"/>
        <w:rPr>
          <w:rFonts w:hint="eastAsia" w:ascii="MingLiU" w:hAnsi="MingLiU" w:eastAsia="MingLiU" w:cs="Arial Unicode MS"/>
          <w:color w:val="000000"/>
          <w:kern w:val="0"/>
          <w:sz w:val="24"/>
        </w:rPr>
      </w:pPr>
      <w:r>
        <w:rPr>
          <w:rFonts w:hint="eastAsia" w:ascii="MingLiU" w:hAnsi="MingLiU" w:eastAsia="MingLiU" w:cs="Arial Unicode MS"/>
          <w:color w:val="000000"/>
          <w:kern w:val="0"/>
          <w:sz w:val="24"/>
        </w:rPr>
        <w:t>5.项目任务完成及时、质量一般，60-69分。</w:t>
      </w:r>
    </w:p>
    <w:p>
      <w:pPr>
        <w:widowControl/>
        <w:snapToGrid w:val="0"/>
        <w:spacing w:line="360" w:lineRule="auto"/>
        <w:ind w:firstLine="420"/>
        <w:jc w:val="left"/>
        <w:rPr>
          <w:rFonts w:hint="eastAsia" w:ascii="MingLiU" w:hAnsi="MingLiU" w:eastAsia="MingLiU" w:cs="Arial Unicode MS"/>
          <w:color w:val="000000"/>
          <w:kern w:val="0"/>
          <w:sz w:val="24"/>
        </w:rPr>
      </w:pPr>
      <w:r>
        <w:rPr>
          <w:rFonts w:hint="eastAsia" w:ascii="MingLiU" w:hAnsi="MingLiU" w:eastAsia="MingLiU" w:cs="Arial Unicode MS"/>
          <w:color w:val="000000"/>
          <w:kern w:val="0"/>
          <w:sz w:val="24"/>
        </w:rPr>
        <w:t>6.项目任务完成及时、质量较差，50-59分。</w:t>
      </w:r>
    </w:p>
    <w:p>
      <w:pPr>
        <w:widowControl/>
        <w:snapToGrid w:val="0"/>
        <w:spacing w:line="360" w:lineRule="auto"/>
        <w:ind w:firstLine="420"/>
        <w:jc w:val="left"/>
        <w:rPr>
          <w:rFonts w:hint="eastAsia" w:ascii="MingLiU" w:hAnsi="MingLiU" w:eastAsia="MingLiU" w:cs="Arial Unicode MS"/>
          <w:color w:val="000000"/>
          <w:kern w:val="0"/>
          <w:sz w:val="24"/>
        </w:rPr>
      </w:pPr>
      <w:r>
        <w:rPr>
          <w:rFonts w:hint="eastAsia" w:ascii="MingLiU" w:hAnsi="MingLiU" w:eastAsia="MingLiU" w:cs="Arial Unicode MS"/>
          <w:color w:val="000000"/>
          <w:kern w:val="0"/>
          <w:sz w:val="24"/>
        </w:rPr>
        <w:t>7.项目任务不能够按时完成，0分。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7154"/>
    <w:multiLevelType w:val="singleLevel"/>
    <w:tmpl w:val="0ABC7154"/>
    <w:lvl w:ilvl="0" w:tentative="0">
      <w:start w:val="1"/>
      <w:numFmt w:val="decimal"/>
      <w:lvlText w:val="%1."/>
      <w:lvlJc w:val="left"/>
    </w:lvl>
  </w:abstractNum>
  <w:abstractNum w:abstractNumId="1">
    <w:nsid w:val="1B6B6AB4"/>
    <w:multiLevelType w:val="singleLevel"/>
    <w:tmpl w:val="1B6B6AB4"/>
    <w:lvl w:ilvl="0" w:tentative="0">
      <w:start w:val="1"/>
      <w:numFmt w:val="decimal"/>
      <w:lvlText w:val="%1."/>
      <w:lvlJc w:val="left"/>
    </w:lvl>
  </w:abstractNum>
  <w:abstractNum w:abstractNumId="2">
    <w:nsid w:val="24231B10"/>
    <w:multiLevelType w:val="multilevel"/>
    <w:tmpl w:val="24231B10"/>
    <w:lvl w:ilvl="0" w:tentative="0">
      <w:start w:val="1"/>
      <w:numFmt w:val="decimal"/>
      <w:lvlText w:val="%1、"/>
      <w:lvlJc w:val="left"/>
      <w:pPr>
        <w:tabs>
          <w:tab w:val="left" w:pos="585"/>
        </w:tabs>
        <w:ind w:left="5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65"/>
        </w:tabs>
        <w:ind w:left="106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85"/>
        </w:tabs>
        <w:ind w:left="1485" w:hanging="420"/>
      </w:pPr>
    </w:lvl>
    <w:lvl w:ilvl="3" w:tentative="0">
      <w:start w:val="1"/>
      <w:numFmt w:val="decimal"/>
      <w:lvlText w:val="%4."/>
      <w:lvlJc w:val="left"/>
      <w:pPr>
        <w:tabs>
          <w:tab w:val="left" w:pos="1905"/>
        </w:tabs>
        <w:ind w:left="190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25"/>
        </w:tabs>
        <w:ind w:left="232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45"/>
        </w:tabs>
        <w:ind w:left="2745" w:hanging="420"/>
      </w:pPr>
    </w:lvl>
    <w:lvl w:ilvl="6" w:tentative="0">
      <w:start w:val="1"/>
      <w:numFmt w:val="decimal"/>
      <w:lvlText w:val="%7."/>
      <w:lvlJc w:val="left"/>
      <w:pPr>
        <w:tabs>
          <w:tab w:val="left" w:pos="3165"/>
        </w:tabs>
        <w:ind w:left="316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85"/>
        </w:tabs>
        <w:ind w:left="358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05"/>
        </w:tabs>
        <w:ind w:left="400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E0"/>
    <w:rsid w:val="00074482"/>
    <w:rsid w:val="003C7DE0"/>
    <w:rsid w:val="10DC354F"/>
    <w:rsid w:val="6FD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494</Words>
  <Characters>2820</Characters>
  <Lines>23</Lines>
  <Paragraphs>6</Paragraphs>
  <TotalTime>6</TotalTime>
  <ScaleCrop>false</ScaleCrop>
  <LinksUpToDate>false</LinksUpToDate>
  <CharactersWithSpaces>3308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2020-03-15T07:24:00Z</dcterms:created>
  <dc:creator>xb21cn</dc:creator>
  <cp:lastModifiedBy>Administrator</cp:lastModifiedBy>
  <dcterms:modified xsi:type="dcterms:W3CDTF">2020-03-15T11:53:37Z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