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15" w:lineRule="auto"/>
        <w:jc w:val="center"/>
        <w:rPr>
          <w:rFonts w:hint="eastAsia" w:ascii="楷体_GB2312" w:eastAsia="楷体_GB2312"/>
          <w:b/>
          <w:bCs/>
          <w:sz w:val="44"/>
          <w:szCs w:val="44"/>
          <w:lang w:val="en-US" w:eastAsia="zh-CN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《大学生信息素养教育》课程</w:t>
      </w:r>
      <w:r>
        <w:rPr>
          <w:rFonts w:hint="eastAsia" w:ascii="楷体_GB2312" w:eastAsia="楷体_GB2312"/>
          <w:b/>
          <w:bCs/>
          <w:sz w:val="44"/>
          <w:szCs w:val="44"/>
          <w:lang w:val="en-US" w:eastAsia="zh-CN"/>
        </w:rPr>
        <w:t>标准</w:t>
      </w:r>
    </w:p>
    <w:p>
      <w:pPr>
        <w:numPr>
          <w:ilvl w:val="0"/>
          <w:numId w:val="1"/>
        </w:numPr>
        <w:spacing w:line="360" w:lineRule="auto"/>
        <w:rPr>
          <w:rFonts w:hint="eastAsia"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课程基本信息</w:t>
      </w:r>
    </w:p>
    <w:p>
      <w:pPr>
        <w:spacing w:line="40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>开课院部：</w:t>
      </w:r>
      <w:r>
        <w:rPr>
          <w:rFonts w:hint="eastAsia" w:ascii="宋体" w:hAnsi="宋体"/>
          <w:bCs/>
          <w:szCs w:val="21"/>
        </w:rPr>
        <w:t>图书馆</w:t>
      </w:r>
    </w:p>
    <w:p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任课教师：</w:t>
      </w:r>
      <w:r>
        <w:rPr>
          <w:rFonts w:hint="eastAsia" w:ascii="宋体" w:hAnsi="宋体"/>
          <w:bCs/>
          <w:szCs w:val="21"/>
        </w:rPr>
        <w:t xml:space="preserve">韩媛媛 </w:t>
      </w:r>
    </w:p>
    <w:p>
      <w:pPr>
        <w:spacing w:line="4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通识模块：</w:t>
      </w:r>
      <w:r>
        <w:rPr>
          <w:rFonts w:hint="eastAsia" w:ascii="宋体" w:hAnsi="宋体"/>
          <w:bCs/>
          <w:szCs w:val="21"/>
        </w:rPr>
        <w:t>自然科学与工程技术</w:t>
      </w:r>
    </w:p>
    <w:p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课程代码：</w:t>
      </w:r>
      <w:r>
        <w:rPr>
          <w:rFonts w:hint="eastAsia" w:ascii="宋体" w:hAnsi="宋体"/>
          <w:szCs w:val="21"/>
          <w:lang w:val="en-US" w:eastAsia="zh-CN"/>
        </w:rPr>
        <w:t>300493</w:t>
      </w:r>
    </w:p>
    <w:p>
      <w:pPr>
        <w:spacing w:line="4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开课人数：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0</w:t>
      </w:r>
    </w:p>
    <w:p>
      <w:pPr>
        <w:spacing w:line="4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学分/学时：</w:t>
      </w:r>
      <w:r>
        <w:rPr>
          <w:rFonts w:hint="eastAsia" w:ascii="宋体" w:hAnsi="宋体"/>
          <w:bCs/>
          <w:szCs w:val="21"/>
        </w:rPr>
        <w:t>1/16</w:t>
      </w:r>
    </w:p>
    <w:p>
      <w:pPr>
        <w:spacing w:line="400" w:lineRule="exact"/>
        <w:rPr>
          <w:rFonts w:hint="eastAsia" w:ascii="楷体_GB2312" w:hAnsi="宋体" w:eastAsia="楷体_GB2312"/>
          <w:b/>
          <w:bCs/>
          <w:sz w:val="28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适应专业：</w:t>
      </w:r>
      <w:r>
        <w:rPr>
          <w:rFonts w:hint="eastAsia" w:ascii="宋体" w:hAnsi="宋体"/>
          <w:bCs/>
          <w:szCs w:val="21"/>
          <w:lang w:val="en-US" w:eastAsia="zh-CN"/>
        </w:rPr>
        <w:t>各专业</w:t>
      </w:r>
    </w:p>
    <w:p>
      <w:pPr>
        <w:spacing w:line="360" w:lineRule="auto"/>
        <w:rPr>
          <w:rFonts w:ascii="楷体_GB2312" w:hAnsi="宋体" w:eastAsia="楷体_GB2312"/>
          <w:bCs/>
          <w:sz w:val="24"/>
        </w:rPr>
      </w:pPr>
      <w:r>
        <w:rPr>
          <w:rFonts w:hint="eastAsia" w:ascii="楷体_GB2312" w:hAnsi="宋体" w:eastAsia="楷体_GB2312"/>
          <w:b/>
          <w:bCs/>
          <w:sz w:val="28"/>
        </w:rPr>
        <w:t>二、课程目标</w:t>
      </w:r>
    </w:p>
    <w:p>
      <w:pPr>
        <w:spacing w:line="360" w:lineRule="auto"/>
        <w:ind w:firstLine="420" w:firstLineChars="200"/>
        <w:jc w:val="left"/>
        <w:rPr>
          <w:rFonts w:hint="eastAsia" w:ascii="Verdana" w:hAnsi="Verdana" w:cs="Verdana"/>
          <w:szCs w:val="21"/>
        </w:rPr>
      </w:pPr>
      <w:r>
        <w:rPr>
          <w:rFonts w:hint="eastAsia" w:ascii="Verdana" w:hAnsi="Verdana" w:cs="Verdana"/>
          <w:szCs w:val="21"/>
        </w:rPr>
        <w:t>以培养学生的信息素养为目的，即培养学生良好的信息意识、快速准确查找所需信息的能力以及良好的信息伦理，提高大学生的科研与创新能力。从提高大学生的信息意识、信息能力、信息文化入手，把图书馆的读者教育、信息工作、参考服务等融入教学当中，促进大学生整体素质的提高。</w:t>
      </w:r>
    </w:p>
    <w:p>
      <w:pPr>
        <w:spacing w:line="360" w:lineRule="auto"/>
        <w:ind w:firstLine="420" w:firstLineChars="200"/>
        <w:jc w:val="left"/>
        <w:rPr>
          <w:rFonts w:hint="default" w:ascii="Verdana" w:hAnsi="Verdana" w:cs="Verdana"/>
          <w:szCs w:val="21"/>
          <w:lang w:val="en-US" w:eastAsia="zh-CN"/>
        </w:rPr>
      </w:pPr>
      <w:r>
        <w:rPr>
          <w:rFonts w:hint="eastAsia" w:ascii="Verdana" w:hAnsi="Verdana" w:cs="Verdana"/>
          <w:szCs w:val="21"/>
          <w:lang w:val="en-US" w:eastAsia="zh-CN"/>
        </w:rPr>
        <w:t>（一）</w:t>
      </w:r>
      <w:r>
        <w:rPr>
          <w:rFonts w:hint="default" w:ascii="Verdana" w:hAnsi="Verdana" w:cs="Verdana"/>
          <w:szCs w:val="21"/>
          <w:lang w:val="en-US" w:eastAsia="zh-CN"/>
        </w:rPr>
        <w:t>知识目标</w:t>
      </w:r>
    </w:p>
    <w:p>
      <w:pPr>
        <w:spacing w:line="360" w:lineRule="auto"/>
        <w:ind w:firstLine="420" w:firstLineChars="200"/>
        <w:jc w:val="left"/>
        <w:rPr>
          <w:rFonts w:hint="default" w:ascii="Verdana" w:hAnsi="Verdana" w:cs="Verdana"/>
          <w:szCs w:val="21"/>
          <w:lang w:val="en-US" w:eastAsia="zh-CN"/>
        </w:rPr>
      </w:pPr>
      <w:r>
        <w:rPr>
          <w:rFonts w:hint="default" w:ascii="Verdana" w:hAnsi="Verdana" w:cs="Verdana"/>
          <w:szCs w:val="21"/>
          <w:lang w:val="en-US" w:eastAsia="zh-CN"/>
        </w:rPr>
        <w:t>1、理解信息</w:t>
      </w:r>
      <w:r>
        <w:rPr>
          <w:rFonts w:hint="eastAsia" w:ascii="Verdana" w:hAnsi="Verdana" w:cs="Verdana"/>
          <w:szCs w:val="21"/>
          <w:lang w:val="en-US" w:eastAsia="zh-CN"/>
        </w:rPr>
        <w:t>、信息素养、信息检索</w:t>
      </w:r>
      <w:r>
        <w:rPr>
          <w:rFonts w:hint="default" w:ascii="Verdana" w:hAnsi="Verdana" w:cs="Verdana"/>
          <w:szCs w:val="21"/>
          <w:lang w:val="en-US" w:eastAsia="zh-CN"/>
        </w:rPr>
        <w:t>及相关基础知识；</w:t>
      </w:r>
    </w:p>
    <w:p>
      <w:pPr>
        <w:spacing w:line="360" w:lineRule="auto"/>
        <w:ind w:firstLine="420" w:firstLineChars="200"/>
        <w:jc w:val="left"/>
        <w:rPr>
          <w:rFonts w:hint="default" w:ascii="Verdana" w:hAnsi="Verdana" w:cs="Verdana"/>
          <w:szCs w:val="21"/>
          <w:lang w:val="en-US" w:eastAsia="zh-CN"/>
        </w:rPr>
      </w:pPr>
      <w:r>
        <w:rPr>
          <w:rFonts w:hint="default" w:ascii="Verdana" w:hAnsi="Verdana" w:cs="Verdana"/>
          <w:szCs w:val="21"/>
          <w:lang w:val="en-US" w:eastAsia="zh-CN"/>
        </w:rPr>
        <w:t>2、懂得</w:t>
      </w:r>
      <w:r>
        <w:rPr>
          <w:rFonts w:hint="eastAsia" w:ascii="Verdana" w:hAnsi="Verdana" w:cs="Verdana"/>
          <w:szCs w:val="21"/>
          <w:lang w:val="en-US" w:eastAsia="zh-CN"/>
        </w:rPr>
        <w:t>信息、信息素养、</w:t>
      </w:r>
      <w:r>
        <w:rPr>
          <w:rFonts w:hint="default" w:ascii="Verdana" w:hAnsi="Verdana" w:cs="Verdana"/>
          <w:szCs w:val="21"/>
          <w:lang w:val="en-US" w:eastAsia="zh-CN"/>
        </w:rPr>
        <w:t>信息检索概念、原理及检索技术；</w:t>
      </w:r>
    </w:p>
    <w:p>
      <w:pPr>
        <w:spacing w:line="360" w:lineRule="auto"/>
        <w:ind w:firstLine="420" w:firstLineChars="200"/>
        <w:jc w:val="left"/>
        <w:rPr>
          <w:rFonts w:hint="default" w:ascii="Verdana" w:hAnsi="Verdana" w:cs="Verdana"/>
          <w:szCs w:val="21"/>
          <w:lang w:val="en-US" w:eastAsia="zh-CN"/>
        </w:rPr>
      </w:pPr>
      <w:r>
        <w:rPr>
          <w:rFonts w:hint="default" w:ascii="Verdana" w:hAnsi="Verdana" w:cs="Verdana"/>
          <w:szCs w:val="21"/>
          <w:lang w:val="en-US" w:eastAsia="zh-CN"/>
        </w:rPr>
        <w:t>3、网络搜索引擎的工作原理及</w:t>
      </w:r>
      <w:r>
        <w:rPr>
          <w:rFonts w:hint="eastAsia" w:ascii="Verdana" w:hAnsi="Verdana" w:cs="Verdana"/>
          <w:szCs w:val="21"/>
          <w:lang w:val="en-US" w:eastAsia="zh-CN"/>
        </w:rPr>
        <w:t>具体操作；</w:t>
      </w:r>
    </w:p>
    <w:p>
      <w:pPr>
        <w:spacing w:line="360" w:lineRule="auto"/>
        <w:ind w:firstLine="420" w:firstLineChars="200"/>
        <w:jc w:val="left"/>
        <w:rPr>
          <w:rFonts w:hint="default" w:ascii="Verdana" w:hAnsi="Verdana" w:cs="Verdana"/>
          <w:szCs w:val="21"/>
          <w:lang w:val="en-US" w:eastAsia="zh-CN"/>
        </w:rPr>
      </w:pPr>
      <w:r>
        <w:rPr>
          <w:rFonts w:hint="default" w:ascii="Verdana" w:hAnsi="Verdana" w:cs="Verdana"/>
          <w:szCs w:val="21"/>
          <w:lang w:val="en-US" w:eastAsia="zh-CN"/>
        </w:rPr>
        <w:t>4、掌握检索语言、检索途径、检索字段等基本知识；</w:t>
      </w:r>
    </w:p>
    <w:p>
      <w:pPr>
        <w:spacing w:line="360" w:lineRule="auto"/>
        <w:ind w:firstLine="420" w:firstLineChars="200"/>
        <w:jc w:val="left"/>
        <w:rPr>
          <w:rFonts w:hint="default" w:ascii="Verdana" w:hAnsi="Verdana" w:cs="Verdana"/>
          <w:szCs w:val="21"/>
          <w:lang w:val="en-US" w:eastAsia="zh-CN"/>
        </w:rPr>
      </w:pPr>
      <w:r>
        <w:rPr>
          <w:rFonts w:hint="default" w:ascii="Verdana" w:hAnsi="Verdana" w:cs="Verdana"/>
          <w:szCs w:val="21"/>
          <w:lang w:val="en-US" w:eastAsia="zh-CN"/>
        </w:rPr>
        <w:t>5、熟悉</w:t>
      </w:r>
      <w:r>
        <w:rPr>
          <w:rFonts w:hint="eastAsia" w:ascii="Verdana" w:hAnsi="Verdana" w:cs="Verdana"/>
          <w:szCs w:val="21"/>
          <w:lang w:val="en-US" w:eastAsia="zh-CN"/>
        </w:rPr>
        <w:t>电子资源</w:t>
      </w:r>
      <w:r>
        <w:rPr>
          <w:rFonts w:hint="default" w:ascii="Verdana" w:hAnsi="Verdana" w:cs="Verdana"/>
          <w:szCs w:val="21"/>
          <w:lang w:val="en-US" w:eastAsia="zh-CN"/>
        </w:rPr>
        <w:t>检索的方法、途径和步骤。</w:t>
      </w:r>
    </w:p>
    <w:p>
      <w:pPr>
        <w:spacing w:line="360" w:lineRule="auto"/>
        <w:ind w:firstLine="420" w:firstLineChars="200"/>
        <w:jc w:val="left"/>
        <w:rPr>
          <w:rFonts w:hint="default" w:ascii="Verdana" w:hAnsi="Verdana" w:cs="Verdana"/>
          <w:szCs w:val="21"/>
          <w:lang w:val="en-US" w:eastAsia="zh-CN"/>
        </w:rPr>
      </w:pPr>
      <w:r>
        <w:rPr>
          <w:rFonts w:hint="default" w:ascii="Verdana" w:hAnsi="Verdana" w:cs="Verdana"/>
          <w:szCs w:val="21"/>
          <w:lang w:val="en-US" w:eastAsia="zh-CN"/>
        </w:rPr>
        <w:t>（二）能力目标</w:t>
      </w:r>
    </w:p>
    <w:p>
      <w:pPr>
        <w:spacing w:line="360" w:lineRule="auto"/>
        <w:ind w:firstLine="420" w:firstLineChars="200"/>
        <w:jc w:val="left"/>
        <w:rPr>
          <w:rFonts w:hint="default" w:ascii="Verdana" w:hAnsi="Verdana" w:cs="Verdana"/>
          <w:szCs w:val="21"/>
          <w:lang w:val="en-US" w:eastAsia="zh-CN"/>
        </w:rPr>
      </w:pPr>
      <w:r>
        <w:rPr>
          <w:rFonts w:hint="default" w:ascii="Verdana" w:hAnsi="Verdana" w:cs="Verdana"/>
          <w:szCs w:val="21"/>
          <w:lang w:val="en-US" w:eastAsia="zh-CN"/>
        </w:rPr>
        <w:t>1、掌握网络搜索引擎的检索技巧，学会使用搜索引擎快速、全面、准确的查询网络信息资源</w:t>
      </w:r>
      <w:r>
        <w:rPr>
          <w:rFonts w:hint="eastAsia" w:ascii="Verdana" w:hAnsi="Verdana" w:cs="Verdana"/>
          <w:szCs w:val="21"/>
          <w:lang w:val="en-US" w:eastAsia="zh-CN"/>
        </w:rPr>
        <w:t>。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  <w:rPr>
          <w:rFonts w:hint="default" w:ascii="Verdana" w:hAnsi="Verdana" w:cs="Verdana"/>
          <w:szCs w:val="21"/>
          <w:lang w:val="en-US" w:eastAsia="zh-CN"/>
        </w:rPr>
      </w:pPr>
      <w:r>
        <w:rPr>
          <w:rFonts w:hint="default" w:ascii="Verdana" w:hAnsi="Verdana" w:cs="Verdana"/>
          <w:szCs w:val="21"/>
          <w:lang w:val="en-US" w:eastAsia="zh-CN"/>
        </w:rPr>
        <w:t>2、掌握常用</w:t>
      </w:r>
      <w:r>
        <w:rPr>
          <w:rFonts w:hint="eastAsia" w:ascii="Verdana" w:hAnsi="Verdana" w:cs="Verdana"/>
          <w:szCs w:val="21"/>
          <w:lang w:val="en-US" w:eastAsia="zh-CN"/>
        </w:rPr>
        <w:t>数据</w:t>
      </w:r>
      <w:r>
        <w:rPr>
          <w:rFonts w:hint="default" w:ascii="Verdana" w:hAnsi="Verdana" w:cs="Verdana"/>
          <w:szCs w:val="21"/>
          <w:lang w:val="en-US" w:eastAsia="zh-CN"/>
        </w:rPr>
        <w:t>库的各种检索方法，能按照检索要求独立地完成电子图书、电子期刊、论文等等种类型的信息资源的查询任务</w:t>
      </w:r>
      <w:r>
        <w:rPr>
          <w:rFonts w:hint="eastAsia" w:ascii="Verdana" w:hAnsi="Verdana" w:cs="Verdana"/>
          <w:szCs w:val="21"/>
          <w:lang w:val="en-US" w:eastAsia="zh-CN"/>
        </w:rPr>
        <w:t>，提升信息收集、信息利用解决实际问题的能力。</w:t>
      </w:r>
    </w:p>
    <w:p>
      <w:pPr>
        <w:spacing w:line="360" w:lineRule="auto"/>
        <w:ind w:firstLine="420" w:firstLineChars="200"/>
        <w:jc w:val="left"/>
        <w:rPr>
          <w:rFonts w:hint="default" w:ascii="Verdana" w:hAnsi="Verdana" w:cs="Verdana"/>
          <w:szCs w:val="21"/>
          <w:lang w:val="en-US" w:eastAsia="zh-CN"/>
        </w:rPr>
      </w:pPr>
      <w:r>
        <w:rPr>
          <w:rFonts w:hint="default" w:ascii="Verdana" w:hAnsi="Verdana" w:cs="Verdana"/>
          <w:szCs w:val="21"/>
          <w:lang w:val="en-US" w:eastAsia="zh-CN"/>
        </w:rPr>
        <w:t>3、培养、提高学生的检索技巧，和网络信息资源的获取、利用能力</w:t>
      </w:r>
      <w:r>
        <w:rPr>
          <w:rFonts w:hint="eastAsia" w:ascii="Verdana" w:hAnsi="Verdana" w:cs="Verdana"/>
          <w:szCs w:val="21"/>
          <w:lang w:val="en-US" w:eastAsia="zh-CN"/>
        </w:rPr>
        <w:t>，提升学生信息素养。</w:t>
      </w:r>
    </w:p>
    <w:p>
      <w:pPr>
        <w:spacing w:line="360" w:lineRule="auto"/>
        <w:ind w:firstLine="420" w:firstLineChars="200"/>
        <w:jc w:val="left"/>
        <w:rPr>
          <w:rFonts w:hint="default" w:ascii="Verdana" w:hAnsi="Verdana" w:cs="Verdana"/>
          <w:szCs w:val="21"/>
          <w:lang w:val="en-US" w:eastAsia="zh-CN"/>
        </w:rPr>
      </w:pPr>
      <w:r>
        <w:rPr>
          <w:rFonts w:hint="eastAsia" w:ascii="Verdana" w:hAnsi="Verdana" w:cs="Verdana"/>
          <w:szCs w:val="21"/>
          <w:lang w:val="en-US" w:eastAsia="zh-CN"/>
        </w:rPr>
        <w:t>4、有效利用图书馆的信息资源和网络资源，提高专业学习能力。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  <w:lang w:val="en-US" w:eastAsia="zh-CN"/>
        </w:rPr>
        <w:t>三</w:t>
      </w:r>
      <w:r>
        <w:rPr>
          <w:rFonts w:hint="eastAsia" w:ascii="楷体_GB2312" w:hAnsi="宋体" w:eastAsia="楷体_GB2312"/>
          <w:b/>
          <w:bCs/>
          <w:sz w:val="28"/>
        </w:rPr>
        <w:t>、考核方案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每一次课坚持严格考勤。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课堂纪律</w:t>
      </w:r>
      <w:r>
        <w:rPr>
          <w:rFonts w:hint="eastAsia"/>
        </w:rPr>
        <w:t>、</w:t>
      </w:r>
      <w:r>
        <w:rPr>
          <w:rFonts w:hint="eastAsia" w:ascii="宋体" w:hAnsi="宋体" w:cs="宋体"/>
          <w:szCs w:val="21"/>
        </w:rPr>
        <w:t>问题应答表现、课后作业</w:t>
      </w:r>
      <w:r>
        <w:rPr>
          <w:rFonts w:hint="eastAsia" w:ascii="宋体" w:hAnsi="宋体" w:cs="宋体"/>
          <w:szCs w:val="21"/>
          <w:lang w:eastAsia="zh-CN"/>
        </w:rPr>
        <w:t>、结课学习心得</w:t>
      </w:r>
      <w:r>
        <w:rPr>
          <w:rFonts w:hint="eastAsia" w:ascii="宋体" w:hAnsi="宋体" w:cs="宋体"/>
          <w:szCs w:val="21"/>
        </w:rPr>
        <w:t>等。</w:t>
      </w:r>
    </w:p>
    <w:p>
      <w:pPr>
        <w:spacing w:line="360" w:lineRule="auto"/>
        <w:rPr>
          <w:rFonts w:hint="eastAsia"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  <w:lang w:val="en-US" w:eastAsia="zh-CN"/>
        </w:rPr>
        <w:t>四</w:t>
      </w:r>
      <w:r>
        <w:rPr>
          <w:rFonts w:hint="eastAsia" w:ascii="楷体_GB2312" w:hAnsi="宋体" w:eastAsia="楷体_GB2312"/>
          <w:b/>
          <w:bCs/>
          <w:sz w:val="28"/>
        </w:rPr>
        <w:t>、教学资源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Verdana" w:hAnsi="Verdana" w:cs="Verdana"/>
          <w:b/>
          <w:kern w:val="0"/>
          <w:szCs w:val="21"/>
        </w:rPr>
        <w:t>教</w:t>
      </w:r>
      <w:r>
        <w:rPr>
          <w:rFonts w:ascii="Verdana" w:hAnsi="Verdana" w:cs="Verdana"/>
          <w:b/>
          <w:kern w:val="0"/>
          <w:szCs w:val="21"/>
        </w:rPr>
        <w:t> </w:t>
      </w:r>
      <w:r>
        <w:rPr>
          <w:rFonts w:hint="eastAsia" w:ascii="Verdana" w:hAnsi="Verdana" w:cs="Verdana"/>
          <w:b/>
          <w:kern w:val="0"/>
          <w:szCs w:val="21"/>
        </w:rPr>
        <w:t>材：</w:t>
      </w:r>
      <w:r>
        <w:rPr>
          <w:rFonts w:hint="eastAsia" w:ascii="宋体" w:hAnsi="宋体"/>
          <w:bCs/>
          <w:szCs w:val="21"/>
        </w:rPr>
        <w:t>《大学生信息素养教育与论文写作》、顾笑迎主编、华东师范大学出版社、</w:t>
      </w:r>
      <w:r>
        <w:rPr>
          <w:rFonts w:ascii="宋体" w:hAnsi="宋体"/>
          <w:bCs/>
          <w:szCs w:val="21"/>
        </w:rPr>
        <w:t>2016</w:t>
      </w:r>
      <w:r>
        <w:rPr>
          <w:rFonts w:hint="eastAsia" w:ascii="宋体" w:hAnsi="宋体"/>
          <w:bCs/>
          <w:szCs w:val="21"/>
        </w:rPr>
        <w:t>。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/>
          <w:bCs w:val="0"/>
          <w:szCs w:val="21"/>
        </w:rPr>
        <w:t>参考书目：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《信息素养教育》（第二版）、姚建东主编、清华大学出版社、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>16</w:t>
      </w:r>
      <w:r>
        <w:rPr>
          <w:rFonts w:ascii="宋体" w:hAnsi="宋体"/>
          <w:bCs/>
          <w:szCs w:val="21"/>
        </w:rPr>
        <w:t xml:space="preserve"> 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《信息检索教程》、杜伟等主编、山东教育出版社、</w:t>
      </w:r>
      <w:r>
        <w:rPr>
          <w:rFonts w:ascii="宋体" w:hAnsi="宋体"/>
          <w:bCs/>
          <w:szCs w:val="21"/>
        </w:rPr>
        <w:t>200</w:t>
      </w:r>
      <w:r>
        <w:rPr>
          <w:rFonts w:hint="eastAsia" w:ascii="宋体" w:hAnsi="宋体"/>
          <w:bCs/>
          <w:szCs w:val="21"/>
        </w:rPr>
        <w:t>7</w:t>
      </w:r>
      <w:r>
        <w:rPr>
          <w:rFonts w:ascii="宋体" w:hAnsi="宋体"/>
          <w:bCs/>
          <w:szCs w:val="21"/>
        </w:rPr>
        <w:t xml:space="preserve"> </w:t>
      </w:r>
    </w:p>
    <w:p>
      <w:pPr>
        <w:spacing w:line="400" w:lineRule="exact"/>
        <w:rPr>
          <w:rFonts w:hint="eastAsia" w:ascii="楷体_GB2312" w:hAnsi="宋体" w:eastAsia="楷体_GB2312"/>
          <w:b/>
          <w:bCs/>
          <w:sz w:val="28"/>
        </w:rPr>
      </w:pPr>
      <w:r>
        <w:rPr>
          <w:rFonts w:hint="eastAsia" w:ascii="Verdana" w:hAnsi="Verdana" w:cs="Verdana"/>
          <w:kern w:val="0"/>
          <w:szCs w:val="21"/>
        </w:rPr>
        <w:t>多媒体教学 个人制作PPT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344B"/>
    <w:multiLevelType w:val="singleLevel"/>
    <w:tmpl w:val="165034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856E98"/>
    <w:rsid w:val="0001776C"/>
    <w:rsid w:val="001E4000"/>
    <w:rsid w:val="00241317"/>
    <w:rsid w:val="004C4B4D"/>
    <w:rsid w:val="005A4E0F"/>
    <w:rsid w:val="006F4EBD"/>
    <w:rsid w:val="00745707"/>
    <w:rsid w:val="00A65CB7"/>
    <w:rsid w:val="00A8410B"/>
    <w:rsid w:val="02467C94"/>
    <w:rsid w:val="03FB7121"/>
    <w:rsid w:val="079C0CAE"/>
    <w:rsid w:val="0895770C"/>
    <w:rsid w:val="0C0943D5"/>
    <w:rsid w:val="0EC51648"/>
    <w:rsid w:val="14D650D9"/>
    <w:rsid w:val="1C2A40B6"/>
    <w:rsid w:val="221D3E69"/>
    <w:rsid w:val="26785837"/>
    <w:rsid w:val="29ED5CBE"/>
    <w:rsid w:val="32D40B14"/>
    <w:rsid w:val="337C58AD"/>
    <w:rsid w:val="39CA2441"/>
    <w:rsid w:val="3A856E98"/>
    <w:rsid w:val="3AC61639"/>
    <w:rsid w:val="47DC0BD3"/>
    <w:rsid w:val="4D817291"/>
    <w:rsid w:val="52ED3DD3"/>
    <w:rsid w:val="5323536F"/>
    <w:rsid w:val="5AB16E14"/>
    <w:rsid w:val="5E4B4BB7"/>
    <w:rsid w:val="63E1693D"/>
    <w:rsid w:val="6A031AA9"/>
    <w:rsid w:val="6BBF1DA5"/>
    <w:rsid w:val="73073F54"/>
    <w:rsid w:val="7677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font41"/>
    <w:basedOn w:val="6"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A6E35-911D-4033-ABCE-1CD0729E12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193</Words>
  <Characters>1106</Characters>
  <Lines>9</Lines>
  <Paragraphs>2</Paragraphs>
  <TotalTime>3</TotalTime>
  <ScaleCrop>false</ScaleCrop>
  <LinksUpToDate>false</LinksUpToDate>
  <CharactersWithSpaces>1297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2017-03-22T07:19:00Z</dcterms:created>
  <dc:creator>trggkxb</dc:creator>
  <cp:lastModifiedBy>学工2</cp:lastModifiedBy>
  <cp:lastPrinted>2017-10-10T08:39:00Z</cp:lastPrinted>
  <dcterms:modified xsi:type="dcterms:W3CDTF">2020-03-15T07:34:56Z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