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00" w:afterAutospacing="0" w:line="210" w:lineRule="atLeast"/>
        <w:ind w:left="0" w:right="0" w:firstLine="280"/>
        <w:rPr>
          <w:rFonts w:ascii="微软雅黑" w:hAnsi="微软雅黑" w:eastAsia="微软雅黑" w:cs="微软雅黑"/>
          <w:i w:val="0"/>
          <w:caps w:val="0"/>
          <w:color w:val="333333"/>
          <w:spacing w:val="0"/>
          <w:sz w:val="14"/>
          <w:szCs w:val="14"/>
        </w:rPr>
      </w:pPr>
      <w:r>
        <w:rPr>
          <w:rFonts w:hint="eastAsia" w:ascii="宋体" w:hAnsi="宋体" w:eastAsia="宋体" w:cs="宋体"/>
          <w:i w:val="0"/>
          <w:caps w:val="0"/>
          <w:color w:val="333333"/>
          <w:spacing w:val="0"/>
          <w:sz w:val="14"/>
          <w:szCs w:val="14"/>
          <w:bdr w:val="none" w:color="auto" w:sz="0" w:space="0"/>
          <w:shd w:val="clear" w:fill="F8F8FA"/>
        </w:rPr>
        <w:t>本课程在教学内容庞杂、理论性强、实践性差、实操性缺乏的局面，课程团队通过组建、打磨创业团队，开发设计了5元钱创业的课内实践活动，通过5元钱创业这一实践活动过程以及在创业实施过程中所遇到的一系列问题，以问题为经，以知识点为纬，将创业过程的要素（团队、机会、资源）以及商业模式画布的组成要素（九个要素）进行整合、贯穿，使课程内容更加紧密，且密切结合学生未来工作实际，课程内容重新整合之后，大大提高了学生的学习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00" w:afterAutospacing="0" w:line="210" w:lineRule="atLeast"/>
        <w:ind w:left="0" w:right="0" w:firstLine="280"/>
        <w:rPr>
          <w:rFonts w:hint="eastAsia" w:ascii="微软雅黑" w:hAnsi="微软雅黑" w:eastAsia="微软雅黑" w:cs="微软雅黑"/>
          <w:i w:val="0"/>
          <w:caps w:val="0"/>
          <w:color w:val="333333"/>
          <w:spacing w:val="0"/>
          <w:sz w:val="14"/>
          <w:szCs w:val="14"/>
        </w:rPr>
      </w:pPr>
      <w:r>
        <w:rPr>
          <w:rFonts w:hint="eastAsia" w:ascii="宋体" w:hAnsi="宋体" w:eastAsia="宋体" w:cs="宋体"/>
          <w:i w:val="0"/>
          <w:caps w:val="0"/>
          <w:color w:val="333333"/>
          <w:spacing w:val="0"/>
          <w:sz w:val="14"/>
          <w:szCs w:val="14"/>
          <w:bdr w:val="none" w:color="auto" w:sz="0" w:space="0"/>
          <w:shd w:val="clear" w:fill="F8F8FA"/>
        </w:rPr>
        <w:t>本课程以2课时为一个教学单元，每单元完成一个任务，具体的学习项目、任务、课时安排、学生完成的成果以及课程考核如下：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00" w:afterAutospacing="0"/>
        <w:ind w:left="0" w:right="0" w:firstLine="0"/>
        <w:jc w:val="center"/>
        <w:rPr>
          <w:rFonts w:hint="eastAsia" w:ascii="微软雅黑" w:hAnsi="微软雅黑" w:eastAsia="微软雅黑" w:cs="微软雅黑"/>
          <w:i w:val="0"/>
          <w:caps w:val="0"/>
          <w:color w:val="333333"/>
          <w:spacing w:val="0"/>
          <w:sz w:val="14"/>
          <w:szCs w:val="14"/>
        </w:rPr>
      </w:pPr>
      <w:r>
        <w:rPr>
          <w:rFonts w:hint="eastAsia" w:ascii="宋体" w:hAnsi="宋体" w:eastAsia="宋体" w:cs="宋体"/>
          <w:i w:val="0"/>
          <w:caps w:val="0"/>
          <w:color w:val="333333"/>
          <w:spacing w:val="0"/>
          <w:sz w:val="14"/>
          <w:szCs w:val="14"/>
          <w:bdr w:val="none" w:color="auto" w:sz="0" w:space="0"/>
          <w:shd w:val="clear" w:fill="F8F8FA"/>
        </w:rPr>
        <w:t>课程内容组织表</w:t>
      </w:r>
    </w:p>
    <w:tbl>
      <w:tblPr>
        <w:tblW w:w="5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autofit"/>
        <w:tblCellMar>
          <w:top w:w="0" w:type="dxa"/>
          <w:left w:w="0" w:type="dxa"/>
          <w:bottom w:w="0" w:type="dxa"/>
          <w:right w:w="0" w:type="dxa"/>
        </w:tblCellMar>
      </w:tblPr>
      <w:tblGrid>
        <w:gridCol w:w="491"/>
        <w:gridCol w:w="1352"/>
        <w:gridCol w:w="1252"/>
        <w:gridCol w:w="471"/>
        <w:gridCol w:w="1463"/>
        <w:gridCol w:w="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CellMar>
            <w:top w:w="0" w:type="dxa"/>
            <w:left w:w="0" w:type="dxa"/>
            <w:bottom w:w="0" w:type="dxa"/>
            <w:right w:w="0" w:type="dxa"/>
          </w:tblCellMar>
        </w:tblPrEx>
        <w:trPr>
          <w:trHeight w:val="370" w:hRule="atLeast"/>
        </w:trPr>
        <w:tc>
          <w:tcPr>
            <w:tcW w:w="490" w:type="dxa"/>
            <w:tcBorders>
              <w:top w:val="single" w:color="auto" w:sz="4" w:space="0"/>
              <w:left w:val="single" w:color="auto" w:sz="4" w:space="0"/>
              <w:bottom w:val="single" w:color="auto" w:sz="4" w:space="0"/>
              <w:right w:val="single" w:color="auto" w:sz="4" w:space="0"/>
            </w:tcBorders>
            <w:shd w:val="clear" w:color="auto" w:fill="BDD6EE"/>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Style w:val="5"/>
                <w:rFonts w:hint="eastAsia" w:ascii="宋体" w:hAnsi="宋体" w:eastAsia="宋体" w:cs="宋体"/>
                <w:b/>
                <w:i w:val="0"/>
                <w:caps w:val="0"/>
                <w:color w:val="333333"/>
                <w:spacing w:val="0"/>
                <w:sz w:val="12"/>
                <w:szCs w:val="12"/>
                <w:bdr w:val="none" w:color="auto" w:sz="0" w:space="0"/>
              </w:rPr>
              <w:t>项目</w:t>
            </w:r>
          </w:p>
        </w:tc>
        <w:tc>
          <w:tcPr>
            <w:tcW w:w="1350" w:type="dxa"/>
            <w:tcBorders>
              <w:top w:val="single" w:color="auto" w:sz="4" w:space="0"/>
              <w:left w:val="nil"/>
              <w:bottom w:val="single" w:color="auto" w:sz="4" w:space="0"/>
              <w:right w:val="single" w:color="auto" w:sz="4" w:space="0"/>
            </w:tcBorders>
            <w:shd w:val="clear" w:color="auto" w:fill="BDD6EE"/>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Style w:val="5"/>
                <w:rFonts w:hint="eastAsia" w:ascii="宋体" w:hAnsi="宋体" w:eastAsia="宋体" w:cs="宋体"/>
                <w:b/>
                <w:i w:val="0"/>
                <w:caps w:val="0"/>
                <w:color w:val="333333"/>
                <w:spacing w:val="0"/>
                <w:sz w:val="12"/>
                <w:szCs w:val="12"/>
                <w:bdr w:val="none" w:color="auto" w:sz="0" w:space="0"/>
              </w:rPr>
              <w:t>子项目</w:t>
            </w:r>
          </w:p>
        </w:tc>
        <w:tc>
          <w:tcPr>
            <w:tcW w:w="1250" w:type="dxa"/>
            <w:tcBorders>
              <w:top w:val="single" w:color="auto" w:sz="4" w:space="0"/>
              <w:left w:val="nil"/>
              <w:bottom w:val="single" w:color="auto" w:sz="4" w:space="0"/>
              <w:right w:val="single" w:color="auto" w:sz="4" w:space="0"/>
            </w:tcBorders>
            <w:shd w:val="clear" w:color="auto" w:fill="BDD6EE"/>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Style w:val="5"/>
                <w:rFonts w:hint="eastAsia" w:ascii="宋体" w:hAnsi="宋体" w:eastAsia="宋体" w:cs="宋体"/>
                <w:b/>
                <w:i w:val="0"/>
                <w:caps w:val="0"/>
                <w:color w:val="333333"/>
                <w:spacing w:val="0"/>
                <w:sz w:val="12"/>
                <w:szCs w:val="12"/>
                <w:bdr w:val="none" w:color="auto" w:sz="0" w:space="0"/>
              </w:rPr>
              <w:t>任务</w:t>
            </w:r>
          </w:p>
        </w:tc>
        <w:tc>
          <w:tcPr>
            <w:tcW w:w="470" w:type="dxa"/>
            <w:tcBorders>
              <w:top w:val="single" w:color="auto" w:sz="4" w:space="0"/>
              <w:left w:val="nil"/>
              <w:bottom w:val="single" w:color="auto" w:sz="4" w:space="0"/>
              <w:right w:val="single" w:color="auto" w:sz="4" w:space="0"/>
            </w:tcBorders>
            <w:shd w:val="clear" w:color="auto" w:fill="BDD6EE"/>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Style w:val="5"/>
                <w:rFonts w:hint="eastAsia" w:ascii="宋体" w:hAnsi="宋体" w:eastAsia="宋体" w:cs="宋体"/>
                <w:b/>
                <w:i w:val="0"/>
                <w:caps w:val="0"/>
                <w:color w:val="333333"/>
                <w:spacing w:val="0"/>
                <w:sz w:val="12"/>
                <w:szCs w:val="12"/>
                <w:bdr w:val="none" w:color="auto" w:sz="0" w:space="0"/>
              </w:rPr>
              <w:t>学时</w:t>
            </w:r>
          </w:p>
        </w:tc>
        <w:tc>
          <w:tcPr>
            <w:tcW w:w="1460" w:type="dxa"/>
            <w:tcBorders>
              <w:top w:val="single" w:color="auto" w:sz="4" w:space="0"/>
              <w:left w:val="nil"/>
              <w:bottom w:val="single" w:color="auto" w:sz="4" w:space="0"/>
              <w:right w:val="single" w:color="auto" w:sz="4" w:space="0"/>
            </w:tcBorders>
            <w:shd w:val="clear" w:color="auto" w:fill="BDD6EE"/>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Style w:val="5"/>
                <w:rFonts w:hint="eastAsia" w:ascii="宋体" w:hAnsi="宋体" w:eastAsia="宋体" w:cs="宋体"/>
                <w:b/>
                <w:i w:val="0"/>
                <w:caps w:val="0"/>
                <w:color w:val="333333"/>
                <w:spacing w:val="0"/>
                <w:sz w:val="12"/>
                <w:szCs w:val="12"/>
                <w:bdr w:val="none" w:color="auto" w:sz="0" w:space="0"/>
              </w:rPr>
              <w:t>学生成果</w:t>
            </w:r>
          </w:p>
        </w:tc>
        <w:tc>
          <w:tcPr>
            <w:tcW w:w="470" w:type="dxa"/>
            <w:tcBorders>
              <w:top w:val="single" w:color="auto" w:sz="4" w:space="0"/>
              <w:left w:val="nil"/>
              <w:bottom w:val="single" w:color="auto" w:sz="4" w:space="0"/>
              <w:right w:val="single" w:color="auto" w:sz="4" w:space="0"/>
            </w:tcBorders>
            <w:shd w:val="clear" w:color="auto" w:fill="BDD6EE"/>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Style w:val="5"/>
                <w:rFonts w:hint="eastAsia" w:ascii="宋体" w:hAnsi="宋体" w:eastAsia="宋体" w:cs="宋体"/>
                <w:b/>
                <w:i w:val="0"/>
                <w:caps w:val="0"/>
                <w:color w:val="333333"/>
                <w:spacing w:val="0"/>
                <w:sz w:val="12"/>
                <w:szCs w:val="12"/>
                <w:bdr w:val="none" w:color="auto" w:sz="0" w:space="0"/>
              </w:rPr>
              <w:t>考核比例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CellMar>
            <w:top w:w="0" w:type="dxa"/>
            <w:left w:w="0" w:type="dxa"/>
            <w:bottom w:w="0" w:type="dxa"/>
            <w:right w:w="0" w:type="dxa"/>
          </w:tblCellMar>
        </w:tblPrEx>
        <w:trPr>
          <w:trHeight w:val="540" w:hRule="atLeast"/>
        </w:trPr>
        <w:tc>
          <w:tcPr>
            <w:tcW w:w="490" w:type="dxa"/>
            <w:vMerge w:val="restart"/>
            <w:tcBorders>
              <w:top w:val="nil"/>
              <w:left w:val="single" w:color="auto" w:sz="4" w:space="0"/>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项目1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打磨创业团队</w:t>
            </w:r>
          </w:p>
        </w:tc>
        <w:tc>
          <w:tcPr>
            <w:tcW w:w="13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1-1创业团队组建</w:t>
            </w:r>
          </w:p>
        </w:tc>
        <w:tc>
          <w:tcPr>
            <w:tcW w:w="12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搭建棉花糖塔</w:t>
            </w:r>
          </w:p>
        </w:tc>
        <w:tc>
          <w:tcPr>
            <w:tcW w:w="47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w:t>
            </w:r>
          </w:p>
        </w:tc>
        <w:tc>
          <w:tcPr>
            <w:tcW w:w="146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棉花糖塔</w:t>
            </w:r>
          </w:p>
        </w:tc>
        <w:tc>
          <w:tcPr>
            <w:tcW w:w="470" w:type="dxa"/>
            <w:vMerge w:val="restart"/>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0" w:type="dxa"/>
            <w:vMerge w:val="continue"/>
            <w:tcBorders>
              <w:top w:val="nil"/>
              <w:left w:val="single" w:color="auto" w:sz="4" w:space="0"/>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c>
          <w:tcPr>
            <w:tcW w:w="13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1-2创业团队管理</w:t>
            </w:r>
          </w:p>
        </w:tc>
        <w:tc>
          <w:tcPr>
            <w:tcW w:w="12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5元钱大变身1</w:t>
            </w:r>
          </w:p>
        </w:tc>
        <w:tc>
          <w:tcPr>
            <w:tcW w:w="47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w:t>
            </w:r>
          </w:p>
        </w:tc>
        <w:tc>
          <w:tcPr>
            <w:tcW w:w="146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由5元钱衍生的创业项目</w:t>
            </w:r>
          </w:p>
        </w:tc>
        <w:tc>
          <w:tcPr>
            <w:tcW w:w="470" w:type="dxa"/>
            <w:vMerge w:val="continue"/>
            <w:tcBorders>
              <w:top w:val="nil"/>
              <w:left w:val="nil"/>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0" w:type="dxa"/>
            <w:vMerge w:val="restart"/>
            <w:tcBorders>
              <w:top w:val="nil"/>
              <w:left w:val="single" w:color="auto" w:sz="4" w:space="0"/>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项目2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优化创业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项目</w:t>
            </w:r>
          </w:p>
        </w:tc>
        <w:tc>
          <w:tcPr>
            <w:tcW w:w="13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2-1从问题中寻找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创业机会</w:t>
            </w:r>
          </w:p>
        </w:tc>
        <w:tc>
          <w:tcPr>
            <w:tcW w:w="12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在大学生活中遇到的问题中寻找创业机会</w:t>
            </w:r>
          </w:p>
        </w:tc>
        <w:tc>
          <w:tcPr>
            <w:tcW w:w="47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w:t>
            </w:r>
          </w:p>
        </w:tc>
        <w:tc>
          <w:tcPr>
            <w:tcW w:w="146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寻找创业项目第一波</w:t>
            </w:r>
          </w:p>
        </w:tc>
        <w:tc>
          <w:tcPr>
            <w:tcW w:w="470" w:type="dxa"/>
            <w:vMerge w:val="restart"/>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0" w:type="dxa"/>
            <w:vMerge w:val="continue"/>
            <w:tcBorders>
              <w:top w:val="nil"/>
              <w:left w:val="single" w:color="auto" w:sz="4" w:space="0"/>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c>
          <w:tcPr>
            <w:tcW w:w="13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2-2从生活中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寻找创业机会</w:t>
            </w:r>
          </w:p>
        </w:tc>
        <w:tc>
          <w:tcPr>
            <w:tcW w:w="12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在日常生活中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寻找创业机会</w:t>
            </w:r>
          </w:p>
        </w:tc>
        <w:tc>
          <w:tcPr>
            <w:tcW w:w="47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w:t>
            </w:r>
          </w:p>
        </w:tc>
        <w:tc>
          <w:tcPr>
            <w:tcW w:w="146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寻找创业项目第二波</w:t>
            </w:r>
          </w:p>
        </w:tc>
        <w:tc>
          <w:tcPr>
            <w:tcW w:w="470" w:type="dxa"/>
            <w:vMerge w:val="continue"/>
            <w:tcBorders>
              <w:top w:val="nil"/>
              <w:left w:val="nil"/>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CellMar>
            <w:top w:w="0" w:type="dxa"/>
            <w:left w:w="0" w:type="dxa"/>
            <w:bottom w:w="0" w:type="dxa"/>
            <w:right w:w="0" w:type="dxa"/>
          </w:tblCellMar>
        </w:tblPrEx>
        <w:trPr>
          <w:trHeight w:val="250" w:hRule="atLeast"/>
        </w:trPr>
        <w:tc>
          <w:tcPr>
            <w:tcW w:w="490" w:type="dxa"/>
            <w:vMerge w:val="continue"/>
            <w:tcBorders>
              <w:top w:val="nil"/>
              <w:left w:val="single" w:color="auto" w:sz="4" w:space="0"/>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c>
          <w:tcPr>
            <w:tcW w:w="13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2-3从自身资源出发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寻找创业机会</w:t>
            </w:r>
          </w:p>
        </w:tc>
        <w:tc>
          <w:tcPr>
            <w:tcW w:w="12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从自身资源出发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寻找创业机会</w:t>
            </w:r>
          </w:p>
        </w:tc>
        <w:tc>
          <w:tcPr>
            <w:tcW w:w="47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w:t>
            </w:r>
          </w:p>
        </w:tc>
        <w:tc>
          <w:tcPr>
            <w:tcW w:w="146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寻找创业项目第三波</w:t>
            </w:r>
          </w:p>
        </w:tc>
        <w:tc>
          <w:tcPr>
            <w:tcW w:w="470" w:type="dxa"/>
            <w:vMerge w:val="continue"/>
            <w:tcBorders>
              <w:top w:val="nil"/>
              <w:left w:val="nil"/>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90" w:type="dxa"/>
            <w:vMerge w:val="restart"/>
            <w:tcBorders>
              <w:top w:val="nil"/>
              <w:left w:val="single" w:color="auto" w:sz="4" w:space="0"/>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项目3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整合创业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资源</w:t>
            </w:r>
          </w:p>
        </w:tc>
        <w:tc>
          <w:tcPr>
            <w:tcW w:w="13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3-1 创业资源开发</w:t>
            </w:r>
          </w:p>
        </w:tc>
        <w:tc>
          <w:tcPr>
            <w:tcW w:w="12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 5元钱喝可乐</w:t>
            </w:r>
          </w:p>
        </w:tc>
        <w:tc>
          <w:tcPr>
            <w:tcW w:w="47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w:t>
            </w:r>
          </w:p>
        </w:tc>
        <w:tc>
          <w:tcPr>
            <w:tcW w:w="146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5元钱喝可乐的N种办法</w:t>
            </w:r>
          </w:p>
        </w:tc>
        <w:tc>
          <w:tcPr>
            <w:tcW w:w="470" w:type="dxa"/>
            <w:vMerge w:val="restart"/>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CellMar>
            <w:top w:w="0" w:type="dxa"/>
            <w:left w:w="0" w:type="dxa"/>
            <w:bottom w:w="0" w:type="dxa"/>
            <w:right w:w="0" w:type="dxa"/>
          </w:tblCellMar>
        </w:tblPrEx>
        <w:trPr>
          <w:trHeight w:val="330" w:hRule="atLeast"/>
        </w:trPr>
        <w:tc>
          <w:tcPr>
            <w:tcW w:w="490" w:type="dxa"/>
            <w:vMerge w:val="continue"/>
            <w:tcBorders>
              <w:top w:val="nil"/>
              <w:left w:val="single" w:color="auto" w:sz="4" w:space="0"/>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c>
          <w:tcPr>
            <w:tcW w:w="13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3-2 创业资源整合</w:t>
            </w:r>
          </w:p>
        </w:tc>
        <w:tc>
          <w:tcPr>
            <w:tcW w:w="12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5元钱创业一周比拼</w:t>
            </w:r>
          </w:p>
        </w:tc>
        <w:tc>
          <w:tcPr>
            <w:tcW w:w="47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w:t>
            </w:r>
          </w:p>
        </w:tc>
        <w:tc>
          <w:tcPr>
            <w:tcW w:w="146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5元钱创业成果</w:t>
            </w:r>
          </w:p>
        </w:tc>
        <w:tc>
          <w:tcPr>
            <w:tcW w:w="470" w:type="dxa"/>
            <w:vMerge w:val="continue"/>
            <w:tcBorders>
              <w:top w:val="nil"/>
              <w:left w:val="nil"/>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CellMar>
            <w:top w:w="0" w:type="dxa"/>
            <w:left w:w="0" w:type="dxa"/>
            <w:bottom w:w="0" w:type="dxa"/>
            <w:right w:w="0" w:type="dxa"/>
          </w:tblCellMar>
        </w:tblPrEx>
        <w:trPr>
          <w:trHeight w:val="260" w:hRule="atLeast"/>
        </w:trPr>
        <w:tc>
          <w:tcPr>
            <w:tcW w:w="490" w:type="dxa"/>
            <w:vMerge w:val="continue"/>
            <w:tcBorders>
              <w:top w:val="nil"/>
              <w:left w:val="single" w:color="auto" w:sz="4" w:space="0"/>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c>
          <w:tcPr>
            <w:tcW w:w="13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3-3创业融资</w:t>
            </w:r>
          </w:p>
        </w:tc>
        <w:tc>
          <w:tcPr>
            <w:tcW w:w="12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5元钱大变身2</w:t>
            </w:r>
          </w:p>
        </w:tc>
        <w:tc>
          <w:tcPr>
            <w:tcW w:w="47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w:t>
            </w:r>
          </w:p>
        </w:tc>
        <w:tc>
          <w:tcPr>
            <w:tcW w:w="146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让5元钱翻倍的N种渠道</w:t>
            </w:r>
          </w:p>
        </w:tc>
        <w:tc>
          <w:tcPr>
            <w:tcW w:w="470" w:type="dxa"/>
            <w:vMerge w:val="continue"/>
            <w:tcBorders>
              <w:top w:val="nil"/>
              <w:left w:val="nil"/>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0" w:type="dxa"/>
            <w:vMerge w:val="restart"/>
            <w:tcBorders>
              <w:top w:val="nil"/>
              <w:left w:val="single" w:color="auto" w:sz="4" w:space="0"/>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项目4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设计商业模式</w:t>
            </w:r>
          </w:p>
        </w:tc>
        <w:tc>
          <w:tcPr>
            <w:tcW w:w="13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sz w:val="14"/>
                <w:szCs w:val="14"/>
              </w:rPr>
            </w:pPr>
            <w:r>
              <w:rPr>
                <w:rFonts w:hint="eastAsia" w:ascii="宋体" w:hAnsi="宋体" w:eastAsia="宋体" w:cs="宋体"/>
                <w:i w:val="0"/>
                <w:caps w:val="0"/>
                <w:color w:val="333333"/>
                <w:spacing w:val="0"/>
                <w:sz w:val="12"/>
                <w:szCs w:val="12"/>
                <w:bdr w:val="none" w:color="auto" w:sz="0" w:space="0"/>
              </w:rPr>
              <w:t>4-1 我的创业项目提供什么？</w:t>
            </w:r>
          </w:p>
        </w:tc>
        <w:tc>
          <w:tcPr>
            <w:tcW w:w="12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 开发产品和服务</w:t>
            </w:r>
          </w:p>
        </w:tc>
        <w:tc>
          <w:tcPr>
            <w:tcW w:w="47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w:t>
            </w:r>
          </w:p>
        </w:tc>
        <w:tc>
          <w:tcPr>
            <w:tcW w:w="146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创业项目第一轮优化</w:t>
            </w:r>
          </w:p>
        </w:tc>
        <w:tc>
          <w:tcPr>
            <w:tcW w:w="470" w:type="dxa"/>
            <w:vMerge w:val="restart"/>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CellMar>
            <w:top w:w="0" w:type="dxa"/>
            <w:left w:w="0" w:type="dxa"/>
            <w:bottom w:w="0" w:type="dxa"/>
            <w:right w:w="0" w:type="dxa"/>
          </w:tblCellMar>
        </w:tblPrEx>
        <w:tc>
          <w:tcPr>
            <w:tcW w:w="490" w:type="dxa"/>
            <w:vMerge w:val="continue"/>
            <w:tcBorders>
              <w:top w:val="nil"/>
              <w:left w:val="single" w:color="auto" w:sz="4" w:space="0"/>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c>
          <w:tcPr>
            <w:tcW w:w="13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sz w:val="14"/>
                <w:szCs w:val="14"/>
              </w:rPr>
            </w:pPr>
            <w:r>
              <w:rPr>
                <w:rFonts w:hint="eastAsia" w:ascii="宋体" w:hAnsi="宋体" w:eastAsia="宋体" w:cs="宋体"/>
                <w:i w:val="0"/>
                <w:caps w:val="0"/>
                <w:color w:val="333333"/>
                <w:spacing w:val="0"/>
                <w:sz w:val="12"/>
                <w:szCs w:val="12"/>
                <w:bdr w:val="none" w:color="auto" w:sz="0" w:space="0"/>
              </w:rPr>
              <w:t>4-2 我的产品和服务的客户是谁？</w:t>
            </w:r>
          </w:p>
        </w:tc>
        <w:tc>
          <w:tcPr>
            <w:tcW w:w="12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细分我的客户</w:t>
            </w:r>
          </w:p>
        </w:tc>
        <w:tc>
          <w:tcPr>
            <w:tcW w:w="47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w:t>
            </w:r>
          </w:p>
        </w:tc>
        <w:tc>
          <w:tcPr>
            <w:tcW w:w="146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创业项目第二轮优化</w:t>
            </w:r>
          </w:p>
        </w:tc>
        <w:tc>
          <w:tcPr>
            <w:tcW w:w="470" w:type="dxa"/>
            <w:vMerge w:val="continue"/>
            <w:tcBorders>
              <w:top w:val="nil"/>
              <w:left w:val="nil"/>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CellMar>
            <w:top w:w="0" w:type="dxa"/>
            <w:left w:w="0" w:type="dxa"/>
            <w:bottom w:w="0" w:type="dxa"/>
            <w:right w:w="0" w:type="dxa"/>
          </w:tblCellMar>
        </w:tblPrEx>
        <w:trPr>
          <w:trHeight w:val="450" w:hRule="atLeast"/>
        </w:trPr>
        <w:tc>
          <w:tcPr>
            <w:tcW w:w="490" w:type="dxa"/>
            <w:vMerge w:val="continue"/>
            <w:tcBorders>
              <w:top w:val="nil"/>
              <w:left w:val="single" w:color="auto" w:sz="4" w:space="0"/>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c>
          <w:tcPr>
            <w:tcW w:w="13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sz w:val="14"/>
                <w:szCs w:val="14"/>
              </w:rPr>
            </w:pPr>
            <w:r>
              <w:rPr>
                <w:rFonts w:hint="eastAsia" w:ascii="宋体" w:hAnsi="宋体" w:eastAsia="宋体" w:cs="宋体"/>
                <w:i w:val="0"/>
                <w:caps w:val="0"/>
                <w:color w:val="333333"/>
                <w:spacing w:val="0"/>
                <w:sz w:val="12"/>
                <w:szCs w:val="12"/>
                <w:bdr w:val="none" w:color="auto" w:sz="0" w:space="0"/>
              </w:rPr>
              <w:t>4-3明确我的价值主张</w:t>
            </w:r>
          </w:p>
        </w:tc>
        <w:tc>
          <w:tcPr>
            <w:tcW w:w="12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设计价值主张</w:t>
            </w:r>
          </w:p>
        </w:tc>
        <w:tc>
          <w:tcPr>
            <w:tcW w:w="47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w:t>
            </w:r>
          </w:p>
        </w:tc>
        <w:tc>
          <w:tcPr>
            <w:tcW w:w="146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创业项目第三轮优化</w:t>
            </w:r>
          </w:p>
        </w:tc>
        <w:tc>
          <w:tcPr>
            <w:tcW w:w="470" w:type="dxa"/>
            <w:vMerge w:val="continue"/>
            <w:tcBorders>
              <w:top w:val="nil"/>
              <w:left w:val="nil"/>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0" w:type="dxa"/>
            <w:vMerge w:val="continue"/>
            <w:tcBorders>
              <w:top w:val="nil"/>
              <w:left w:val="single" w:color="auto" w:sz="4" w:space="0"/>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c>
          <w:tcPr>
            <w:tcW w:w="13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sz w:val="14"/>
                <w:szCs w:val="14"/>
              </w:rPr>
            </w:pPr>
            <w:r>
              <w:rPr>
                <w:rFonts w:hint="eastAsia" w:ascii="宋体" w:hAnsi="宋体" w:eastAsia="宋体" w:cs="宋体"/>
                <w:i w:val="0"/>
                <w:caps w:val="0"/>
                <w:color w:val="333333"/>
                <w:spacing w:val="0"/>
                <w:sz w:val="12"/>
                <w:szCs w:val="12"/>
                <w:bdr w:val="none" w:color="auto" w:sz="0" w:space="0"/>
              </w:rPr>
              <w:t>4-4   我的收入从哪里来？</w:t>
            </w:r>
          </w:p>
        </w:tc>
        <w:tc>
          <w:tcPr>
            <w:tcW w:w="12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创新商业模式</w:t>
            </w:r>
          </w:p>
        </w:tc>
        <w:tc>
          <w:tcPr>
            <w:tcW w:w="47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2</w:t>
            </w:r>
          </w:p>
        </w:tc>
        <w:tc>
          <w:tcPr>
            <w:tcW w:w="146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创业路演准备与完善</w:t>
            </w:r>
          </w:p>
        </w:tc>
        <w:tc>
          <w:tcPr>
            <w:tcW w:w="470" w:type="dxa"/>
            <w:vMerge w:val="continue"/>
            <w:tcBorders>
              <w:top w:val="nil"/>
              <w:left w:val="nil"/>
              <w:bottom w:val="single" w:color="auto" w:sz="4" w:space="0"/>
              <w:right w:val="single" w:color="auto" w:sz="4" w:space="0"/>
            </w:tcBorders>
            <w:shd w:val="clear" w:color="auto" w:fill="F8F8FA"/>
            <w:tcMar>
              <w:left w:w="70" w:type="dxa"/>
              <w:right w:w="70" w:type="dxa"/>
            </w:tcMar>
            <w:vAlign w:val="center"/>
          </w:tcPr>
          <w:p>
            <w:pPr>
              <w:rPr>
                <w:rFonts w:hint="eastAsia" w:ascii="微软雅黑" w:hAnsi="微软雅黑" w:eastAsia="微软雅黑" w:cs="微软雅黑"/>
                <w:i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CellMar>
            <w:top w:w="0" w:type="dxa"/>
            <w:left w:w="0" w:type="dxa"/>
            <w:bottom w:w="0" w:type="dxa"/>
            <w:right w:w="0" w:type="dxa"/>
          </w:tblCellMar>
        </w:tblPrEx>
        <w:trPr>
          <w:trHeight w:val="300" w:hRule="atLeast"/>
        </w:trPr>
        <w:tc>
          <w:tcPr>
            <w:tcW w:w="490" w:type="dxa"/>
            <w:tcBorders>
              <w:top w:val="nil"/>
              <w:left w:val="single" w:color="auto" w:sz="4" w:space="0"/>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项目5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路演</w:t>
            </w:r>
          </w:p>
        </w:tc>
        <w:tc>
          <w:tcPr>
            <w:tcW w:w="13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5-1 创业成果展示</w:t>
            </w:r>
          </w:p>
        </w:tc>
        <w:tc>
          <w:tcPr>
            <w:tcW w:w="125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 创业淘街会</w:t>
            </w:r>
          </w:p>
        </w:tc>
        <w:tc>
          <w:tcPr>
            <w:tcW w:w="47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8</w:t>
            </w:r>
          </w:p>
        </w:tc>
        <w:tc>
          <w:tcPr>
            <w:tcW w:w="146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创业淘街会</w:t>
            </w:r>
          </w:p>
        </w:tc>
        <w:tc>
          <w:tcPr>
            <w:tcW w:w="470" w:type="dxa"/>
            <w:tcBorders>
              <w:top w:val="nil"/>
              <w:left w:val="nil"/>
              <w:bottom w:val="single" w:color="auto" w:sz="4" w:space="0"/>
              <w:right w:val="single" w:color="auto" w:sz="4" w:space="0"/>
            </w:tcBorders>
            <w:shd w:val="clear" w:color="auto" w:fill="F8F8FA"/>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14"/>
                <w:szCs w:val="14"/>
              </w:rPr>
            </w:pPr>
            <w:r>
              <w:rPr>
                <w:rFonts w:hint="eastAsia" w:ascii="宋体" w:hAnsi="宋体" w:eastAsia="宋体" w:cs="宋体"/>
                <w:i w:val="0"/>
                <w:caps w:val="0"/>
                <w:color w:val="333333"/>
                <w:spacing w:val="0"/>
                <w:sz w:val="12"/>
                <w:szCs w:val="12"/>
                <w:bdr w:val="none" w:color="auto" w:sz="0" w:space="0"/>
              </w:rPr>
              <w:t>30%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E2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78810</dc:creator>
  <cp:lastModifiedBy>大树家</cp:lastModifiedBy>
  <dcterms:modified xsi:type="dcterms:W3CDTF">2020-03-12T15:16:07Z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