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0" w:after="120" w:line="415" w:lineRule="auto"/>
        <w:rPr>
          <w:rFonts w:ascii="宋体" w:hAnsi="宋体"/>
          <w:bCs w:val="0"/>
          <w:sz w:val="30"/>
          <w:szCs w:val="30"/>
        </w:rPr>
      </w:pPr>
      <w:r>
        <w:rPr>
          <w:rFonts w:hint="eastAsia" w:ascii="宋体" w:hAnsi="宋体"/>
          <w:bCs w:val="0"/>
          <w:sz w:val="30"/>
          <w:szCs w:val="30"/>
        </w:rPr>
        <w:t>附件三</w:t>
      </w:r>
    </w:p>
    <w:p>
      <w:pPr>
        <w:spacing w:line="360" w:lineRule="auto"/>
        <w:rPr>
          <w:rFonts w:ascii="华文新魏" w:hAnsi="华文仿宋" w:eastAsia="华文新魏"/>
          <w:sz w:val="52"/>
          <w:szCs w:val="52"/>
        </w:rPr>
      </w:pPr>
    </w:p>
    <w:p>
      <w:pPr>
        <w:spacing w:line="360" w:lineRule="auto"/>
        <w:jc w:val="center"/>
        <w:rPr>
          <w:rFonts w:ascii="华文新魏" w:hAnsi="华文仿宋" w:eastAsia="华文新魏"/>
          <w:sz w:val="52"/>
          <w:szCs w:val="52"/>
        </w:rPr>
      </w:pPr>
      <w:r>
        <w:rPr>
          <w:rFonts w:hint="eastAsia" w:ascii="华文新魏" w:hAnsi="华文仿宋" w:eastAsia="华文新魏"/>
          <w:sz w:val="52"/>
          <w:szCs w:val="52"/>
        </w:rPr>
        <w:t>《</w:t>
      </w:r>
      <w:r>
        <w:rPr>
          <w:rFonts w:hint="eastAsia" w:ascii="华文新魏" w:hAnsi="华文仿宋" w:eastAsia="华文新魏"/>
          <w:sz w:val="52"/>
          <w:szCs w:val="52"/>
          <w:lang w:val="en-US" w:eastAsia="zh-CN"/>
        </w:rPr>
        <w:t>出国旅游那些事</w:t>
      </w:r>
      <w:r>
        <w:rPr>
          <w:rFonts w:hint="eastAsia" w:ascii="华文新魏" w:hAnsi="华文仿宋" w:eastAsia="华文新魏"/>
          <w:sz w:val="52"/>
          <w:szCs w:val="52"/>
        </w:rPr>
        <w:t>》</w:t>
      </w:r>
    </w:p>
    <w:p>
      <w:pPr>
        <w:spacing w:line="360" w:lineRule="auto"/>
        <w:jc w:val="center"/>
        <w:rPr>
          <w:rFonts w:ascii="华文新魏" w:hAnsi="华文仿宋" w:eastAsia="华文新魏"/>
          <w:sz w:val="84"/>
          <w:szCs w:val="84"/>
        </w:rPr>
      </w:pPr>
      <w:r>
        <w:rPr>
          <w:rFonts w:hint="eastAsia" w:ascii="华文新魏" w:hAnsi="华文仿宋" w:eastAsia="华文新魏"/>
          <w:sz w:val="84"/>
          <w:szCs w:val="84"/>
        </w:rPr>
        <w:t>课程整体教学设计</w:t>
      </w:r>
    </w:p>
    <w:p>
      <w:pPr>
        <w:jc w:val="center"/>
        <w:rPr>
          <w:rFonts w:ascii="楷体_GB2312" w:eastAsia="楷体_GB2312"/>
          <w:b/>
          <w:sz w:val="36"/>
        </w:rPr>
      </w:pPr>
      <w:r>
        <w:rPr>
          <w:rFonts w:hint="eastAsia" w:ascii="楷体_GB2312" w:hAnsi="宋体" w:eastAsia="楷体_GB2312"/>
          <w:b/>
          <w:w w:val="90"/>
          <w:sz w:val="36"/>
        </w:rPr>
        <w:t>（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2019</w:t>
      </w:r>
      <w:r>
        <w:rPr>
          <w:rFonts w:hint="eastAsia" w:ascii="楷体_GB2312" w:hAnsi="宋体" w:eastAsia="楷体_GB2312"/>
          <w:b/>
          <w:w w:val="90"/>
          <w:sz w:val="36"/>
        </w:rPr>
        <w:t xml:space="preserve">～ 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2020</w:t>
      </w:r>
      <w:r>
        <w:rPr>
          <w:rFonts w:hint="eastAsia" w:ascii="楷体_GB2312" w:hAnsi="宋体" w:eastAsia="楷体_GB2312"/>
          <w:b/>
          <w:w w:val="90"/>
          <w:sz w:val="36"/>
        </w:rPr>
        <w:t>学年度第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1</w:t>
      </w:r>
      <w:r>
        <w:rPr>
          <w:rFonts w:hint="eastAsia" w:ascii="楷体_GB2312" w:hAnsi="宋体" w:eastAsia="楷体_GB2312"/>
          <w:b/>
          <w:w w:val="90"/>
          <w:sz w:val="36"/>
        </w:rPr>
        <w:t>学期）</w:t>
      </w:r>
    </w:p>
    <w:p>
      <w:pPr>
        <w:spacing w:line="360" w:lineRule="auto"/>
        <w:rPr>
          <w:i/>
          <w:sz w:val="28"/>
          <w:szCs w:val="28"/>
        </w:rPr>
      </w:pPr>
    </w:p>
    <w:p>
      <w:pPr>
        <w:spacing w:line="360" w:lineRule="auto"/>
        <w:jc w:val="center"/>
        <w:rPr>
          <w:sz w:val="52"/>
          <w:szCs w:val="52"/>
        </w:rPr>
      </w:pPr>
    </w:p>
    <w:p>
      <w:pPr>
        <w:spacing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课程名称：</w:t>
      </w:r>
      <w:r>
        <w:rPr>
          <w:rFonts w:hint="eastAsia" w:ascii="楷体_GB2312" w:hAnsi="华文仿宋" w:eastAsia="楷体_GB2312"/>
          <w:b/>
          <w:sz w:val="28"/>
          <w:szCs w:val="28"/>
          <w:u w:val="none"/>
          <w:lang w:val="en-US" w:eastAsia="zh-CN"/>
        </w:rPr>
        <w:t>出国旅游那些事</w:t>
      </w:r>
      <w:r>
        <w:rPr>
          <w:rFonts w:hint="eastAsia" w:ascii="楷体_GB2312" w:hAnsi="华文仿宋" w:eastAsia="楷体_GB2312"/>
          <w:b/>
          <w:sz w:val="28"/>
          <w:szCs w:val="28"/>
          <w:u w:val="none"/>
        </w:rPr>
        <w:t xml:space="preserve">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      </w:t>
      </w:r>
    </w:p>
    <w:p>
      <w:pPr>
        <w:spacing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所属部门：</w:t>
      </w:r>
      <w:r>
        <w:rPr>
          <w:rFonts w:hint="eastAsia" w:ascii="楷体_GB2312" w:hAnsi="华文仿宋" w:eastAsia="楷体_GB2312"/>
          <w:b/>
          <w:sz w:val="28"/>
          <w:szCs w:val="28"/>
          <w:u w:val="none"/>
          <w:lang w:eastAsia="zh-CN"/>
        </w:rPr>
        <w:t>公共教学部</w:t>
      </w:r>
      <w:r>
        <w:rPr>
          <w:rFonts w:hint="eastAsia" w:ascii="楷体_GB2312" w:hAnsi="华文仿宋" w:eastAsia="楷体_GB2312"/>
          <w:b/>
          <w:sz w:val="28"/>
          <w:szCs w:val="28"/>
          <w:u w:val="none"/>
        </w:rPr>
        <w:t xml:space="preserve">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    </w:t>
      </w:r>
    </w:p>
    <w:p>
      <w:pPr>
        <w:spacing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所属教研室</w:t>
      </w:r>
      <w:r>
        <w:rPr>
          <w:rFonts w:hint="eastAsia" w:ascii="楷体_GB2312" w:hAnsi="华文仿宋" w:eastAsia="楷体_GB2312"/>
          <w:b/>
          <w:sz w:val="28"/>
          <w:szCs w:val="28"/>
          <w:u w:val="none"/>
        </w:rPr>
        <w:t>：</w:t>
      </w:r>
      <w:r>
        <w:rPr>
          <w:rFonts w:hint="eastAsia" w:ascii="楷体_GB2312" w:hAnsi="华文仿宋" w:eastAsia="楷体_GB2312"/>
          <w:b/>
          <w:sz w:val="28"/>
          <w:szCs w:val="28"/>
          <w:u w:val="none"/>
          <w:lang w:eastAsia="zh-CN"/>
        </w:rPr>
        <w:t>公外教研室</w:t>
      </w:r>
      <w:r>
        <w:rPr>
          <w:rFonts w:hint="eastAsia" w:ascii="楷体_GB2312" w:hAnsi="华文仿宋" w:eastAsia="楷体_GB2312"/>
          <w:b/>
          <w:sz w:val="28"/>
          <w:szCs w:val="28"/>
          <w:u w:val="none"/>
        </w:rPr>
        <w:t xml:space="preserve">   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</w:t>
      </w:r>
    </w:p>
    <w:p>
      <w:pPr>
        <w:spacing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制定人：</w:t>
      </w:r>
      <w:r>
        <w:rPr>
          <w:rFonts w:hint="eastAsia" w:ascii="楷体_GB2312" w:hAnsi="华文仿宋" w:eastAsia="楷体_GB2312"/>
          <w:b/>
          <w:sz w:val="28"/>
          <w:szCs w:val="28"/>
          <w:lang w:eastAsia="zh-CN"/>
        </w:rPr>
        <w:t>课程组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      </w:t>
      </w:r>
    </w:p>
    <w:p>
      <w:pPr>
        <w:spacing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制定时间：</w:t>
      </w:r>
      <w:r>
        <w:rPr>
          <w:rFonts w:hint="eastAsia" w:ascii="楷体_GB2312" w:hAnsi="华文仿宋" w:eastAsia="楷体_GB2312"/>
          <w:b/>
          <w:sz w:val="28"/>
          <w:szCs w:val="28"/>
          <w:lang w:val="en-US" w:eastAsia="zh-CN"/>
        </w:rPr>
        <w:t>2019.09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         </w:t>
      </w:r>
    </w:p>
    <w:p>
      <w:pPr>
        <w:spacing w:line="360" w:lineRule="auto"/>
        <w:jc w:val="center"/>
        <w:rPr>
          <w:rFonts w:ascii="楷体_GB2312" w:eastAsia="楷体_GB2312"/>
          <w:b/>
          <w:bCs/>
          <w:sz w:val="32"/>
        </w:rPr>
      </w:pPr>
    </w:p>
    <w:p>
      <w:pPr>
        <w:spacing w:line="360" w:lineRule="auto"/>
        <w:jc w:val="center"/>
        <w:rPr>
          <w:rFonts w:ascii="楷体_GB2312" w:eastAsia="楷体_GB2312"/>
          <w:b/>
          <w:bCs/>
          <w:sz w:val="32"/>
        </w:rPr>
      </w:pPr>
    </w:p>
    <w:p>
      <w:pPr>
        <w:spacing w:line="360" w:lineRule="auto"/>
        <w:rPr>
          <w:rFonts w:hint="eastAsia" w:ascii="楷体_GB2312" w:hAnsi="华文仿宋" w:eastAsia="楷体_GB2312"/>
          <w:b/>
          <w:sz w:val="36"/>
          <w:szCs w:val="36"/>
          <w:lang w:eastAsia="zh-CN"/>
        </w:rPr>
      </w:pPr>
      <w:r>
        <w:rPr>
          <w:rFonts w:hint="eastAsia" w:ascii="楷体_GB2312" w:hAnsi="华文仿宋" w:eastAsia="楷体_GB2312"/>
          <w:b/>
          <w:sz w:val="36"/>
          <w:szCs w:val="36"/>
        </w:rPr>
        <w:t xml:space="preserve">                  </w:t>
      </w:r>
      <w:r>
        <w:rPr>
          <w:rFonts w:hint="eastAsia" w:ascii="楷体_GB2312" w:hAnsi="华文仿宋" w:eastAsia="楷体_GB2312"/>
          <w:b/>
          <w:sz w:val="36"/>
          <w:szCs w:val="36"/>
          <w:lang w:eastAsia="zh-CN"/>
        </w:rPr>
        <w:t>公共教学部</w:t>
      </w:r>
    </w:p>
    <w:p>
      <w:pPr>
        <w:spacing w:line="360" w:lineRule="auto"/>
        <w:jc w:val="center"/>
        <w:rPr>
          <w:rFonts w:ascii="楷体_GB2312" w:eastAsia="楷体_GB2312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="楷体_GB2312" w:eastAsia="楷体_GB2312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="楷体_GB2312" w:eastAsia="楷体_GB2312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楷体_GB2312" w:eastAsia="楷体_GB2312"/>
          <w:b/>
          <w:bCs/>
          <w:sz w:val="44"/>
          <w:szCs w:val="44"/>
        </w:rPr>
      </w:pPr>
      <w:r>
        <w:rPr>
          <w:rFonts w:hint="eastAsia" w:ascii="楷体_GB2312" w:eastAsia="楷体_GB2312"/>
          <w:b/>
          <w:bCs/>
          <w:sz w:val="44"/>
          <w:szCs w:val="44"/>
        </w:rPr>
        <w:t>课程整体教学设计</w:t>
      </w:r>
    </w:p>
    <w:p>
      <w:pPr>
        <w:spacing w:line="360" w:lineRule="auto"/>
        <w:jc w:val="center"/>
        <w:rPr>
          <w:rFonts w:ascii="楷体_GB2312" w:eastAsia="楷体_GB2312"/>
          <w:b/>
          <w:bCs/>
          <w:sz w:val="44"/>
          <w:szCs w:val="44"/>
        </w:rPr>
      </w:pPr>
    </w:p>
    <w:p>
      <w:pPr>
        <w:spacing w:line="360" w:lineRule="auto"/>
        <w:rPr>
          <w:rFonts w:ascii="楷体_GB2312" w:hAnsi="宋体" w:eastAsia="楷体_GB2312"/>
          <w:b/>
          <w:bCs/>
          <w:sz w:val="28"/>
        </w:rPr>
      </w:pPr>
      <w:r>
        <w:rPr>
          <w:rFonts w:hint="eastAsia" w:ascii="楷体_GB2312" w:hAnsi="宋体" w:eastAsia="楷体_GB2312"/>
          <w:b/>
          <w:bCs/>
          <w:sz w:val="28"/>
        </w:rPr>
        <w:t>一、课程基本信息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13"/>
        <w:gridCol w:w="1967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课程名称：</w:t>
            </w:r>
            <w:r>
              <w:rPr>
                <w:rFonts w:hint="eastAsia" w:ascii="楷体_GB2312" w:hAnsi="华文仿宋" w:eastAsia="楷体_GB2312"/>
                <w:b/>
                <w:sz w:val="28"/>
                <w:szCs w:val="28"/>
                <w:u w:val="none"/>
                <w:lang w:val="en-US" w:eastAsia="zh-CN"/>
              </w:rPr>
              <w:t>出国旅游那些事</w:t>
            </w:r>
            <w:r>
              <w:rPr>
                <w:rFonts w:hint="eastAsia" w:ascii="楷体_GB2312" w:hAnsi="华文仿宋" w:eastAsia="楷体_GB2312"/>
                <w:b/>
                <w:sz w:val="28"/>
                <w:szCs w:val="28"/>
                <w:u w:val="none"/>
              </w:rPr>
              <w:t xml:space="preserve"> </w:t>
            </w:r>
            <w:r>
              <w:rPr>
                <w:rFonts w:hint="eastAsia" w:ascii="楷体_GB2312" w:hAnsi="华文仿宋" w:eastAsia="楷体_GB2312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eastAsia" w:ascii="楷体_GB2312" w:hAnsi="宋体" w:eastAsia="楷体_GB2312"/>
                <w:bCs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授课对象：</w:t>
            </w: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全院学生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楷体_GB2312" w:hAnsi="宋体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课程代码：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300563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学分：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22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楷体_GB2312" w:hAnsi="宋体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学时：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授课时间：201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9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>-20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20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 xml:space="preserve">学年度第 </w:t>
            </w: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一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 xml:space="preserve"> 学期，第 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 xml:space="preserve"> 周至第 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16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 xml:space="preserve"> 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课程类型：</w:t>
            </w:r>
            <w:r>
              <w:rPr>
                <w:rFonts w:hint="eastAsia" w:ascii="楷体_GB2312" w:hAnsi="宋体" w:eastAsia="楷体_GB2312"/>
                <w:bCs/>
                <w:i/>
                <w:sz w:val="24"/>
              </w:rPr>
              <w:t>（打钩，可多选）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☑</w:t>
            </w:r>
            <w:r>
              <w:rPr>
                <w:rFonts w:hint="eastAsia" w:ascii="宋体" w:hAnsi="宋体"/>
                <w:bCs/>
                <w:szCs w:val="21"/>
              </w:rPr>
              <w:t>人文类课程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>理工类课程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楷体_GB2312" w:hAnsi="宋体" w:eastAsia="楷体_GB2312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其它分类</w:t>
            </w:r>
            <w:r>
              <w:rPr>
                <w:rFonts w:hint="eastAsia" w:ascii="宋体" w:hAnsi="宋体"/>
                <w:bCs/>
                <w:i/>
                <w:szCs w:val="21"/>
              </w:rPr>
              <w:t>：____________________________.</w:t>
            </w:r>
          </w:p>
        </w:tc>
      </w:tr>
    </w:tbl>
    <w:p>
      <w:pPr>
        <w:spacing w:line="360" w:lineRule="auto"/>
        <w:rPr>
          <w:rFonts w:ascii="楷体_GB2312" w:hAnsi="宋体" w:eastAsia="楷体_GB2312"/>
          <w:b/>
          <w:bCs/>
          <w:sz w:val="28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楷体_GB2312" w:hAnsi="宋体" w:eastAsia="楷体_GB2312"/>
          <w:b/>
          <w:bCs/>
          <w:sz w:val="28"/>
        </w:rPr>
      </w:pPr>
      <w:r>
        <w:rPr>
          <w:rFonts w:hint="eastAsia" w:ascii="楷体_GB2312" w:hAnsi="宋体" w:eastAsia="楷体_GB2312"/>
          <w:b/>
          <w:bCs/>
          <w:sz w:val="28"/>
        </w:rPr>
        <w:t>课程目标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79"/>
        <w:jc w:val="both"/>
        <w:rPr>
          <w:rFonts w:hint="eastAsia" w:ascii="宋体" w:hAnsi="宋体" w:eastAsia="宋体" w:cs="宋体"/>
          <w:bCs/>
          <w:color w:val="00000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通过本课程的学习，让学生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eastAsia="zh-CN"/>
        </w:rPr>
        <w:t>了解出国旅游的相关文化背景知识及跨文化交际等方面的知识；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让学生通过了解旅游目的国文化习俗、风土人情等，认识文化的差异性，在热爱中国文化的同时也尊重旅游目的国文化；让学生通过了解旅游目的国法律法规、机场安全须知、海关申报制度、退税要求、酒店服务指南、客房须知、文化禁忌、交通规则等，形成一种规范意识，自觉遵守相关法律规章制度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eastAsia="zh-CN"/>
        </w:rPr>
        <w:t>掌握出国旅游相关的英语词汇及常用句型；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使学生能运用本课程的技能和知识，用英语比较自如地解决出国旅行过程中遇到的常见问题,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eastAsia="zh-CN"/>
        </w:rPr>
        <w:t>并感受到英语交流的乐趣。</w:t>
      </w:r>
      <w:bookmarkStart w:id="0" w:name="_GoBack"/>
      <w:bookmarkEnd w:id="0"/>
    </w:p>
    <w:p>
      <w:pPr>
        <w:spacing w:line="360" w:lineRule="auto"/>
        <w:rPr>
          <w:rFonts w:ascii="楷体_GB2312" w:hAnsi="宋体" w:eastAsia="楷体_GB2312"/>
          <w:b/>
          <w:bCs/>
          <w:sz w:val="28"/>
        </w:rPr>
      </w:pPr>
      <w:r>
        <w:rPr>
          <w:rFonts w:hint="eastAsia" w:ascii="楷体_GB2312" w:hAnsi="宋体" w:eastAsia="楷体_GB2312"/>
          <w:b/>
          <w:bCs/>
          <w:sz w:val="28"/>
        </w:rPr>
        <w:t>三、课程的知识和理论内容：</w:t>
      </w:r>
    </w:p>
    <w:p>
      <w:pPr>
        <w:spacing w:line="360" w:lineRule="auto"/>
        <w:ind w:left="178" w:leftChars="85" w:firstLine="361" w:firstLineChars="172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1.根据课程目标整合课程内容。</w:t>
      </w:r>
    </w:p>
    <w:p>
      <w:pPr>
        <w:spacing w:line="360" w:lineRule="auto"/>
        <w:ind w:left="178" w:leftChars="85" w:firstLine="361" w:firstLineChars="172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2.对课程内容要根据其内在的逻辑关系划分模块。</w:t>
      </w:r>
    </w:p>
    <w:tbl>
      <w:tblPr>
        <w:tblStyle w:val="5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"/>
        <w:gridCol w:w="2543"/>
        <w:gridCol w:w="4678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序号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模块名称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主要内容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1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行前准备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制定旅游计划、护照签证、兑换货币、预订机票、预订酒店、预订当地观光团、变更及取消预订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2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出发和到达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办理登机手续、安全检查、航班的延误和取消、登机、找座位和换座位、机上服务、转机、通过海关检查、提取行李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3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旅游中的出行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出行方式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之乘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坐公交、乘坐地铁、乘出租车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4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旅行中的住宿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入住登记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安置行李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要求具体的客房服务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、结账退房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5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旅行中的饮食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寻找餐饮场所、预定座位、点菜、用餐、结账与打包、快餐店、咖啡馆及酒吧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6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旅行中的购物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购物事项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之选购商品、成交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付款、退税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7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观光游乐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观光咨询、购买门票、拍照、在动物园、在博物馆、在迪斯尼乐园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8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Arial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Arial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旅行中的麻烦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预约、描述伤情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买药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2</w:t>
            </w:r>
          </w:p>
        </w:tc>
      </w:tr>
    </w:tbl>
    <w:p>
      <w:pPr>
        <w:spacing w:line="360" w:lineRule="auto"/>
        <w:rPr>
          <w:rFonts w:ascii="楷体_GB2312" w:hAnsi="宋体" w:eastAsia="楷体_GB2312"/>
          <w:b/>
          <w:bCs/>
          <w:sz w:val="28"/>
        </w:rPr>
      </w:pPr>
    </w:p>
    <w:p>
      <w:pPr>
        <w:spacing w:line="360" w:lineRule="auto"/>
        <w:rPr>
          <w:rFonts w:ascii="楷体_GB2312" w:hAnsi="宋体" w:eastAsia="楷体_GB2312"/>
          <w:b/>
          <w:bCs/>
          <w:sz w:val="28"/>
        </w:rPr>
      </w:pPr>
      <w:r>
        <w:rPr>
          <w:rFonts w:hint="eastAsia" w:ascii="楷体_GB2312" w:hAnsi="宋体" w:eastAsia="楷体_GB2312"/>
          <w:b/>
          <w:bCs/>
          <w:sz w:val="28"/>
        </w:rPr>
        <w:t>四、课程进度表</w:t>
      </w:r>
    </w:p>
    <w:p>
      <w:pPr>
        <w:spacing w:line="360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“单元”是指一次课。每次课都要结构完整，都要进行“单元设计”。</w:t>
      </w:r>
    </w:p>
    <w:tbl>
      <w:tblPr>
        <w:tblStyle w:val="5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498"/>
        <w:gridCol w:w="631"/>
        <w:gridCol w:w="1206"/>
        <w:gridCol w:w="2707"/>
        <w:gridCol w:w="1110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第×单元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周次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学时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单元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标题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目标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师生活动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其它（含考核内容、方法）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楷体_GB2312" w:eastAsia="楷体_GB2312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计划行程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楷体_GB2312" w:eastAsia="楷体_GB2312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掌握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制定旅游计划、护照签证、兑换货币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时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相关文化知识及常用的英语表达用语。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讲授法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案例分析 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角色扮演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楷体_GB2312" w:eastAsia="楷体_GB2312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视听教学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1.掌握相关文化背景知识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2.掌握相关的英语表达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楷体_GB2312" w:hAnsi="宋体" w:eastAsia="楷体_GB2312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楷体_GB2312" w:hAnsi="宋体" w:eastAsia="楷体_GB2312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楷体_GB2312" w:eastAsia="楷体_GB2312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预订事宜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楷体_GB2312" w:eastAsia="楷体_GB2312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掌握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预订机票、预订酒店、预订当地观光团、变更及取消预订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时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相关文化知识及常用的英语表达用语。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讲授法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案例分析 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角色扮演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楷体_GB2312" w:eastAsia="楷体_GB2312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视听教学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1.掌握相关文化背景知识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楷体_GB2312" w:eastAsia="楷体_GB2312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2.掌握相关的英语表达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楷体_GB2312" w:hAnsi="宋体" w:eastAsia="楷体_GB2312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3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楷体_GB2312" w:hAnsi="宋体" w:eastAsia="楷体_GB2312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3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楷体_GB2312" w:eastAsia="楷体_GB2312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抵达机场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楷体_GB2312" w:eastAsia="楷体_GB2312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掌握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办理登机手续、安检、航班延误及取消时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相关文化知识及常用的英语表达用语。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讲授法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案例分析 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角色扮演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楷体_GB2312" w:eastAsia="楷体_GB2312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视听教学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1.掌握相关文化背景知识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楷体_GB2312" w:eastAsia="楷体_GB2312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2.掌握相关的英语表达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4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楷体_GB2312" w:hAnsi="宋体" w:eastAsia="楷体_GB2312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4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楷体_GB2312" w:eastAsia="楷体_GB2312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登机起飞和中转及到达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楷体_GB2312" w:eastAsia="楷体_GB2312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掌握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登机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寻找更换座位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空乘服务、过境与转机、入境通关和提取行李时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相关文化知识及常用的英语表达用语。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讲授法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案例分析 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角色扮演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楷体_GB2312" w:eastAsia="楷体_GB2312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视听教学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1.掌握相关文化背景知识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楷体_GB2312" w:eastAsia="楷体_GB2312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2.掌握相关的英语表达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5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5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楷体_GB2312" w:eastAsia="楷体_GB2312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出行方式之乘坐公交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楷体_GB2312" w:eastAsia="楷体_GB2312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掌握</w:t>
            </w:r>
            <w:r>
              <w:rPr>
                <w:rFonts w:hint="eastAsia" w:ascii="宋体" w:hAnsi="宋体" w:cs="Arial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出行方式之国外乘坐公交车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时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的常识知识、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相关文化知识及常用的英语表达用语。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讲授法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案例分析 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角色扮演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楷体_GB2312" w:eastAsia="楷体_GB2312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视听教学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1.掌握相关常识知识、文化背景知识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楷体_GB2312" w:eastAsia="楷体_GB2312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2.掌握相关的英语表达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6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6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出行方式之乘坐地铁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楷体_GB2312" w:eastAsia="楷体_GB2312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掌握</w:t>
            </w:r>
            <w:r>
              <w:rPr>
                <w:rFonts w:hint="eastAsia" w:ascii="宋体" w:hAnsi="宋体" w:cs="Arial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出行方式之国外乘坐地铁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时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的常识知识、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相关文化知识及常用的英语表达用语。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讲授法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案例分析 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角色扮演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楷体_GB2312" w:eastAsia="楷体_GB2312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视听教学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1.掌握相关常识知识、文化背景知识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楷体_GB2312" w:eastAsia="楷体_GB2312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2.掌握相关的英语表达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7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7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出行方式之乘坐出租车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掌握</w:t>
            </w:r>
            <w:r>
              <w:rPr>
                <w:rFonts w:hint="eastAsia" w:ascii="宋体" w:hAnsi="宋体" w:cs="Arial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出行方式之国外乘坐出租车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时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的常识知识、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相关文化知识及常用的英语表达用语。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讲授法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案例分析 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角色扮演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视听教学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1.掌握相关常识知识、文化背景知识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2.掌握相关的英语表达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8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8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入住宾馆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楷体_GB2312" w:eastAsia="楷体_GB2312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掌握关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于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办理</w:t>
            </w:r>
            <w:r>
              <w:rPr>
                <w:rFonts w:hint="default" w:ascii="Arial" w:hAnsi="Arial" w:eastAsia="宋体" w:cs="Arial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入住登记</w:t>
            </w:r>
            <w:r>
              <w:rPr>
                <w:rFonts w:hint="eastAsia" w:ascii="Arial" w:hAnsi="Arial" w:eastAsia="宋体" w:cs="Arial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default" w:ascii="Arial" w:hAnsi="Arial" w:eastAsia="宋体" w:cs="Arial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安置行李</w:t>
            </w:r>
            <w:r>
              <w:rPr>
                <w:rFonts w:hint="eastAsia" w:ascii="Arial" w:hAnsi="Arial" w:cs="Arial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要求具体的客房服务</w:t>
            </w:r>
            <w:r>
              <w:rPr>
                <w:rFonts w:hint="eastAsia" w:ascii="Arial" w:hAnsi="Arial" w:cs="Arial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时的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相关文化知识及常用的英语表达用语。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讲授法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案例分析 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角色扮演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楷体_GB2312" w:eastAsia="楷体_GB2312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视听教学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1.掌握相关文化背景知识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楷体_GB2312" w:eastAsia="楷体_GB2312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2.掌握相关的英语表达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9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9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结账退房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楷体_GB2312" w:eastAsia="楷体_GB2312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掌握关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于投诉、准备退房时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相关文化知识及常用的英语表达用语。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讲授法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案例分析 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角色扮演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楷体_GB2312" w:eastAsia="楷体_GB2312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视听教学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1.掌握相关文化背景知识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楷体_GB2312" w:eastAsia="楷体_GB2312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2.掌握相关的英语表达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10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10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搜罗美食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楷体_GB2312" w:eastAsia="楷体_GB2312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掌握关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于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询问特色食品、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寻找餐饮场所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时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相关文化知识及常用的英语表达用语。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讲授法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案例分析 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角色扮演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楷体_GB2312" w:eastAsia="楷体_GB2312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视听教学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1.掌握相关文化背景知识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楷体_GB2312" w:eastAsia="楷体_GB2312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2.掌握相关的英语表达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11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11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饭店用餐和其它餐饮场所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楷体_GB2312" w:eastAsia="楷体_GB2312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掌握在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预定座位、点菜用餐、结账与打包、快餐店、咖啡馆及酒吧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时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相关文化知识及常用的英语表达用语。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讲授法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案例分析 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角色扮演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楷体_GB2312" w:eastAsia="楷体_GB2312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视听教学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1.掌握相关文化背景知识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楷体_GB2312" w:eastAsia="楷体_GB2312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2.掌握相关的英语表达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12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12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购物事项之选购商品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楷体_GB2312" w:eastAsia="楷体_GB2312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掌握</w:t>
            </w:r>
            <w:r>
              <w:rPr>
                <w:rFonts w:hint="eastAsia" w:ascii="宋体" w:hAnsi="宋体" w:cs="Arial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购物事项中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关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于</w:t>
            </w:r>
            <w:r>
              <w:rPr>
                <w:rFonts w:hint="eastAsia" w:ascii="宋体" w:hAnsi="宋体" w:cs="Arial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国外选购商品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时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的常识知识、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相关文化知识及常用的英语表达用语。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讲授法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案例分析 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角色扮演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楷体_GB2312" w:eastAsia="楷体_GB2312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视听教学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1.掌握相关常识知识、文化背景知识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楷体_GB2312" w:eastAsia="楷体_GB2312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2.掌握相关的英语表达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13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13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购物事项之成交付款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楷体_GB2312" w:eastAsia="楷体_GB2312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掌握</w:t>
            </w:r>
            <w:r>
              <w:rPr>
                <w:rFonts w:hint="eastAsia" w:ascii="宋体" w:hAnsi="宋体" w:cs="Arial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购物事项中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关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于</w:t>
            </w:r>
            <w:r>
              <w:rPr>
                <w:rFonts w:hint="eastAsia" w:ascii="宋体" w:hAnsi="宋体" w:cs="Arial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国外选购成交付款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时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的常识知识、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相关文化知识及常用的英语表达用语。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讲授法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案例分析 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角色扮演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楷体_GB2312" w:eastAsia="楷体_GB2312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视听教学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1.掌握相关常识知识、文化背景知识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楷体_GB2312" w:eastAsia="楷体_GB2312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2.掌握相关的英语表达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14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14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购物事项之退税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掌握</w:t>
            </w:r>
            <w:r>
              <w:rPr>
                <w:rFonts w:hint="eastAsia" w:ascii="宋体" w:hAnsi="宋体" w:cs="Arial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购物事项中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关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于</w:t>
            </w:r>
            <w:r>
              <w:rPr>
                <w:rFonts w:hint="eastAsia" w:ascii="宋体" w:hAnsi="宋体" w:cs="Arial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国外购物退税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时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的常识知识、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相关文化知识及常用的英语表达用语。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讲授法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案例分析 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角色扮演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视听教学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1.掌握相关常识知识、文化背景知识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2.掌握相关的英语表达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15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15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旅游项目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楷体_GB2312" w:eastAsia="楷体_GB2312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掌握</w:t>
            </w:r>
            <w:r>
              <w:rPr>
                <w:rFonts w:hint="eastAsia" w:ascii="Arial" w:hAnsi="Arial" w:eastAsia="宋体" w:cs="Arial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在</w:t>
            </w:r>
            <w:r>
              <w:rPr>
                <w:rFonts w:hint="eastAsia" w:ascii="Arial" w:hAnsi="Arial" w:cs="Arial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游览自然生态类景点和历史人文类景点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时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相关文化知识及常用的英语表达用语。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讲授法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案例分析 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角色扮演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楷体_GB2312" w:eastAsia="楷体_GB2312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视听教学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1.掌握相关文化背景知识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楷体_GB2312" w:eastAsia="楷体_GB2312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2.掌握相关的英语表达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16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16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生病就医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楷体_GB2312" w:eastAsia="楷体_GB2312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掌握</w:t>
            </w:r>
            <w:r>
              <w:rPr>
                <w:rFonts w:hint="eastAsia" w:ascii="Arial" w:hAnsi="Arial" w:eastAsia="宋体" w:cs="Arial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在</w:t>
            </w:r>
            <w:r>
              <w:rPr>
                <w:rFonts w:hint="eastAsia" w:ascii="宋体" w:hAnsi="宋体" w:cs="Arial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预约、描述伤情、买药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时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相关文化知识及常用的英语表达用语。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讲授法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案例分析 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角色扮演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楷体_GB2312" w:eastAsia="楷体_GB2312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视听教学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1.掌握相关文化背景知识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楷体_GB2312" w:eastAsia="楷体_GB2312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2.掌握相关的英语表达</w:t>
            </w:r>
          </w:p>
        </w:tc>
      </w:tr>
    </w:tbl>
    <w:p>
      <w:pPr>
        <w:spacing w:line="360" w:lineRule="auto"/>
        <w:rPr>
          <w:rFonts w:ascii="楷体_GB2312" w:hAnsi="宋体" w:eastAsia="楷体_GB2312"/>
          <w:b/>
          <w:bCs/>
          <w:sz w:val="28"/>
        </w:rPr>
      </w:pPr>
    </w:p>
    <w:p>
      <w:pPr>
        <w:spacing w:line="360" w:lineRule="auto"/>
        <w:rPr>
          <w:rFonts w:ascii="楷体_GB2312" w:hAnsi="宋体" w:eastAsia="楷体_GB2312"/>
          <w:b/>
          <w:bCs/>
          <w:sz w:val="28"/>
        </w:rPr>
      </w:pPr>
      <w:r>
        <w:rPr>
          <w:rFonts w:hint="eastAsia" w:ascii="楷体_GB2312" w:hAnsi="宋体" w:eastAsia="楷体_GB2312"/>
          <w:b/>
          <w:bCs/>
          <w:sz w:val="28"/>
        </w:rPr>
        <w:t>五、考核方案</w:t>
      </w:r>
    </w:p>
    <w:p>
      <w:pPr>
        <w:spacing w:line="360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 过程考核、结果（期末）考核或采用灵活多样的考核方式。</w:t>
      </w:r>
    </w:p>
    <w:p>
      <w:pPr>
        <w:spacing w:line="360" w:lineRule="auto"/>
        <w:ind w:firstLine="420" w:firstLineChars="200"/>
        <w:rPr>
          <w:rFonts w:hint="eastAsia" w:ascii="楷体_GB2312" w:hAnsi="宋体" w:eastAsia="楷体_GB2312"/>
          <w:b/>
          <w:bCs/>
          <w:sz w:val="28"/>
        </w:rPr>
      </w:pPr>
      <w:r>
        <w:rPr>
          <w:rFonts w:hint="eastAsia" w:ascii="宋体" w:hAnsi="宋体" w:eastAsia="宋体" w:cs="Times New Roman"/>
          <w:color w:val="000000"/>
          <w:kern w:val="2"/>
          <w:sz w:val="21"/>
          <w:szCs w:val="21"/>
          <w:shd w:val="clear" w:color="auto" w:fill="FFFFFF"/>
          <w:lang w:val="en-US" w:eastAsia="zh-CN" w:bidi="ar"/>
        </w:rPr>
        <w:t>形成性评价与终结性评价相结合，定性与定量相结合，充分关注学生的个性差异，发挥考核的激励作用，增强学生的自信心和实践能力，平时考查与期末考试相结合，重视学生学习过程评价，将学生学习成绩分解，形成性评价占</w:t>
      </w:r>
      <w:r>
        <w:rPr>
          <w:rFonts w:hint="eastAsia" w:ascii="宋体" w:hAnsi="宋体" w:cs="Times New Roman"/>
          <w:color w:val="000000"/>
          <w:kern w:val="2"/>
          <w:sz w:val="21"/>
          <w:szCs w:val="21"/>
          <w:shd w:val="clear" w:color="auto" w:fill="FFFFFF"/>
          <w:lang w:val="en-US" w:eastAsia="zh-CN" w:bidi="ar"/>
        </w:rPr>
        <w:t>5</w:t>
      </w:r>
      <w:r>
        <w:rPr>
          <w:rFonts w:hint="eastAsia" w:ascii="宋体" w:hAnsi="宋体" w:eastAsia="宋体" w:cs="Times New Roman"/>
          <w:color w:val="000000"/>
          <w:kern w:val="2"/>
          <w:sz w:val="21"/>
          <w:szCs w:val="21"/>
          <w:shd w:val="clear" w:color="auto" w:fill="FFFFFF"/>
          <w:lang w:val="en-US" w:eastAsia="zh-CN" w:bidi="ar"/>
        </w:rPr>
        <w:t>0%。平时成绩中融入案例分析、课堂讨论、课堂训练等内容，终结性评价占</w:t>
      </w:r>
      <w:r>
        <w:rPr>
          <w:rFonts w:hint="eastAsia" w:ascii="宋体" w:hAnsi="宋体" w:cs="Times New Roman"/>
          <w:color w:val="000000"/>
          <w:kern w:val="2"/>
          <w:sz w:val="21"/>
          <w:szCs w:val="21"/>
          <w:shd w:val="clear" w:color="auto" w:fill="FFFFFF"/>
          <w:lang w:val="en-US" w:eastAsia="zh-CN" w:bidi="ar"/>
        </w:rPr>
        <w:t>5</w:t>
      </w:r>
      <w:r>
        <w:rPr>
          <w:rFonts w:hint="eastAsia" w:ascii="宋体" w:hAnsi="宋体" w:eastAsia="宋体" w:cs="Times New Roman"/>
          <w:color w:val="000000"/>
          <w:kern w:val="2"/>
          <w:sz w:val="21"/>
          <w:szCs w:val="21"/>
          <w:shd w:val="clear" w:color="auto" w:fill="FFFFFF"/>
          <w:lang w:val="en-US" w:eastAsia="zh-CN" w:bidi="ar"/>
        </w:rPr>
        <w:t>0%。</w:t>
      </w:r>
    </w:p>
    <w:p>
      <w:pPr>
        <w:spacing w:line="360" w:lineRule="auto"/>
        <w:rPr>
          <w:rFonts w:ascii="楷体_GB2312" w:hAnsi="宋体" w:eastAsia="楷体_GB2312"/>
          <w:b/>
          <w:bCs/>
          <w:sz w:val="28"/>
        </w:rPr>
      </w:pPr>
      <w:r>
        <w:rPr>
          <w:rFonts w:hint="eastAsia" w:ascii="楷体_GB2312" w:hAnsi="宋体" w:eastAsia="楷体_GB2312"/>
          <w:b/>
          <w:bCs/>
          <w:sz w:val="28"/>
        </w:rPr>
        <w:t>六、教学资源</w:t>
      </w:r>
      <w:r>
        <w:rPr>
          <w:rFonts w:hint="eastAsia" w:ascii="宋体" w:hAnsi="宋体"/>
          <w:szCs w:val="21"/>
        </w:rPr>
        <w:t>（指教材或讲义、参考资料、所需仪器、设备、网络学习资源等）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20" w:firstLineChars="200"/>
        <w:jc w:val="both"/>
        <w:rPr>
          <w:rFonts w:hint="eastAsia" w:ascii="宋体" w:hAnsi="宋体" w:eastAsia="宋体" w:cs="宋体"/>
          <w:color w:val="000000"/>
          <w:szCs w:val="21"/>
          <w:shd w:val="clear" w:color="auto" w:fill="FFFFFF"/>
          <w:lang w:val="en-US" w:bidi="ar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1"/>
          <w:shd w:val="clear" w:color="auto" w:fill="FFFFFF"/>
          <w:lang w:val="en-US" w:eastAsia="zh-CN" w:bidi="ar"/>
        </w:rPr>
        <w:t>根据教学目标，整合教学内容，自作PPT，</w:t>
      </w:r>
      <w:r>
        <w:rPr>
          <w:rFonts w:hint="eastAsia" w:ascii="宋体" w:hAnsi="宋体" w:cs="宋体"/>
          <w:color w:val="000000"/>
          <w:kern w:val="2"/>
          <w:sz w:val="21"/>
          <w:szCs w:val="21"/>
          <w:shd w:val="clear" w:color="auto" w:fill="FFFFFF"/>
          <w:lang w:val="en-US" w:eastAsia="zh-CN" w:bidi="ar"/>
        </w:rPr>
        <w:t>讲义，</w:t>
      </w:r>
      <w:r>
        <w:rPr>
          <w:rFonts w:hint="eastAsia" w:ascii="宋体" w:hAnsi="宋体" w:eastAsia="宋体" w:cs="宋体"/>
          <w:color w:val="000000"/>
          <w:kern w:val="2"/>
          <w:sz w:val="21"/>
          <w:szCs w:val="21"/>
          <w:shd w:val="clear" w:color="auto" w:fill="FFFFFF"/>
          <w:lang w:val="en-US" w:eastAsia="zh-CN" w:bidi="ar"/>
        </w:rPr>
        <w:t>搜集网上相关视频。</w:t>
      </w:r>
    </w:p>
    <w:p>
      <w:pPr>
        <w:spacing w:line="360" w:lineRule="auto"/>
        <w:rPr>
          <w:rFonts w:ascii="楷体_GB2312" w:hAnsi="宋体" w:eastAsia="楷体_GB2312"/>
          <w:b/>
          <w:bCs/>
          <w:sz w:val="28"/>
        </w:rPr>
      </w:pPr>
      <w:r>
        <w:rPr>
          <w:rFonts w:hint="eastAsia" w:ascii="楷体_GB2312" w:hAnsi="宋体" w:eastAsia="楷体_GB2312"/>
          <w:b/>
          <w:bCs/>
          <w:sz w:val="28"/>
        </w:rPr>
        <w:t>七、需要说明的其他问题</w:t>
      </w:r>
    </w:p>
    <w:p>
      <w:pPr>
        <w:spacing w:line="360" w:lineRule="auto"/>
        <w:rPr>
          <w:rFonts w:ascii="楷体_GB2312" w:hAnsi="宋体" w:eastAsia="楷体_GB2312" w:cs="宋体"/>
          <w:b/>
          <w:kern w:val="0"/>
          <w:sz w:val="28"/>
          <w:szCs w:val="32"/>
        </w:rPr>
      </w:pPr>
    </w:p>
    <w:p>
      <w:pPr>
        <w:jc w:val="center"/>
        <w:rPr>
          <w:rFonts w:ascii="宋体" w:hAnsi="宋体"/>
          <w:sz w:val="5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宋体" w:hAnsi="宋体"/>
          <w:sz w:val="52"/>
        </w:rPr>
      </w:pPr>
    </w:p>
    <w:p>
      <w:pPr>
        <w:jc w:val="center"/>
        <w:rPr>
          <w:rFonts w:ascii="宋体" w:hAnsi="宋体"/>
          <w:sz w:val="52"/>
        </w:rPr>
      </w:pPr>
    </w:p>
    <w:p>
      <w:pPr>
        <w:jc w:val="center"/>
        <w:rPr>
          <w:rFonts w:ascii="华文新魏" w:eastAsia="华文新魏"/>
          <w:sz w:val="84"/>
          <w:szCs w:val="84"/>
        </w:rPr>
      </w:pPr>
      <w:r>
        <w:rPr>
          <w:rFonts w:hint="eastAsia" w:ascii="华文新魏" w:eastAsia="华文新魏"/>
          <w:bCs/>
          <w:sz w:val="84"/>
          <w:szCs w:val="84"/>
        </w:rPr>
        <w:t>课程单元教学设计</w:t>
      </w:r>
    </w:p>
    <w:p>
      <w:pPr>
        <w:jc w:val="center"/>
        <w:rPr>
          <w:rFonts w:ascii="楷体_GB2312" w:eastAsia="楷体_GB2312"/>
          <w:b/>
          <w:sz w:val="36"/>
        </w:rPr>
      </w:pPr>
      <w:r>
        <w:rPr>
          <w:rFonts w:hint="eastAsia" w:ascii="楷体_GB2312" w:hAnsi="宋体" w:eastAsia="楷体_GB2312"/>
          <w:b/>
          <w:w w:val="90"/>
          <w:sz w:val="36"/>
        </w:rPr>
        <w:t>（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2019</w:t>
      </w:r>
      <w:r>
        <w:rPr>
          <w:rFonts w:hint="eastAsia" w:ascii="楷体_GB2312" w:hAnsi="宋体" w:eastAsia="楷体_GB2312"/>
          <w:b/>
          <w:w w:val="90"/>
          <w:sz w:val="36"/>
        </w:rPr>
        <w:t xml:space="preserve">～ 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2020</w:t>
      </w:r>
      <w:r>
        <w:rPr>
          <w:rFonts w:hint="eastAsia" w:ascii="楷体_GB2312" w:hAnsi="宋体" w:eastAsia="楷体_GB2312"/>
          <w:b/>
          <w:w w:val="90"/>
          <w:sz w:val="36"/>
        </w:rPr>
        <w:t>学年度第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1</w:t>
      </w:r>
      <w:r>
        <w:rPr>
          <w:rFonts w:hint="eastAsia" w:ascii="楷体_GB2312" w:hAnsi="宋体" w:eastAsia="楷体_GB2312"/>
          <w:b/>
          <w:w w:val="90"/>
          <w:sz w:val="36"/>
        </w:rPr>
        <w:t>学期）</w:t>
      </w:r>
    </w:p>
    <w:p>
      <w:pPr>
        <w:spacing w:line="360" w:lineRule="auto"/>
        <w:rPr>
          <w:i/>
          <w:sz w:val="28"/>
          <w:szCs w:val="28"/>
        </w:rPr>
      </w:pPr>
    </w:p>
    <w:p>
      <w:pPr>
        <w:spacing w:line="360" w:lineRule="auto"/>
        <w:jc w:val="center"/>
        <w:rPr>
          <w:sz w:val="52"/>
          <w:szCs w:val="52"/>
        </w:rPr>
      </w:pPr>
    </w:p>
    <w:p>
      <w:pPr>
        <w:spacing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  <w:lang w:eastAsia="zh-CN"/>
        </w:rPr>
        <w:t>单元</w:t>
      </w:r>
      <w:r>
        <w:rPr>
          <w:rFonts w:hint="eastAsia" w:ascii="楷体_GB2312" w:hAnsi="华文仿宋" w:eastAsia="楷体_GB2312"/>
          <w:b/>
          <w:sz w:val="28"/>
          <w:szCs w:val="28"/>
        </w:rPr>
        <w:t>名称</w:t>
      </w:r>
      <w:r>
        <w:rPr>
          <w:rFonts w:hint="eastAsia" w:ascii="楷体_GB2312" w:hAnsi="华文仿宋" w:eastAsia="楷体_GB2312"/>
          <w:b/>
          <w:sz w:val="28"/>
          <w:szCs w:val="28"/>
          <w:u w:val="none"/>
          <w:lang w:eastAsia="zh-CN"/>
        </w:rPr>
        <w:t>：</w:t>
      </w:r>
      <w:r>
        <w:rPr>
          <w:rFonts w:hint="eastAsia" w:ascii="楷体_GB2312" w:hAnsi="华文仿宋" w:eastAsia="楷体_GB2312"/>
          <w:b/>
          <w:sz w:val="28"/>
          <w:szCs w:val="28"/>
          <w:u w:val="none"/>
          <w:lang w:val="en-US" w:eastAsia="zh-CN"/>
        </w:rPr>
        <w:t>抵达机场</w:t>
      </w:r>
      <w:r>
        <w:rPr>
          <w:rFonts w:hint="eastAsia" w:ascii="楷体_GB2312" w:hAnsi="华文仿宋" w:eastAsia="楷体_GB2312"/>
          <w:b/>
          <w:sz w:val="28"/>
          <w:szCs w:val="28"/>
          <w:u w:val="none"/>
          <w:lang w:eastAsia="zh-CN"/>
        </w:rPr>
        <w:t xml:space="preserve"> 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   </w:t>
      </w:r>
    </w:p>
    <w:p>
      <w:pPr>
        <w:spacing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所属部门：</w:t>
      </w:r>
      <w:r>
        <w:rPr>
          <w:rFonts w:hint="eastAsia" w:ascii="楷体_GB2312" w:hAnsi="华文仿宋" w:eastAsia="楷体_GB2312"/>
          <w:b/>
          <w:sz w:val="28"/>
          <w:szCs w:val="28"/>
          <w:u w:val="none"/>
          <w:lang w:eastAsia="zh-CN"/>
        </w:rPr>
        <w:t>公共教学部</w:t>
      </w:r>
      <w:r>
        <w:rPr>
          <w:rFonts w:hint="eastAsia" w:ascii="楷体_GB2312" w:hAnsi="华文仿宋" w:eastAsia="楷体_GB2312"/>
          <w:b/>
          <w:sz w:val="28"/>
          <w:szCs w:val="28"/>
          <w:u w:val="none"/>
        </w:rPr>
        <w:t xml:space="preserve">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    </w:t>
      </w:r>
    </w:p>
    <w:p>
      <w:pPr>
        <w:spacing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所属教研室</w:t>
      </w:r>
      <w:r>
        <w:rPr>
          <w:rFonts w:hint="eastAsia" w:ascii="楷体_GB2312" w:hAnsi="华文仿宋" w:eastAsia="楷体_GB2312"/>
          <w:b/>
          <w:sz w:val="28"/>
          <w:szCs w:val="28"/>
          <w:u w:val="none"/>
        </w:rPr>
        <w:t>：</w:t>
      </w:r>
      <w:r>
        <w:rPr>
          <w:rFonts w:hint="eastAsia" w:ascii="楷体_GB2312" w:hAnsi="华文仿宋" w:eastAsia="楷体_GB2312"/>
          <w:b/>
          <w:sz w:val="28"/>
          <w:szCs w:val="28"/>
          <w:u w:val="none"/>
          <w:lang w:eastAsia="zh-CN"/>
        </w:rPr>
        <w:t>公外教研室</w:t>
      </w:r>
      <w:r>
        <w:rPr>
          <w:rFonts w:hint="eastAsia" w:ascii="楷体_GB2312" w:hAnsi="华文仿宋" w:eastAsia="楷体_GB2312"/>
          <w:b/>
          <w:sz w:val="28"/>
          <w:szCs w:val="28"/>
          <w:u w:val="none"/>
        </w:rPr>
        <w:t xml:space="preserve">   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</w:t>
      </w:r>
    </w:p>
    <w:p>
      <w:pPr>
        <w:spacing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制定人：</w:t>
      </w:r>
      <w:r>
        <w:rPr>
          <w:rFonts w:hint="eastAsia" w:ascii="楷体_GB2312" w:hAnsi="华文仿宋" w:eastAsia="楷体_GB2312"/>
          <w:b/>
          <w:sz w:val="28"/>
          <w:szCs w:val="28"/>
          <w:lang w:eastAsia="zh-CN"/>
        </w:rPr>
        <w:t>课程组</w:t>
      </w:r>
      <w:r>
        <w:rPr>
          <w:rFonts w:hint="eastAsia" w:ascii="楷体_GB2312" w:hAnsi="华文仿宋" w:eastAsia="楷体_GB2312"/>
          <w:b/>
          <w:sz w:val="28"/>
          <w:szCs w:val="28"/>
        </w:rPr>
        <w:t xml:space="preserve">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         </w:t>
      </w:r>
    </w:p>
    <w:p>
      <w:pPr>
        <w:spacing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制定时间：</w:t>
      </w:r>
      <w:r>
        <w:rPr>
          <w:rFonts w:hint="eastAsia" w:ascii="楷体_GB2312" w:hAnsi="华文仿宋" w:eastAsia="楷体_GB2312"/>
          <w:b/>
          <w:sz w:val="28"/>
          <w:szCs w:val="28"/>
          <w:lang w:val="en-US" w:eastAsia="zh-CN"/>
        </w:rPr>
        <w:t>2019.09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                </w:t>
      </w: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>
        <w:rPr>
          <w:rFonts w:hint="eastAsia" w:ascii="楷体_GB2312" w:eastAsia="楷体_GB2312"/>
          <w:b/>
          <w:w w:val="90"/>
          <w:sz w:val="36"/>
          <w:szCs w:val="36"/>
          <w:lang w:eastAsia="zh-CN"/>
        </w:rPr>
        <w:t>公共教学部</w:t>
      </w:r>
    </w:p>
    <w:p>
      <w:pPr>
        <w:jc w:val="center"/>
      </w:pPr>
      <w:r>
        <w:rPr>
          <w:rFonts w:ascii="楷体_GB2312" w:eastAsia="楷体_GB2312"/>
          <w:b/>
          <w:w w:val="90"/>
          <w:sz w:val="36"/>
          <w:szCs w:val="36"/>
        </w:rPr>
        <w:br w:type="page"/>
      </w:r>
      <w:r>
        <w:rPr>
          <w:rFonts w:hint="eastAsia" w:ascii="楷体_GB2312" w:eastAsia="楷体_GB2312"/>
          <w:b/>
          <w:w w:val="90"/>
          <w:sz w:val="36"/>
          <w:szCs w:val="36"/>
          <w:lang w:eastAsia="zh-CN"/>
        </w:rPr>
        <w:t>《</w:t>
      </w:r>
      <w:r>
        <w:rPr>
          <w:rFonts w:hint="eastAsia" w:ascii="楷体_GB2312" w:eastAsia="楷体_GB2312"/>
          <w:b/>
          <w:bCs/>
          <w:w w:val="90"/>
          <w:sz w:val="36"/>
          <w:lang w:val="en-US" w:eastAsia="zh-CN"/>
        </w:rPr>
        <w:t>出国旅游那些事</w:t>
      </w:r>
      <w:r>
        <w:rPr>
          <w:rFonts w:hint="eastAsia" w:ascii="楷体_GB2312" w:eastAsia="楷体_GB2312"/>
          <w:b/>
          <w:w w:val="90"/>
          <w:sz w:val="36"/>
          <w:szCs w:val="36"/>
          <w:lang w:eastAsia="zh-CN"/>
        </w:rPr>
        <w:t>》</w:t>
      </w:r>
      <w:r>
        <w:rPr>
          <w:rFonts w:hint="eastAsia" w:ascii="楷体_GB2312" w:eastAsia="楷体_GB2312"/>
          <w:b/>
          <w:bCs/>
          <w:w w:val="90"/>
          <w:sz w:val="36"/>
        </w:rPr>
        <w:t>课程单元教学设计</w:t>
      </w:r>
    </w:p>
    <w:tbl>
      <w:tblPr>
        <w:tblStyle w:val="5"/>
        <w:tblW w:w="88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8"/>
        <w:gridCol w:w="852"/>
        <w:gridCol w:w="805"/>
        <w:gridCol w:w="1565"/>
        <w:gridCol w:w="1351"/>
        <w:gridCol w:w="1477"/>
        <w:gridCol w:w="16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436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szCs w:val="21"/>
                <w:lang w:eastAsia="zh-CN"/>
              </w:rPr>
            </w:pPr>
            <w:r>
              <w:rPr>
                <w:rFonts w:hint="default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单元名称：</w:t>
            </w:r>
            <w:r>
              <w:rPr>
                <w:rFonts w:hint="eastAsia" w:ascii="楷体_GB2312" w:hAnsi="宋体" w:eastAsia="楷体_GB2312" w:cs="楷体_GB2312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抵达机场</w:t>
            </w: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default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单元教学学时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 w:firstLineChars="300"/>
              <w:jc w:val="left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4360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default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80" w:firstLineChars="100"/>
              <w:jc w:val="left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第3单元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5" w:hRule="atLeast"/>
        </w:trPr>
        <w:tc>
          <w:tcPr>
            <w:tcW w:w="1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单元教学目标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default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及任务</w:t>
            </w:r>
          </w:p>
        </w:tc>
        <w:tc>
          <w:tcPr>
            <w:tcW w:w="681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_GB2312" w:hAnsi="宋体" w:eastAsia="楷体_GB2312" w:cs="楷体_GB2312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1.掌握办理登机手续、安检、航班延误及取消时的相关文化背景知识；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2.掌握在办理登机手续、安检、航班延误及取消时常用的英语表达用语。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4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楷体_GB2312" w:hAnsi="宋体" w:eastAsia="楷体_GB2312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default" w:ascii="楷体_GB2312" w:hAnsi="宋体" w:eastAsia="楷体_GB2312" w:cs="楷体_GB2312"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Style w:val="8"/>
                <w:rFonts w:hAnsi="宋体"/>
                <w:bCs/>
              </w:rPr>
              <w:t>（</w:t>
            </w:r>
            <w:r>
              <w:rPr>
                <w:rStyle w:val="8"/>
                <w:rFonts w:hint="eastAsia" w:hAnsi="宋体" w:eastAsia="楷体_GB2312"/>
                <w:bCs/>
                <w:lang w:eastAsia="zh-CN"/>
              </w:rPr>
              <w:t>单元导入</w:t>
            </w:r>
            <w:r>
              <w:rPr>
                <w:rStyle w:val="8"/>
                <w:rFonts w:hAnsi="宋体"/>
                <w:bCs/>
              </w:rPr>
              <w:t>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textAlignment w:val="center"/>
              <w:rPr>
                <w:rFonts w:hint="eastAsia" w:ascii="Arial" w:hAnsi="Arial" w:eastAsia="宋体" w:cs="Arial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kern w:val="0"/>
                <w:szCs w:val="21"/>
                <w:lang w:val="en-US" w:eastAsia="zh-CN"/>
              </w:rPr>
              <w:t>了解乘坐飞机的主要流程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textAlignment w:val="center"/>
              <w:rPr>
                <w:rFonts w:hint="default" w:ascii="Arial" w:hAnsi="Arial" w:eastAsia="宋体" w:cs="Arial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kern w:val="0"/>
                <w:szCs w:val="21"/>
                <w:lang w:eastAsia="zh-CN"/>
              </w:rPr>
              <w:t>播放视频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kern w:val="0"/>
                <w:szCs w:val="21"/>
                <w:lang w:eastAsia="zh-CN"/>
              </w:rPr>
              <w:t>教师提问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楷体_GB2312" w:hAnsi="宋体" w:eastAsia="楷体_GB2312" w:cs="楷体_GB2312"/>
                <w:bCs/>
                <w:color w:val="000000"/>
                <w:szCs w:val="21"/>
              </w:rPr>
            </w:pP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kern w:val="0"/>
                <w:szCs w:val="21"/>
                <w:lang w:eastAsia="zh-CN"/>
              </w:rPr>
              <w:t>观看视频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kern w:val="0"/>
                <w:szCs w:val="21"/>
                <w:lang w:eastAsia="zh-CN"/>
              </w:rPr>
              <w:t>学生自由回答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楷体_GB2312" w:hAnsi="宋体" w:eastAsia="楷体_GB2312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default" w:ascii="楷体_GB2312" w:hAnsi="宋体" w:eastAsia="楷体_GB2312" w:cs="楷体_GB2312"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Style w:val="8"/>
                <w:rFonts w:hAnsi="宋体"/>
                <w:bCs/>
              </w:rPr>
              <w:t>（</w:t>
            </w:r>
            <w:r>
              <w:rPr>
                <w:rStyle w:val="8"/>
                <w:rFonts w:hint="eastAsia" w:hAnsi="宋体" w:eastAsia="楷体_GB2312"/>
                <w:bCs/>
                <w:lang w:eastAsia="zh-CN"/>
              </w:rPr>
              <w:t>办理登机手续相关文化讲解</w:t>
            </w:r>
            <w:r>
              <w:rPr>
                <w:rStyle w:val="8"/>
                <w:rFonts w:hAnsi="宋体"/>
                <w:bCs/>
              </w:rPr>
              <w:t>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kern w:val="0"/>
                <w:szCs w:val="21"/>
                <w:lang w:val="en-US" w:eastAsia="zh-CN"/>
              </w:rPr>
              <w:t>1.了解乘坐飞机的注意事项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kern w:val="0"/>
                <w:szCs w:val="21"/>
                <w:lang w:val="en-US" w:eastAsia="zh-CN"/>
              </w:rPr>
              <w:t>2.了解办理登机手续的程序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hAnsi="宋体" w:eastAsia="楷体_GB2312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  <w:t>播放视频</w:t>
            </w:r>
          </w:p>
          <w:p>
            <w:pPr>
              <w:keepNext w:val="0"/>
              <w:keepLines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  <w:t>讲解如何办理登机手续</w:t>
            </w:r>
          </w:p>
          <w:p>
            <w:pPr>
              <w:keepNext w:val="0"/>
              <w:keepLines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  <w:t>教师提问乘坐飞机的注意事项和办理登机手续的程序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numPr>
                <w:ilvl w:val="0"/>
                <w:numId w:val="5"/>
              </w:numPr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  <w:t>观看视频</w:t>
            </w:r>
          </w:p>
          <w:p>
            <w:pPr>
              <w:keepNext w:val="0"/>
              <w:keepLines w:val="0"/>
              <w:numPr>
                <w:ilvl w:val="0"/>
                <w:numId w:val="5"/>
              </w:numPr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kern w:val="2"/>
                <w:sz w:val="21"/>
                <w:szCs w:val="24"/>
                <w:lang w:val="en-US" w:eastAsia="zh-CN" w:bidi="ar"/>
              </w:rPr>
              <w:t>学生自由回答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楷体_GB2312" w:hAnsi="宋体" w:eastAsia="楷体_GB2312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default" w:ascii="楷体_GB2312" w:hAnsi="宋体" w:eastAsia="楷体_GB2312" w:cs="楷体_GB2312"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Style w:val="8"/>
                <w:rFonts w:hAnsi="宋体"/>
                <w:bCs/>
              </w:rPr>
              <w:t>（</w:t>
            </w:r>
            <w:r>
              <w:rPr>
                <w:rStyle w:val="8"/>
                <w:rFonts w:hint="eastAsia" w:hAnsi="宋体" w:eastAsia="楷体_GB2312"/>
                <w:bCs/>
                <w:lang w:eastAsia="zh-CN"/>
              </w:rPr>
              <w:t>观看英语视频</w:t>
            </w:r>
            <w:r>
              <w:rPr>
                <w:rStyle w:val="8"/>
                <w:rFonts w:hAnsi="宋体"/>
                <w:bCs/>
              </w:rPr>
              <w:t>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  <w:t>掌握办理登机手续常用英语表达用语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numPr>
                <w:ilvl w:val="0"/>
                <w:numId w:val="6"/>
              </w:numPr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  <w:t>播放英语视频</w:t>
            </w:r>
          </w:p>
          <w:p>
            <w:pPr>
              <w:keepNext w:val="0"/>
              <w:keepLines w:val="0"/>
              <w:numPr>
                <w:ilvl w:val="0"/>
                <w:numId w:val="6"/>
              </w:numPr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  <w:t>讲解英语视频中的难点和常用表达用语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numPr>
                <w:ilvl w:val="0"/>
                <w:numId w:val="7"/>
              </w:numPr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  <w:t>观看英语视频</w:t>
            </w:r>
          </w:p>
          <w:p>
            <w:pPr>
              <w:keepNext w:val="0"/>
              <w:keepLines w:val="0"/>
              <w:numPr>
                <w:ilvl w:val="0"/>
                <w:numId w:val="7"/>
              </w:numPr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  <w:t>角色表演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楷体_GB2312" w:hAnsi="宋体" w:eastAsia="楷体_GB2312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default" w:ascii="楷体_GB2312" w:hAnsi="宋体" w:eastAsia="楷体_GB2312" w:cs="楷体_GB2312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Style w:val="8"/>
                <w:rFonts w:hAnsi="宋体"/>
                <w:bCs/>
              </w:rPr>
              <w:t>（</w:t>
            </w:r>
            <w:r>
              <w:rPr>
                <w:rStyle w:val="8"/>
                <w:rFonts w:hint="eastAsia" w:hAnsi="宋体" w:eastAsia="楷体_GB2312"/>
                <w:bCs/>
                <w:lang w:eastAsia="zh-CN"/>
              </w:rPr>
              <w:t>安检相关文化讲解</w:t>
            </w:r>
            <w:r>
              <w:rPr>
                <w:rStyle w:val="8"/>
                <w:rFonts w:hAnsi="宋体"/>
                <w:bCs/>
              </w:rPr>
              <w:t>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  <w:t>1.了解一下国外机场安检的注意事项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eastAsia="宋体" w:cs="Arial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  <w:t>2.了解出入境禁止携带的物品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  <w:t>1.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  <w:t>播放视频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  <w:t>讲解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  <w:t>出入境禁止携带的物品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  <w:t>3.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  <w:t>教师提问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  <w:t>国外机场安检的注意事项和出入境禁止携带的物品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  <w:t>1.观看视频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hAnsi="宋体" w:eastAsia="楷体_GB2312" w:cs="楷体_GB2312"/>
                <w:bCs/>
                <w:color w:val="000000"/>
                <w:szCs w:val="21"/>
              </w:rPr>
            </w:pPr>
            <w:r>
              <w:rPr>
                <w:rFonts w:hint="eastAsia" w:ascii="楷体_GB2312" w:eastAsia="楷体_GB2312" w:cs="Times New Roman"/>
                <w:kern w:val="2"/>
                <w:sz w:val="21"/>
                <w:szCs w:val="24"/>
                <w:lang w:val="en-US" w:eastAsia="zh-CN" w:bidi="ar"/>
              </w:rPr>
              <w:t>2.</w:t>
            </w:r>
            <w:r>
              <w:rPr>
                <w:rFonts w:hint="eastAsia" w:ascii="楷体_GB2312" w:hAnsi="Times New Roman" w:eastAsia="楷体_GB2312" w:cs="Times New Roman"/>
                <w:kern w:val="2"/>
                <w:sz w:val="21"/>
                <w:szCs w:val="24"/>
                <w:lang w:val="en-US" w:eastAsia="zh-CN" w:bidi="ar"/>
              </w:rPr>
              <w:t>学生自由回答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楷体_GB2312" w:hAnsi="宋体" w:eastAsia="楷体_GB2312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Style w:val="8"/>
                <w:rFonts w:hAnsi="宋体"/>
                <w:bCs/>
              </w:rPr>
              <w:t>（</w:t>
            </w:r>
            <w:r>
              <w:rPr>
                <w:rStyle w:val="8"/>
                <w:rFonts w:hint="eastAsia" w:hAnsi="宋体" w:eastAsia="楷体_GB2312"/>
                <w:bCs/>
                <w:lang w:eastAsia="zh-CN"/>
              </w:rPr>
              <w:t>观看英语视频</w:t>
            </w:r>
            <w:r>
              <w:rPr>
                <w:rStyle w:val="8"/>
                <w:rFonts w:hAnsi="宋体"/>
                <w:bCs/>
              </w:rPr>
              <w:t>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hAnsi="宋体" w:eastAsia="楷体_GB2312" w:cs="楷体_GB2312"/>
                <w:bCs/>
                <w:color w:val="00000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  <w:t>掌握安检时常用的英语表达用语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  <w:t>1.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  <w:t>播放英语视频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  <w:t>讲解英语视频中的难点和常用表达用语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  <w:t>1.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  <w:t>观看英语视频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  <w:t>角色表演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8"/>
                <w:rFonts w:hint="eastAsia" w:hAnsi="宋体" w:eastAsia="楷体_GB2312"/>
                <w:bCs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Style w:val="8"/>
                <w:rFonts w:hAnsi="宋体"/>
                <w:bCs/>
              </w:rPr>
              <w:t>（</w:t>
            </w:r>
            <w:r>
              <w:rPr>
                <w:rStyle w:val="8"/>
                <w:rFonts w:hint="eastAsia" w:hAnsi="宋体" w:eastAsia="楷体_GB2312"/>
                <w:bCs/>
                <w:lang w:val="en-US" w:eastAsia="zh-CN"/>
              </w:rPr>
              <w:t>航班延误及取消相关</w:t>
            </w:r>
            <w:r>
              <w:rPr>
                <w:rStyle w:val="8"/>
                <w:rFonts w:hint="eastAsia" w:hAnsi="宋体" w:eastAsia="楷体_GB2312"/>
                <w:bCs/>
                <w:lang w:eastAsia="zh-CN"/>
              </w:rPr>
              <w:t>文化讲解</w:t>
            </w:r>
            <w:r>
              <w:rPr>
                <w:rStyle w:val="8"/>
                <w:rFonts w:hAnsi="宋体"/>
                <w:bCs/>
              </w:rPr>
              <w:t>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8"/>
                <w:rFonts w:hint="eastAsia" w:hAnsi="宋体" w:eastAsia="楷体_GB2312"/>
                <w:bCs/>
                <w:lang w:val="en-US" w:eastAsia="zh-CN"/>
              </w:rPr>
            </w:pPr>
            <w:r>
              <w:rPr>
                <w:rStyle w:val="8"/>
                <w:rFonts w:hint="eastAsia" w:hAnsi="宋体" w:eastAsia="楷体_GB2312"/>
                <w:bCs/>
                <w:lang w:val="en-US" w:eastAsia="zh-CN"/>
              </w:rPr>
              <w:t>1.了解航班延误，国外航空公司会怎么办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Arial" w:hAnsi="Arial" w:eastAsia="宋体" w:cs="Arial"/>
                <w:b/>
                <w:bCs w:val="0"/>
                <w:color w:val="FF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hAnsi="宋体" w:eastAsia="楷体_GB2312"/>
                <w:bCs/>
                <w:lang w:val="en-US" w:eastAsia="zh-CN"/>
              </w:rPr>
              <w:t>2.了解航班延误险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  <w:t>1.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  <w:t>播放视频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  <w:t>讲解航班延误或取消的原因和航班延误险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  <w:t>3.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  <w:t>教师提问航班延误或取消的原因和航班延误险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  <w:t>1.观看视频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hAnsi="宋体" w:eastAsia="楷体_GB2312" w:cs="楷体_GB2312"/>
                <w:bCs/>
                <w:color w:val="000000"/>
                <w:szCs w:val="21"/>
              </w:rPr>
            </w:pPr>
            <w:r>
              <w:rPr>
                <w:rFonts w:hint="eastAsia" w:ascii="楷体_GB2312" w:eastAsia="楷体_GB2312" w:cs="Times New Roman"/>
                <w:kern w:val="2"/>
                <w:sz w:val="21"/>
                <w:szCs w:val="24"/>
                <w:lang w:val="en-US" w:eastAsia="zh-CN" w:bidi="ar"/>
              </w:rPr>
              <w:t>2.</w:t>
            </w:r>
            <w:r>
              <w:rPr>
                <w:rFonts w:hint="eastAsia" w:ascii="楷体_GB2312" w:hAnsi="Times New Roman" w:eastAsia="楷体_GB2312" w:cs="Times New Roman"/>
                <w:kern w:val="2"/>
                <w:sz w:val="21"/>
                <w:szCs w:val="24"/>
                <w:lang w:val="en-US" w:eastAsia="zh-CN" w:bidi="ar"/>
              </w:rPr>
              <w:t>学生自由回答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楷体_GB2312" w:hAnsi="宋体" w:eastAsia="楷体_GB2312" w:cs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Style w:val="8"/>
                <w:rFonts w:hAnsi="宋体"/>
                <w:bCs/>
              </w:rPr>
              <w:t>（</w:t>
            </w:r>
            <w:r>
              <w:rPr>
                <w:rStyle w:val="8"/>
                <w:rFonts w:hint="eastAsia" w:hAnsi="宋体" w:eastAsia="楷体_GB2312"/>
                <w:bCs/>
                <w:lang w:eastAsia="zh-CN"/>
              </w:rPr>
              <w:t>观看英语视频</w:t>
            </w:r>
            <w:r>
              <w:rPr>
                <w:rStyle w:val="8"/>
                <w:rFonts w:hAnsi="宋体"/>
                <w:bCs/>
              </w:rPr>
              <w:t>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  <w:t>掌握航班延误或取消时常用的英语表达用语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  <w:t>1.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  <w:t>播放英语视频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  <w:t>讲解英语视频中的难点和常用表达用语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  <w:t>1.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  <w:t>观看英语视频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  <w:t>角色表演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8"/>
                <w:rFonts w:hint="eastAsia" w:hAnsi="宋体" w:eastAsia="楷体_GB2312"/>
                <w:bCs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Style w:val="8"/>
                <w:rFonts w:hAnsi="宋体"/>
                <w:bCs/>
              </w:rPr>
              <w:t>（</w:t>
            </w:r>
            <w:r>
              <w:rPr>
                <w:rStyle w:val="8"/>
                <w:rFonts w:hint="eastAsia" w:hAnsi="宋体" w:eastAsia="楷体_GB2312"/>
                <w:bCs/>
                <w:lang w:eastAsia="zh-CN"/>
              </w:rPr>
              <w:t>总结</w:t>
            </w:r>
            <w:r>
              <w:rPr>
                <w:rStyle w:val="8"/>
                <w:rFonts w:hAnsi="宋体"/>
                <w:bCs/>
              </w:rPr>
              <w:t>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  <w:t>总结关于抵达机场场景中的相关文化背景知识及常用英语表达用语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  <w:t>提问本次课的收获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eastAsia="zh-CN"/>
              </w:rPr>
              <w:t>学生总结收获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7662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楷体_GB2312" w:eastAsia="楷体_GB2312" w:cs="楷体_GB2312"/>
                <w:szCs w:val="21"/>
                <w:lang w:val="en-US"/>
              </w:rPr>
            </w:pPr>
            <w:r>
              <w:rPr>
                <w:rFonts w:hint="eastAsia" w:ascii="楷体_GB2312" w:hAnsi="Times New Roman" w:eastAsia="楷体_GB2312" w:cs="楷体_GB2312"/>
                <w:kern w:val="2"/>
                <w:sz w:val="21"/>
                <w:szCs w:val="21"/>
                <w:lang w:val="en-US" w:eastAsia="zh-CN" w:bidi="ar"/>
              </w:rPr>
              <w:t>①小组合作演练视频或照片：</w:t>
            </w:r>
            <w:r>
              <w:rPr>
                <w:rStyle w:val="8"/>
                <w:rFonts w:hint="eastAsia" w:hAnsi="宋体" w:eastAsia="楷体_GB2312"/>
                <w:bCs/>
                <w:lang w:eastAsia="zh-CN"/>
              </w:rPr>
              <w:t>办理登机手续</w:t>
            </w:r>
            <w:r>
              <w:rPr>
                <w:rFonts w:hint="eastAsia" w:ascii="楷体_GB2312" w:hAnsi="Times New Roman" w:eastAsia="楷体_GB2312" w:cs="楷体_GB2312"/>
                <w:kern w:val="2"/>
                <w:sz w:val="21"/>
                <w:szCs w:val="21"/>
                <w:lang w:val="en-US" w:eastAsia="zh-CN" w:bidi="ar"/>
              </w:rPr>
              <w:t>；</w:t>
            </w:r>
            <w:r>
              <w:rPr>
                <w:rStyle w:val="8"/>
                <w:rFonts w:hint="eastAsia" w:hAnsi="宋体" w:eastAsia="楷体_GB2312"/>
                <w:bCs/>
                <w:lang w:eastAsia="zh-CN"/>
              </w:rPr>
              <w:t>安检；</w:t>
            </w:r>
            <w:r>
              <w:rPr>
                <w:rStyle w:val="8"/>
                <w:rFonts w:hint="eastAsia" w:hAnsi="宋体" w:eastAsia="楷体_GB2312"/>
                <w:bCs/>
                <w:lang w:val="en-US" w:eastAsia="zh-CN"/>
              </w:rPr>
              <w:t>航班延误及取消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楷体_GB2312" w:hAnsi="Times New Roman" w:eastAsia="楷体_GB2312" w:cs="楷体_GB2312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楷体_GB2312" w:hAnsi="Times New Roman" w:eastAsia="楷体_GB2312" w:cs="Times New Roman"/>
                <w:kern w:val="2"/>
                <w:sz w:val="21"/>
                <w:szCs w:val="21"/>
                <w:lang w:val="en-US" w:eastAsia="zh-CN" w:bidi="ar"/>
              </w:rPr>
              <w:t>各小组将以上成果在班级QQ群、微信群发布，互相学习，取长补短。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8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课后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体会</w:t>
            </w:r>
          </w:p>
        </w:tc>
        <w:tc>
          <w:tcPr>
            <w:tcW w:w="766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新魏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6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A009DA"/>
    <w:multiLevelType w:val="singleLevel"/>
    <w:tmpl w:val="98A009D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A17725A"/>
    <w:multiLevelType w:val="singleLevel"/>
    <w:tmpl w:val="9A17725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B7C764E"/>
    <w:multiLevelType w:val="singleLevel"/>
    <w:tmpl w:val="AB7C76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C1445EE1"/>
    <w:multiLevelType w:val="singleLevel"/>
    <w:tmpl w:val="C1445EE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CCFD9C3E"/>
    <w:multiLevelType w:val="singleLevel"/>
    <w:tmpl w:val="CCFD9C3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29A4D859"/>
    <w:multiLevelType w:val="singleLevel"/>
    <w:tmpl w:val="29A4D85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53F9C8BA"/>
    <w:multiLevelType w:val="singleLevel"/>
    <w:tmpl w:val="53F9C8B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3A856E98"/>
    <w:rsid w:val="0001776C"/>
    <w:rsid w:val="001E4000"/>
    <w:rsid w:val="00241317"/>
    <w:rsid w:val="00296795"/>
    <w:rsid w:val="00341FFA"/>
    <w:rsid w:val="004C4B4D"/>
    <w:rsid w:val="005A4E0F"/>
    <w:rsid w:val="00610A86"/>
    <w:rsid w:val="006F4EBD"/>
    <w:rsid w:val="00745707"/>
    <w:rsid w:val="00A65CB7"/>
    <w:rsid w:val="00A8410B"/>
    <w:rsid w:val="014861C4"/>
    <w:rsid w:val="01680F63"/>
    <w:rsid w:val="018F2E6E"/>
    <w:rsid w:val="01B13430"/>
    <w:rsid w:val="01C34548"/>
    <w:rsid w:val="01DB36E4"/>
    <w:rsid w:val="02400919"/>
    <w:rsid w:val="024360C7"/>
    <w:rsid w:val="026120AA"/>
    <w:rsid w:val="02A25951"/>
    <w:rsid w:val="03542D6B"/>
    <w:rsid w:val="0376368F"/>
    <w:rsid w:val="037A0DF9"/>
    <w:rsid w:val="03FB63B2"/>
    <w:rsid w:val="042924E5"/>
    <w:rsid w:val="045254ED"/>
    <w:rsid w:val="04835971"/>
    <w:rsid w:val="049A0F2F"/>
    <w:rsid w:val="04A31586"/>
    <w:rsid w:val="04AC4A8C"/>
    <w:rsid w:val="04C10F2B"/>
    <w:rsid w:val="05580F28"/>
    <w:rsid w:val="05714428"/>
    <w:rsid w:val="05861925"/>
    <w:rsid w:val="05E715B3"/>
    <w:rsid w:val="06A0648A"/>
    <w:rsid w:val="07214823"/>
    <w:rsid w:val="073F0293"/>
    <w:rsid w:val="079C0CAE"/>
    <w:rsid w:val="079C7BA8"/>
    <w:rsid w:val="07AD0865"/>
    <w:rsid w:val="085C69C0"/>
    <w:rsid w:val="08805A02"/>
    <w:rsid w:val="09647EEE"/>
    <w:rsid w:val="09775AAB"/>
    <w:rsid w:val="09900545"/>
    <w:rsid w:val="09957761"/>
    <w:rsid w:val="09AD605C"/>
    <w:rsid w:val="0A147248"/>
    <w:rsid w:val="0A1E2955"/>
    <w:rsid w:val="0A713291"/>
    <w:rsid w:val="0A79021F"/>
    <w:rsid w:val="0AAC7B65"/>
    <w:rsid w:val="0AF20B5F"/>
    <w:rsid w:val="0B096289"/>
    <w:rsid w:val="0BC723C7"/>
    <w:rsid w:val="0BF03A9B"/>
    <w:rsid w:val="0BFF37A8"/>
    <w:rsid w:val="0CF230C3"/>
    <w:rsid w:val="0D021AD0"/>
    <w:rsid w:val="0D7E2254"/>
    <w:rsid w:val="0D8A6586"/>
    <w:rsid w:val="0DBB5E8D"/>
    <w:rsid w:val="0DBB6D77"/>
    <w:rsid w:val="0DDB2EFE"/>
    <w:rsid w:val="0DFF1517"/>
    <w:rsid w:val="0E0636D5"/>
    <w:rsid w:val="0E063D44"/>
    <w:rsid w:val="0E3336BC"/>
    <w:rsid w:val="0E5B761E"/>
    <w:rsid w:val="0E817440"/>
    <w:rsid w:val="0EA459AA"/>
    <w:rsid w:val="0EAA708C"/>
    <w:rsid w:val="0EB4466B"/>
    <w:rsid w:val="0EBC3FAA"/>
    <w:rsid w:val="0EC51648"/>
    <w:rsid w:val="0ECC16F7"/>
    <w:rsid w:val="0F086C5E"/>
    <w:rsid w:val="0F2D0961"/>
    <w:rsid w:val="0F5875A1"/>
    <w:rsid w:val="0FBE77EE"/>
    <w:rsid w:val="10023531"/>
    <w:rsid w:val="10441AA4"/>
    <w:rsid w:val="108940C3"/>
    <w:rsid w:val="111734ED"/>
    <w:rsid w:val="1118745B"/>
    <w:rsid w:val="11777D1E"/>
    <w:rsid w:val="12132DF1"/>
    <w:rsid w:val="12996CC8"/>
    <w:rsid w:val="13074C50"/>
    <w:rsid w:val="1377727B"/>
    <w:rsid w:val="13BA2774"/>
    <w:rsid w:val="14274311"/>
    <w:rsid w:val="143E0E9B"/>
    <w:rsid w:val="146F061B"/>
    <w:rsid w:val="149D6046"/>
    <w:rsid w:val="14C95261"/>
    <w:rsid w:val="14FC7506"/>
    <w:rsid w:val="150D2110"/>
    <w:rsid w:val="153079A1"/>
    <w:rsid w:val="155A4187"/>
    <w:rsid w:val="15C609BC"/>
    <w:rsid w:val="15C623C3"/>
    <w:rsid w:val="16570CAF"/>
    <w:rsid w:val="16963767"/>
    <w:rsid w:val="17050324"/>
    <w:rsid w:val="17416FBE"/>
    <w:rsid w:val="17646743"/>
    <w:rsid w:val="176A5B1F"/>
    <w:rsid w:val="178B783B"/>
    <w:rsid w:val="17C50E02"/>
    <w:rsid w:val="17D165E0"/>
    <w:rsid w:val="17DF4A79"/>
    <w:rsid w:val="17EA12B5"/>
    <w:rsid w:val="180F08B4"/>
    <w:rsid w:val="184B6CAF"/>
    <w:rsid w:val="186B45FE"/>
    <w:rsid w:val="186D3FDD"/>
    <w:rsid w:val="187F4E03"/>
    <w:rsid w:val="1889547A"/>
    <w:rsid w:val="188A0D94"/>
    <w:rsid w:val="189C7E8A"/>
    <w:rsid w:val="18B74A32"/>
    <w:rsid w:val="18DC3295"/>
    <w:rsid w:val="19161F96"/>
    <w:rsid w:val="19653D16"/>
    <w:rsid w:val="1A1C7BA0"/>
    <w:rsid w:val="1A687E8A"/>
    <w:rsid w:val="1AA96AB9"/>
    <w:rsid w:val="1AAA22FE"/>
    <w:rsid w:val="1B4A7312"/>
    <w:rsid w:val="1B584F27"/>
    <w:rsid w:val="1B77072A"/>
    <w:rsid w:val="1B782EF8"/>
    <w:rsid w:val="1BA15463"/>
    <w:rsid w:val="1BD00E9F"/>
    <w:rsid w:val="1BE143D7"/>
    <w:rsid w:val="1C2A40B6"/>
    <w:rsid w:val="1C7F3195"/>
    <w:rsid w:val="1CB83B52"/>
    <w:rsid w:val="1D0D7E64"/>
    <w:rsid w:val="1D381BD0"/>
    <w:rsid w:val="1DE63A7D"/>
    <w:rsid w:val="1E7F5E3F"/>
    <w:rsid w:val="1F4B1B35"/>
    <w:rsid w:val="1F715AC9"/>
    <w:rsid w:val="1FC24B0D"/>
    <w:rsid w:val="1FC64CEF"/>
    <w:rsid w:val="20815566"/>
    <w:rsid w:val="20896CF7"/>
    <w:rsid w:val="208E42B9"/>
    <w:rsid w:val="20A44B82"/>
    <w:rsid w:val="20C212E4"/>
    <w:rsid w:val="20F57DFB"/>
    <w:rsid w:val="212415BC"/>
    <w:rsid w:val="212A1688"/>
    <w:rsid w:val="21463ED8"/>
    <w:rsid w:val="2194000B"/>
    <w:rsid w:val="2197251D"/>
    <w:rsid w:val="21D477E8"/>
    <w:rsid w:val="221D3E69"/>
    <w:rsid w:val="2258409B"/>
    <w:rsid w:val="22617D50"/>
    <w:rsid w:val="2296184C"/>
    <w:rsid w:val="229C62B0"/>
    <w:rsid w:val="22C20760"/>
    <w:rsid w:val="23246AB5"/>
    <w:rsid w:val="2382325B"/>
    <w:rsid w:val="23FC6333"/>
    <w:rsid w:val="243844DD"/>
    <w:rsid w:val="2444001D"/>
    <w:rsid w:val="24455498"/>
    <w:rsid w:val="245B499F"/>
    <w:rsid w:val="253B5980"/>
    <w:rsid w:val="25445ECE"/>
    <w:rsid w:val="25447811"/>
    <w:rsid w:val="262510FF"/>
    <w:rsid w:val="266E253F"/>
    <w:rsid w:val="26923CA2"/>
    <w:rsid w:val="26C54343"/>
    <w:rsid w:val="26E07107"/>
    <w:rsid w:val="27272E8D"/>
    <w:rsid w:val="27783E44"/>
    <w:rsid w:val="27A758A8"/>
    <w:rsid w:val="285B2B9A"/>
    <w:rsid w:val="289F2B64"/>
    <w:rsid w:val="28BE20D5"/>
    <w:rsid w:val="2906282C"/>
    <w:rsid w:val="29206392"/>
    <w:rsid w:val="29AD2CEE"/>
    <w:rsid w:val="2A190E65"/>
    <w:rsid w:val="2A347F56"/>
    <w:rsid w:val="2A380CFD"/>
    <w:rsid w:val="2A415AB7"/>
    <w:rsid w:val="2A493438"/>
    <w:rsid w:val="2A7738DB"/>
    <w:rsid w:val="2A9F1DFC"/>
    <w:rsid w:val="2AA861F8"/>
    <w:rsid w:val="2AB73533"/>
    <w:rsid w:val="2B10694E"/>
    <w:rsid w:val="2B4E5FC4"/>
    <w:rsid w:val="2BE83A68"/>
    <w:rsid w:val="2BFD7027"/>
    <w:rsid w:val="2C0876B6"/>
    <w:rsid w:val="2C696D9C"/>
    <w:rsid w:val="2C75027C"/>
    <w:rsid w:val="2D4B7A97"/>
    <w:rsid w:val="2D80147E"/>
    <w:rsid w:val="2DF667E3"/>
    <w:rsid w:val="2DFD223C"/>
    <w:rsid w:val="2E11347E"/>
    <w:rsid w:val="2E467FE0"/>
    <w:rsid w:val="2E7202D4"/>
    <w:rsid w:val="2EF51324"/>
    <w:rsid w:val="2F101290"/>
    <w:rsid w:val="2F6372F9"/>
    <w:rsid w:val="2FBE24CB"/>
    <w:rsid w:val="2FDA52E2"/>
    <w:rsid w:val="300D1131"/>
    <w:rsid w:val="302F646D"/>
    <w:rsid w:val="307B6111"/>
    <w:rsid w:val="3099014D"/>
    <w:rsid w:val="30CA1306"/>
    <w:rsid w:val="30F6183D"/>
    <w:rsid w:val="31C62D10"/>
    <w:rsid w:val="32666E27"/>
    <w:rsid w:val="32674124"/>
    <w:rsid w:val="32A415BE"/>
    <w:rsid w:val="32D40B14"/>
    <w:rsid w:val="339E4AF0"/>
    <w:rsid w:val="340E797C"/>
    <w:rsid w:val="3434191E"/>
    <w:rsid w:val="3567528F"/>
    <w:rsid w:val="35945F02"/>
    <w:rsid w:val="359F70A5"/>
    <w:rsid w:val="35C61072"/>
    <w:rsid w:val="35E926F1"/>
    <w:rsid w:val="36265CE6"/>
    <w:rsid w:val="3674408E"/>
    <w:rsid w:val="37426738"/>
    <w:rsid w:val="37580D8D"/>
    <w:rsid w:val="37B120D3"/>
    <w:rsid w:val="37CE05D8"/>
    <w:rsid w:val="37FF7079"/>
    <w:rsid w:val="38754915"/>
    <w:rsid w:val="388F174A"/>
    <w:rsid w:val="38CD280B"/>
    <w:rsid w:val="390F58B2"/>
    <w:rsid w:val="39531262"/>
    <w:rsid w:val="39CA15DB"/>
    <w:rsid w:val="3A454A39"/>
    <w:rsid w:val="3A4B61A5"/>
    <w:rsid w:val="3A6140D6"/>
    <w:rsid w:val="3A663BD1"/>
    <w:rsid w:val="3A856E98"/>
    <w:rsid w:val="3AC61639"/>
    <w:rsid w:val="3B647B20"/>
    <w:rsid w:val="3BB86493"/>
    <w:rsid w:val="3D5551B7"/>
    <w:rsid w:val="3D740F94"/>
    <w:rsid w:val="3EB528D6"/>
    <w:rsid w:val="3EFA3A57"/>
    <w:rsid w:val="3F0852EF"/>
    <w:rsid w:val="3F3A5FA3"/>
    <w:rsid w:val="3FC80FC1"/>
    <w:rsid w:val="3FE322A4"/>
    <w:rsid w:val="3FF55E7E"/>
    <w:rsid w:val="4065732C"/>
    <w:rsid w:val="40734085"/>
    <w:rsid w:val="40B82C36"/>
    <w:rsid w:val="40DF1C23"/>
    <w:rsid w:val="40F3516C"/>
    <w:rsid w:val="41241751"/>
    <w:rsid w:val="41562336"/>
    <w:rsid w:val="415B4D0F"/>
    <w:rsid w:val="4197671C"/>
    <w:rsid w:val="41D1366B"/>
    <w:rsid w:val="437D3A33"/>
    <w:rsid w:val="438B3F00"/>
    <w:rsid w:val="43AB1CA8"/>
    <w:rsid w:val="445B4AF2"/>
    <w:rsid w:val="445C461F"/>
    <w:rsid w:val="44CB57B8"/>
    <w:rsid w:val="44DF2A6A"/>
    <w:rsid w:val="450427D4"/>
    <w:rsid w:val="452F4B77"/>
    <w:rsid w:val="455D6E9B"/>
    <w:rsid w:val="457A5F1B"/>
    <w:rsid w:val="458E72DA"/>
    <w:rsid w:val="45E74C25"/>
    <w:rsid w:val="463C1410"/>
    <w:rsid w:val="465B47BD"/>
    <w:rsid w:val="47231A3E"/>
    <w:rsid w:val="47414CBE"/>
    <w:rsid w:val="47A85039"/>
    <w:rsid w:val="47D34EE5"/>
    <w:rsid w:val="482554F7"/>
    <w:rsid w:val="48E952AE"/>
    <w:rsid w:val="494208A0"/>
    <w:rsid w:val="499D7E68"/>
    <w:rsid w:val="49DC0C46"/>
    <w:rsid w:val="49E20149"/>
    <w:rsid w:val="4A2233DA"/>
    <w:rsid w:val="4A4F3119"/>
    <w:rsid w:val="4A883678"/>
    <w:rsid w:val="4ACD6F8F"/>
    <w:rsid w:val="4AED2CC6"/>
    <w:rsid w:val="4B112C01"/>
    <w:rsid w:val="4B1C46C1"/>
    <w:rsid w:val="4B521D0E"/>
    <w:rsid w:val="4B9E5076"/>
    <w:rsid w:val="4BF7693F"/>
    <w:rsid w:val="4C093FF6"/>
    <w:rsid w:val="4C3E5C35"/>
    <w:rsid w:val="4D762CFE"/>
    <w:rsid w:val="4D966835"/>
    <w:rsid w:val="4DA97DA1"/>
    <w:rsid w:val="4DCB097E"/>
    <w:rsid w:val="4EAE50A4"/>
    <w:rsid w:val="4F167428"/>
    <w:rsid w:val="4F5D1CF4"/>
    <w:rsid w:val="4F6B3FE5"/>
    <w:rsid w:val="4FF01E9F"/>
    <w:rsid w:val="503F40FA"/>
    <w:rsid w:val="5129120C"/>
    <w:rsid w:val="51320070"/>
    <w:rsid w:val="52582817"/>
    <w:rsid w:val="52E45745"/>
    <w:rsid w:val="52ED3DD3"/>
    <w:rsid w:val="53212E79"/>
    <w:rsid w:val="538022C2"/>
    <w:rsid w:val="53C20C0A"/>
    <w:rsid w:val="53D55261"/>
    <w:rsid w:val="53ED6EE8"/>
    <w:rsid w:val="54122199"/>
    <w:rsid w:val="54317AD6"/>
    <w:rsid w:val="549A2EC0"/>
    <w:rsid w:val="54B7356A"/>
    <w:rsid w:val="5523487C"/>
    <w:rsid w:val="55443DE7"/>
    <w:rsid w:val="554B3F0E"/>
    <w:rsid w:val="55505C30"/>
    <w:rsid w:val="565007F5"/>
    <w:rsid w:val="56AE5647"/>
    <w:rsid w:val="57644E40"/>
    <w:rsid w:val="576B5033"/>
    <w:rsid w:val="57BB614D"/>
    <w:rsid w:val="582D3269"/>
    <w:rsid w:val="58360EB2"/>
    <w:rsid w:val="590F65C4"/>
    <w:rsid w:val="5A3B3928"/>
    <w:rsid w:val="5A620476"/>
    <w:rsid w:val="5A6F2133"/>
    <w:rsid w:val="5AB16E14"/>
    <w:rsid w:val="5BA64F18"/>
    <w:rsid w:val="5C5F4164"/>
    <w:rsid w:val="5C6A03BB"/>
    <w:rsid w:val="5C78177C"/>
    <w:rsid w:val="5CE624DE"/>
    <w:rsid w:val="5D005045"/>
    <w:rsid w:val="5D0D754E"/>
    <w:rsid w:val="5DDC54C9"/>
    <w:rsid w:val="5E0C0DEE"/>
    <w:rsid w:val="5E4B4BB7"/>
    <w:rsid w:val="5E6A1395"/>
    <w:rsid w:val="5E740243"/>
    <w:rsid w:val="5E767702"/>
    <w:rsid w:val="5ED915DA"/>
    <w:rsid w:val="5F9559BE"/>
    <w:rsid w:val="600D5F96"/>
    <w:rsid w:val="603234EE"/>
    <w:rsid w:val="60C259DB"/>
    <w:rsid w:val="61FB195B"/>
    <w:rsid w:val="621C4F7E"/>
    <w:rsid w:val="6346657B"/>
    <w:rsid w:val="63892CE7"/>
    <w:rsid w:val="63BE7C77"/>
    <w:rsid w:val="63E1693D"/>
    <w:rsid w:val="642C3F90"/>
    <w:rsid w:val="6503599D"/>
    <w:rsid w:val="65337979"/>
    <w:rsid w:val="65C87EE3"/>
    <w:rsid w:val="65F6136C"/>
    <w:rsid w:val="661B7698"/>
    <w:rsid w:val="66C26824"/>
    <w:rsid w:val="66CC1696"/>
    <w:rsid w:val="66E679AD"/>
    <w:rsid w:val="66F65381"/>
    <w:rsid w:val="67391B04"/>
    <w:rsid w:val="676A3683"/>
    <w:rsid w:val="67876A82"/>
    <w:rsid w:val="67FC61D7"/>
    <w:rsid w:val="67FE66D2"/>
    <w:rsid w:val="68047BA3"/>
    <w:rsid w:val="681937DE"/>
    <w:rsid w:val="681C0238"/>
    <w:rsid w:val="684F3320"/>
    <w:rsid w:val="68A6070B"/>
    <w:rsid w:val="69426D94"/>
    <w:rsid w:val="69EE2A78"/>
    <w:rsid w:val="6A031AA9"/>
    <w:rsid w:val="6A053A44"/>
    <w:rsid w:val="6A5D5B30"/>
    <w:rsid w:val="6AA27004"/>
    <w:rsid w:val="6ADD361D"/>
    <w:rsid w:val="6B015976"/>
    <w:rsid w:val="6B0735BE"/>
    <w:rsid w:val="6B0D4BBB"/>
    <w:rsid w:val="6B0E2B6E"/>
    <w:rsid w:val="6B2C1720"/>
    <w:rsid w:val="6B395487"/>
    <w:rsid w:val="6B4C4CAE"/>
    <w:rsid w:val="6BBF1DA5"/>
    <w:rsid w:val="6C16068A"/>
    <w:rsid w:val="6CBC00C5"/>
    <w:rsid w:val="6CFA07F9"/>
    <w:rsid w:val="6DA15DAF"/>
    <w:rsid w:val="6DE56C38"/>
    <w:rsid w:val="6DEF05F4"/>
    <w:rsid w:val="6DFA3DAB"/>
    <w:rsid w:val="6EAB3781"/>
    <w:rsid w:val="6EF53169"/>
    <w:rsid w:val="70816DE4"/>
    <w:rsid w:val="708B4F72"/>
    <w:rsid w:val="7099193E"/>
    <w:rsid w:val="70A77979"/>
    <w:rsid w:val="70F139BD"/>
    <w:rsid w:val="71251588"/>
    <w:rsid w:val="718E53E0"/>
    <w:rsid w:val="71E038C2"/>
    <w:rsid w:val="71E23CFA"/>
    <w:rsid w:val="71F818AC"/>
    <w:rsid w:val="727F04C7"/>
    <w:rsid w:val="73073F54"/>
    <w:rsid w:val="735C25D3"/>
    <w:rsid w:val="74652029"/>
    <w:rsid w:val="74A470FF"/>
    <w:rsid w:val="74F763A4"/>
    <w:rsid w:val="74FA3C5E"/>
    <w:rsid w:val="754C484F"/>
    <w:rsid w:val="75D143C1"/>
    <w:rsid w:val="765922D1"/>
    <w:rsid w:val="774A003C"/>
    <w:rsid w:val="77512899"/>
    <w:rsid w:val="77852A83"/>
    <w:rsid w:val="77926DAA"/>
    <w:rsid w:val="77C726EC"/>
    <w:rsid w:val="785961B0"/>
    <w:rsid w:val="785972E5"/>
    <w:rsid w:val="78B637D5"/>
    <w:rsid w:val="78D72A0F"/>
    <w:rsid w:val="793433AE"/>
    <w:rsid w:val="79AD3AB8"/>
    <w:rsid w:val="79CB2560"/>
    <w:rsid w:val="7A5B424C"/>
    <w:rsid w:val="7AB03113"/>
    <w:rsid w:val="7B136466"/>
    <w:rsid w:val="7B4B2038"/>
    <w:rsid w:val="7B7B641B"/>
    <w:rsid w:val="7B811AD2"/>
    <w:rsid w:val="7B8E7706"/>
    <w:rsid w:val="7BF36D26"/>
    <w:rsid w:val="7C003DAE"/>
    <w:rsid w:val="7CA67574"/>
    <w:rsid w:val="7CF875DD"/>
    <w:rsid w:val="7D1A1B8B"/>
    <w:rsid w:val="7D1C0C7D"/>
    <w:rsid w:val="7D7C2FF6"/>
    <w:rsid w:val="7D881DD4"/>
    <w:rsid w:val="7D8A7517"/>
    <w:rsid w:val="7D9C3A93"/>
    <w:rsid w:val="7DE76511"/>
    <w:rsid w:val="7E352A16"/>
    <w:rsid w:val="7E373F37"/>
    <w:rsid w:val="7E5C0160"/>
    <w:rsid w:val="7EAC0288"/>
    <w:rsid w:val="7EBB0507"/>
    <w:rsid w:val="7EF233D4"/>
    <w:rsid w:val="7F33316C"/>
    <w:rsid w:val="7F33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Courier New"/>
      <w:kern w:val="2"/>
      <w:sz w:val="21"/>
      <w:szCs w:val="21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41"/>
    <w:basedOn w:val="6"/>
    <w:qFormat/>
    <w:uiPriority w:val="0"/>
    <w:rPr>
      <w:rFonts w:hint="default" w:ascii="楷体_GB2312" w:eastAsia="楷体_GB2312" w:cs="楷体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3A6E35-911D-4033-ABCE-1CD0729E12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193</Words>
  <Characters>1106</Characters>
  <Lines>9</Lines>
  <Paragraphs>2</Paragraphs>
  <TotalTime>1</TotalTime>
  <ScaleCrop>false</ScaleCrop>
  <LinksUpToDate>false</LinksUpToDate>
  <CharactersWithSpaces>1297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2017-03-22T07:19:00Z</dcterms:created>
  <dc:creator>trggkxb</dc:creator>
  <cp:lastModifiedBy>鑫歆</cp:lastModifiedBy>
  <cp:lastPrinted>2017-10-10T08:39:00Z</cp:lastPrinted>
  <dcterms:modified xsi:type="dcterms:W3CDTF">2019-10-25T06:28:00Z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