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9B" w:rsidRDefault="0023408D">
      <w:pPr>
        <w:spacing w:line="360" w:lineRule="auto"/>
        <w:jc w:val="center"/>
        <w:rPr>
          <w:rFonts w:ascii="华文新魏" w:eastAsia="华文新魏" w:hAnsi="华文仿宋"/>
          <w:sz w:val="84"/>
          <w:szCs w:val="84"/>
        </w:rPr>
      </w:pPr>
      <w:r>
        <w:rPr>
          <w:rFonts w:ascii="华文新魏" w:eastAsia="华文新魏" w:hAnsi="华文仿宋" w:hint="eastAsia"/>
          <w:sz w:val="84"/>
          <w:szCs w:val="84"/>
        </w:rPr>
        <w:t>《</w:t>
      </w:r>
      <w:r>
        <w:rPr>
          <w:rFonts w:ascii="楷体_GB2312" w:eastAsia="楷体_GB2312" w:hAnsi="华文仿宋" w:hint="eastAsia"/>
          <w:b/>
          <w:sz w:val="52"/>
          <w:szCs w:val="52"/>
        </w:rPr>
        <w:t>创业</w:t>
      </w:r>
      <w:r>
        <w:rPr>
          <w:rFonts w:ascii="楷体_GB2312" w:eastAsia="楷体_GB2312" w:hAnsi="华文仿宋" w:hint="eastAsia"/>
          <w:b/>
          <w:sz w:val="52"/>
          <w:szCs w:val="52"/>
        </w:rPr>
        <w:t>与创业管理</w:t>
      </w:r>
      <w:r>
        <w:rPr>
          <w:rFonts w:ascii="华文新魏" w:eastAsia="华文新魏" w:hAnsi="华文仿宋" w:hint="eastAsia"/>
          <w:sz w:val="84"/>
          <w:szCs w:val="84"/>
        </w:rPr>
        <w:t>》</w:t>
      </w:r>
    </w:p>
    <w:p w:rsidR="008F169B" w:rsidRDefault="0023408D">
      <w:pPr>
        <w:spacing w:line="360" w:lineRule="auto"/>
        <w:jc w:val="center"/>
        <w:rPr>
          <w:rFonts w:ascii="华文新魏" w:eastAsia="华文新魏" w:hAnsi="华文仿宋"/>
          <w:sz w:val="84"/>
          <w:szCs w:val="84"/>
        </w:rPr>
      </w:pPr>
      <w:r>
        <w:rPr>
          <w:rFonts w:ascii="华文新魏" w:eastAsia="华文新魏" w:hAnsi="华文仿宋" w:hint="eastAsia"/>
          <w:sz w:val="84"/>
          <w:szCs w:val="84"/>
        </w:rPr>
        <w:t>整体教学设计</w:t>
      </w:r>
    </w:p>
    <w:p w:rsidR="008F169B" w:rsidRDefault="0023408D">
      <w:pPr>
        <w:jc w:val="center"/>
        <w:rPr>
          <w:rFonts w:ascii="楷体_GB2312" w:eastAsia="楷体_GB2312"/>
          <w:b/>
          <w:sz w:val="36"/>
        </w:rPr>
      </w:pPr>
      <w:r>
        <w:rPr>
          <w:rFonts w:ascii="楷体_GB2312" w:eastAsia="楷体_GB2312" w:hAnsi="宋体" w:hint="eastAsia"/>
          <w:b/>
          <w:w w:val="90"/>
          <w:sz w:val="36"/>
        </w:rPr>
        <w:t>（</w:t>
      </w:r>
      <w:r>
        <w:rPr>
          <w:rFonts w:ascii="楷体_GB2312" w:eastAsia="楷体_GB2312" w:hAnsi="宋体" w:hint="eastAsia"/>
          <w:b/>
          <w:w w:val="90"/>
          <w:sz w:val="36"/>
        </w:rPr>
        <w:t>201</w:t>
      </w:r>
      <w:r w:rsidR="00E8438C">
        <w:rPr>
          <w:rFonts w:ascii="楷体_GB2312" w:eastAsia="楷体_GB2312" w:hAnsi="宋体" w:hint="eastAsia"/>
          <w:b/>
          <w:w w:val="90"/>
          <w:sz w:val="36"/>
        </w:rPr>
        <w:t>9</w:t>
      </w:r>
      <w:r>
        <w:rPr>
          <w:rFonts w:ascii="楷体_GB2312" w:eastAsia="楷体_GB2312" w:hAnsi="宋体" w:hint="eastAsia"/>
          <w:b/>
          <w:w w:val="90"/>
          <w:sz w:val="36"/>
        </w:rPr>
        <w:t>～</w:t>
      </w:r>
      <w:r>
        <w:rPr>
          <w:rFonts w:ascii="楷体_GB2312" w:eastAsia="楷体_GB2312" w:hAnsi="宋体" w:hint="eastAsia"/>
          <w:b/>
          <w:w w:val="90"/>
          <w:sz w:val="36"/>
        </w:rPr>
        <w:t xml:space="preserve"> 20</w:t>
      </w:r>
      <w:r w:rsidR="00E8438C">
        <w:rPr>
          <w:rFonts w:ascii="楷体_GB2312" w:eastAsia="楷体_GB2312" w:hAnsi="宋体" w:hint="eastAsia"/>
          <w:b/>
          <w:w w:val="90"/>
          <w:sz w:val="36"/>
        </w:rPr>
        <w:t>20</w:t>
      </w:r>
      <w:r>
        <w:rPr>
          <w:rFonts w:ascii="楷体_GB2312" w:eastAsia="楷体_GB2312" w:hAnsi="宋体" w:hint="eastAsia"/>
          <w:b/>
          <w:w w:val="90"/>
          <w:sz w:val="36"/>
        </w:rPr>
        <w:t>学年第</w:t>
      </w:r>
      <w:r>
        <w:rPr>
          <w:rFonts w:ascii="楷体_GB2312" w:eastAsia="楷体_GB2312" w:hAnsi="宋体" w:hint="eastAsia"/>
          <w:b/>
          <w:w w:val="90"/>
          <w:sz w:val="36"/>
        </w:rPr>
        <w:t>1</w:t>
      </w:r>
      <w:r>
        <w:rPr>
          <w:rFonts w:ascii="楷体_GB2312" w:eastAsia="楷体_GB2312" w:hAnsi="宋体" w:hint="eastAsia"/>
          <w:b/>
          <w:w w:val="90"/>
          <w:sz w:val="36"/>
        </w:rPr>
        <w:t>学期）</w:t>
      </w:r>
    </w:p>
    <w:p w:rsidR="008F169B" w:rsidRDefault="008F169B">
      <w:pPr>
        <w:spacing w:line="360" w:lineRule="auto"/>
        <w:jc w:val="center"/>
        <w:rPr>
          <w:sz w:val="52"/>
          <w:szCs w:val="52"/>
        </w:rPr>
      </w:pPr>
    </w:p>
    <w:p w:rsidR="008F169B" w:rsidRDefault="008F169B">
      <w:pPr>
        <w:spacing w:line="360" w:lineRule="auto"/>
        <w:jc w:val="center"/>
        <w:rPr>
          <w:sz w:val="52"/>
          <w:szCs w:val="52"/>
        </w:rPr>
      </w:pPr>
    </w:p>
    <w:p w:rsidR="008F169B" w:rsidRDefault="008F169B">
      <w:pPr>
        <w:spacing w:line="360" w:lineRule="auto"/>
        <w:jc w:val="center"/>
        <w:rPr>
          <w:sz w:val="52"/>
          <w:szCs w:val="52"/>
        </w:rPr>
      </w:pPr>
    </w:p>
    <w:p w:rsidR="008F169B" w:rsidRDefault="0023408D" w:rsidP="00E8438C">
      <w:pPr>
        <w:spacing w:afterLines="100"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课程名称：</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创业</w:t>
      </w:r>
      <w:r>
        <w:rPr>
          <w:rFonts w:ascii="楷体_GB2312" w:eastAsia="楷体_GB2312" w:hAnsi="华文仿宋" w:hint="eastAsia"/>
          <w:b/>
          <w:sz w:val="28"/>
          <w:szCs w:val="28"/>
          <w:u w:val="single"/>
        </w:rPr>
        <w:t>与创业管理</w:t>
      </w:r>
      <w:r>
        <w:rPr>
          <w:rFonts w:ascii="楷体_GB2312" w:eastAsia="楷体_GB2312" w:hAnsi="华文仿宋" w:hint="eastAsia"/>
          <w:b/>
          <w:sz w:val="28"/>
          <w:szCs w:val="28"/>
          <w:u w:val="single"/>
        </w:rPr>
        <w:t xml:space="preserve"> </w:t>
      </w:r>
    </w:p>
    <w:p w:rsidR="008F169B" w:rsidRDefault="0023408D" w:rsidP="00E8438C">
      <w:pPr>
        <w:spacing w:afterLines="100" w:line="480" w:lineRule="exact"/>
        <w:ind w:leftChars="400" w:left="840" w:firstLineChars="535" w:firstLine="1504"/>
        <w:rPr>
          <w:rFonts w:ascii="楷体_GB2312" w:eastAsia="楷体_GB2312" w:hAnsi="华文仿宋"/>
          <w:b/>
          <w:sz w:val="28"/>
          <w:szCs w:val="28"/>
        </w:rPr>
      </w:pPr>
      <w:r>
        <w:rPr>
          <w:rFonts w:ascii="楷体_GB2312" w:eastAsia="楷体_GB2312" w:hAnsi="华文仿宋" w:hint="eastAsia"/>
          <w:b/>
          <w:sz w:val="28"/>
          <w:szCs w:val="28"/>
        </w:rPr>
        <w:t>所属院部：</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公共教学部</w:t>
      </w:r>
      <w:r>
        <w:rPr>
          <w:rFonts w:ascii="楷体_GB2312" w:eastAsia="楷体_GB2312" w:hAnsi="华文仿宋" w:hint="eastAsia"/>
          <w:b/>
          <w:sz w:val="28"/>
          <w:szCs w:val="28"/>
          <w:u w:val="single"/>
        </w:rPr>
        <w:t xml:space="preserve">   </w:t>
      </w:r>
    </w:p>
    <w:p w:rsidR="008F169B" w:rsidRDefault="0023408D" w:rsidP="00E8438C">
      <w:pPr>
        <w:spacing w:afterLines="100"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制定人：</w:t>
      </w:r>
      <w:r>
        <w:rPr>
          <w:rFonts w:ascii="楷体_GB2312" w:eastAsia="楷体_GB2312" w:hAnsi="华文仿宋" w:hint="eastAsia"/>
          <w:b/>
          <w:sz w:val="28"/>
          <w:szCs w:val="28"/>
        </w:rPr>
        <w:t xml:space="preserve">  </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吕</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玲</w:t>
      </w:r>
      <w:r>
        <w:rPr>
          <w:rFonts w:ascii="楷体_GB2312" w:eastAsia="楷体_GB2312" w:hAnsi="华文仿宋" w:hint="eastAsia"/>
          <w:b/>
          <w:sz w:val="28"/>
          <w:szCs w:val="28"/>
          <w:u w:val="single"/>
        </w:rPr>
        <w:t xml:space="preserve">       </w:t>
      </w:r>
    </w:p>
    <w:p w:rsidR="008F169B" w:rsidRDefault="0023408D" w:rsidP="00E8438C">
      <w:pPr>
        <w:spacing w:afterLines="100" w:line="480" w:lineRule="exact"/>
        <w:ind w:leftChars="400" w:left="840" w:firstLineChars="535" w:firstLine="1504"/>
        <w:rPr>
          <w:rFonts w:ascii="楷体_GB2312" w:eastAsia="楷体_GB2312" w:hAnsi="华文仿宋"/>
          <w:b/>
          <w:sz w:val="28"/>
          <w:szCs w:val="28"/>
          <w:u w:val="single"/>
        </w:rPr>
      </w:pPr>
      <w:r>
        <w:rPr>
          <w:rFonts w:ascii="楷体_GB2312" w:eastAsia="楷体_GB2312" w:hAnsi="华文仿宋" w:hint="eastAsia"/>
          <w:b/>
          <w:sz w:val="28"/>
          <w:szCs w:val="28"/>
        </w:rPr>
        <w:t>制定时间：</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201</w:t>
      </w:r>
      <w:r w:rsidR="00E8438C">
        <w:rPr>
          <w:rFonts w:ascii="楷体_GB2312" w:eastAsia="楷体_GB2312" w:hAnsi="华文仿宋" w:hint="eastAsia"/>
          <w:b/>
          <w:sz w:val="28"/>
          <w:szCs w:val="28"/>
          <w:u w:val="single"/>
        </w:rPr>
        <w:t>9</w:t>
      </w:r>
      <w:r>
        <w:rPr>
          <w:rFonts w:ascii="楷体_GB2312" w:eastAsia="楷体_GB2312" w:hAnsi="华文仿宋" w:hint="eastAsia"/>
          <w:b/>
          <w:sz w:val="28"/>
          <w:szCs w:val="28"/>
          <w:u w:val="single"/>
        </w:rPr>
        <w:t>年</w:t>
      </w:r>
      <w:r>
        <w:rPr>
          <w:rFonts w:ascii="楷体_GB2312" w:eastAsia="楷体_GB2312" w:hAnsi="华文仿宋" w:hint="eastAsia"/>
          <w:b/>
          <w:sz w:val="28"/>
          <w:szCs w:val="28"/>
          <w:u w:val="single"/>
        </w:rPr>
        <w:t>9</w:t>
      </w:r>
      <w:r>
        <w:rPr>
          <w:rFonts w:ascii="楷体_GB2312" w:eastAsia="楷体_GB2312" w:hAnsi="华文仿宋" w:hint="eastAsia"/>
          <w:b/>
          <w:sz w:val="28"/>
          <w:szCs w:val="28"/>
          <w:u w:val="single"/>
        </w:rPr>
        <w:t>月</w:t>
      </w:r>
      <w:r>
        <w:rPr>
          <w:rFonts w:ascii="楷体_GB2312" w:eastAsia="楷体_GB2312" w:hAnsi="华文仿宋" w:hint="eastAsia"/>
          <w:b/>
          <w:sz w:val="28"/>
          <w:szCs w:val="28"/>
          <w:u w:val="single"/>
        </w:rPr>
        <w:t xml:space="preserve"> </w:t>
      </w:r>
      <w:r>
        <w:rPr>
          <w:rFonts w:ascii="楷体_GB2312" w:eastAsia="楷体_GB2312" w:hAnsi="华文仿宋" w:hint="eastAsia"/>
          <w:b/>
          <w:sz w:val="28"/>
          <w:szCs w:val="28"/>
          <w:u w:val="single"/>
        </w:rPr>
        <w:t xml:space="preserve">  </w:t>
      </w:r>
    </w:p>
    <w:p w:rsidR="008F169B" w:rsidRDefault="008F169B">
      <w:pPr>
        <w:spacing w:line="360" w:lineRule="auto"/>
        <w:jc w:val="center"/>
        <w:rPr>
          <w:rFonts w:ascii="楷体_GB2312" w:eastAsia="楷体_GB2312"/>
          <w:b/>
          <w:bCs/>
          <w:sz w:val="32"/>
        </w:rPr>
      </w:pPr>
    </w:p>
    <w:p w:rsidR="008F169B" w:rsidRDefault="008F169B">
      <w:pPr>
        <w:spacing w:line="360" w:lineRule="auto"/>
        <w:jc w:val="center"/>
        <w:rPr>
          <w:rFonts w:ascii="楷体_GB2312" w:eastAsia="楷体_GB2312"/>
          <w:b/>
          <w:bCs/>
          <w:sz w:val="32"/>
        </w:rPr>
      </w:pPr>
    </w:p>
    <w:p w:rsidR="008F169B" w:rsidRDefault="0023408D">
      <w:pPr>
        <w:spacing w:line="360" w:lineRule="auto"/>
        <w:jc w:val="center"/>
        <w:rPr>
          <w:rFonts w:ascii="楷体_GB2312" w:eastAsia="楷体_GB2312" w:hAnsi="华文仿宋"/>
          <w:b/>
          <w:sz w:val="36"/>
          <w:szCs w:val="36"/>
        </w:rPr>
      </w:pPr>
      <w:r>
        <w:rPr>
          <w:rFonts w:ascii="楷体_GB2312" w:eastAsia="楷体_GB2312" w:hAnsi="华文仿宋" w:hint="eastAsia"/>
          <w:b/>
          <w:sz w:val="36"/>
          <w:szCs w:val="36"/>
        </w:rPr>
        <w:t>日照职业技术学院</w:t>
      </w:r>
    </w:p>
    <w:p w:rsidR="008F169B" w:rsidRDefault="0023408D">
      <w:pPr>
        <w:jc w:val="center"/>
        <w:rPr>
          <w:sz w:val="52"/>
          <w:szCs w:val="52"/>
        </w:rPr>
      </w:pPr>
      <w:r>
        <w:rPr>
          <w:rFonts w:ascii="楷体_GB2312" w:eastAsia="楷体_GB2312"/>
          <w:b/>
          <w:bCs/>
          <w:sz w:val="44"/>
          <w:szCs w:val="44"/>
        </w:rPr>
        <w:br w:type="page"/>
      </w:r>
    </w:p>
    <w:p w:rsidR="008F169B" w:rsidRDefault="0023408D">
      <w:pPr>
        <w:spacing w:line="360" w:lineRule="auto"/>
        <w:jc w:val="center"/>
        <w:rPr>
          <w:rFonts w:ascii="楷体_GB2312" w:eastAsia="楷体_GB2312"/>
          <w:b/>
          <w:bCs/>
          <w:sz w:val="44"/>
          <w:szCs w:val="44"/>
        </w:rPr>
      </w:pPr>
      <w:r>
        <w:rPr>
          <w:rFonts w:ascii="楷体_GB2312" w:eastAsia="楷体_GB2312" w:hint="eastAsia"/>
          <w:b/>
          <w:bCs/>
          <w:sz w:val="44"/>
          <w:szCs w:val="44"/>
        </w:rPr>
        <w:lastRenderedPageBreak/>
        <w:t>课程整体教学设计</w:t>
      </w:r>
    </w:p>
    <w:p w:rsidR="008F169B" w:rsidRDefault="008F169B">
      <w:pPr>
        <w:spacing w:line="360" w:lineRule="auto"/>
        <w:jc w:val="center"/>
        <w:rPr>
          <w:rFonts w:ascii="楷体_GB2312" w:eastAsia="楷体_GB2312"/>
          <w:b/>
          <w:bCs/>
          <w:sz w:val="44"/>
          <w:szCs w:val="44"/>
        </w:rPr>
      </w:pPr>
    </w:p>
    <w:p w:rsidR="008F169B" w:rsidRDefault="0023408D">
      <w:pPr>
        <w:spacing w:line="360" w:lineRule="auto"/>
        <w:ind w:firstLineChars="200" w:firstLine="562"/>
        <w:rPr>
          <w:rFonts w:ascii="仿宋" w:eastAsia="仿宋" w:hAnsi="仿宋" w:cs="仿宋"/>
          <w:b/>
          <w:bCs/>
          <w:sz w:val="28"/>
        </w:rPr>
      </w:pPr>
      <w:r>
        <w:rPr>
          <w:rFonts w:ascii="仿宋" w:eastAsia="仿宋" w:hAnsi="仿宋" w:cs="仿宋" w:hint="eastAsia"/>
          <w:b/>
          <w:bCs/>
          <w:sz w:val="28"/>
        </w:rPr>
        <w:t>一、课程基本信息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879"/>
        <w:gridCol w:w="1980"/>
        <w:gridCol w:w="2294"/>
      </w:tblGrid>
      <w:tr w:rsidR="008F169B">
        <w:trPr>
          <w:trHeight w:val="567"/>
        </w:trPr>
        <w:tc>
          <w:tcPr>
            <w:tcW w:w="8522" w:type="dxa"/>
            <w:gridSpan w:val="4"/>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课程名称：创业</w:t>
            </w:r>
            <w:r>
              <w:rPr>
                <w:rFonts w:ascii="楷体_GB2312" w:eastAsia="楷体_GB2312" w:hAnsi="宋体" w:hint="eastAsia"/>
                <w:bCs/>
                <w:sz w:val="24"/>
              </w:rPr>
              <w:t>与创业管理</w:t>
            </w:r>
          </w:p>
        </w:tc>
      </w:tr>
      <w:tr w:rsidR="008F169B">
        <w:trPr>
          <w:trHeight w:val="567"/>
        </w:trPr>
        <w:tc>
          <w:tcPr>
            <w:tcW w:w="3369" w:type="dxa"/>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课程代码：</w:t>
            </w:r>
            <w:r>
              <w:rPr>
                <w:rFonts w:ascii="楷体_GB2312" w:eastAsia="楷体_GB2312" w:hAnsi="宋体"/>
                <w:bCs/>
                <w:sz w:val="24"/>
              </w:rPr>
              <w:t>300036</w:t>
            </w:r>
          </w:p>
        </w:tc>
        <w:tc>
          <w:tcPr>
            <w:tcW w:w="2859" w:type="dxa"/>
            <w:gridSpan w:val="2"/>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学分：</w:t>
            </w:r>
            <w:r>
              <w:rPr>
                <w:rFonts w:ascii="楷体_GB2312" w:eastAsia="楷体_GB2312" w:hAnsi="宋体" w:hint="eastAsia"/>
                <w:bCs/>
                <w:sz w:val="24"/>
              </w:rPr>
              <w:t>2</w:t>
            </w:r>
          </w:p>
        </w:tc>
        <w:tc>
          <w:tcPr>
            <w:tcW w:w="2294" w:type="dxa"/>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学时：</w:t>
            </w:r>
            <w:r>
              <w:rPr>
                <w:rFonts w:ascii="楷体_GB2312" w:eastAsia="楷体_GB2312" w:hAnsi="宋体" w:hint="eastAsia"/>
                <w:bCs/>
                <w:sz w:val="24"/>
              </w:rPr>
              <w:t>32</w:t>
            </w:r>
          </w:p>
        </w:tc>
      </w:tr>
      <w:tr w:rsidR="008F169B">
        <w:trPr>
          <w:trHeight w:val="567"/>
        </w:trPr>
        <w:tc>
          <w:tcPr>
            <w:tcW w:w="3369" w:type="dxa"/>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授课时间：</w:t>
            </w:r>
            <w:r>
              <w:rPr>
                <w:rFonts w:ascii="楷体_GB2312" w:eastAsia="楷体_GB2312" w:hAnsi="宋体" w:hint="eastAsia"/>
                <w:bCs/>
                <w:sz w:val="24"/>
              </w:rPr>
              <w:t>每学期</w:t>
            </w:r>
          </w:p>
        </w:tc>
        <w:tc>
          <w:tcPr>
            <w:tcW w:w="5153" w:type="dxa"/>
            <w:gridSpan w:val="3"/>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授课对象：</w:t>
            </w:r>
            <w:r>
              <w:rPr>
                <w:rFonts w:ascii="楷体_GB2312" w:eastAsia="楷体_GB2312" w:hAnsi="宋体" w:hint="eastAsia"/>
                <w:bCs/>
                <w:sz w:val="24"/>
              </w:rPr>
              <w:t>全校学生</w:t>
            </w:r>
          </w:p>
        </w:tc>
      </w:tr>
      <w:tr w:rsidR="008F169B">
        <w:trPr>
          <w:trHeight w:val="567"/>
        </w:trPr>
        <w:tc>
          <w:tcPr>
            <w:tcW w:w="8522" w:type="dxa"/>
            <w:gridSpan w:val="4"/>
            <w:vAlign w:val="center"/>
          </w:tcPr>
          <w:p w:rsidR="008F169B" w:rsidRDefault="0023408D">
            <w:pPr>
              <w:spacing w:line="300" w:lineRule="auto"/>
              <w:rPr>
                <w:rFonts w:ascii="楷体_GB2312" w:eastAsia="楷体_GB2312" w:hAnsi="宋体"/>
                <w:bCs/>
                <w:szCs w:val="21"/>
              </w:rPr>
            </w:pPr>
            <w:r>
              <w:rPr>
                <w:rFonts w:ascii="楷体_GB2312" w:eastAsia="楷体_GB2312" w:hAnsi="宋体" w:hint="eastAsia"/>
                <w:bCs/>
                <w:sz w:val="24"/>
              </w:rPr>
              <w:t>课程类型：</w:t>
            </w:r>
            <w:r>
              <w:rPr>
                <w:rFonts w:ascii="楷体_GB2312" w:eastAsia="楷体_GB2312" w:hAnsi="宋体" w:hint="eastAsia"/>
                <w:bCs/>
                <w:sz w:val="24"/>
              </w:rPr>
              <w:t>全校选修课</w:t>
            </w:r>
          </w:p>
        </w:tc>
      </w:tr>
      <w:tr w:rsidR="008F169B">
        <w:trPr>
          <w:trHeight w:val="538"/>
        </w:trPr>
        <w:tc>
          <w:tcPr>
            <w:tcW w:w="4248" w:type="dxa"/>
            <w:gridSpan w:val="2"/>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先修课程</w:t>
            </w:r>
            <w:r>
              <w:rPr>
                <w:rFonts w:ascii="楷体_GB2312" w:eastAsia="楷体_GB2312" w:hAnsi="宋体" w:hint="eastAsia"/>
                <w:bCs/>
                <w:sz w:val="24"/>
              </w:rPr>
              <w:t xml:space="preserve">: </w:t>
            </w:r>
            <w:r>
              <w:rPr>
                <w:rFonts w:ascii="楷体_GB2312" w:eastAsia="楷体_GB2312" w:hAnsi="宋体" w:hint="eastAsia"/>
                <w:bCs/>
                <w:sz w:val="24"/>
              </w:rPr>
              <w:t>《管理学》、《经济学》、《市场营销学》、《基础会计学》、《统计与调查分析》、《创业策划实训》等</w:t>
            </w:r>
          </w:p>
        </w:tc>
        <w:tc>
          <w:tcPr>
            <w:tcW w:w="4274" w:type="dxa"/>
            <w:gridSpan w:val="2"/>
            <w:vAlign w:val="center"/>
          </w:tcPr>
          <w:p w:rsidR="008F169B" w:rsidRDefault="0023408D">
            <w:pPr>
              <w:spacing w:line="300" w:lineRule="auto"/>
              <w:rPr>
                <w:rFonts w:ascii="楷体_GB2312" w:eastAsia="楷体_GB2312" w:hAnsi="宋体"/>
                <w:bCs/>
                <w:sz w:val="24"/>
              </w:rPr>
            </w:pPr>
            <w:r>
              <w:rPr>
                <w:rFonts w:ascii="楷体_GB2312" w:eastAsia="楷体_GB2312" w:hAnsi="宋体" w:hint="eastAsia"/>
                <w:bCs/>
                <w:sz w:val="24"/>
              </w:rPr>
              <w:t>后续课程</w:t>
            </w:r>
            <w:r>
              <w:rPr>
                <w:rFonts w:ascii="楷体_GB2312" w:eastAsia="楷体_GB2312" w:hAnsi="宋体" w:hint="eastAsia"/>
                <w:bCs/>
                <w:sz w:val="24"/>
              </w:rPr>
              <w:t>:</w:t>
            </w:r>
            <w:r>
              <w:rPr>
                <w:rFonts w:ascii="楷体_GB2312" w:eastAsia="楷体_GB2312" w:hAnsi="宋体" w:hint="eastAsia"/>
                <w:bCs/>
                <w:sz w:val="24"/>
              </w:rPr>
              <w:t>无</w:t>
            </w:r>
          </w:p>
        </w:tc>
      </w:tr>
    </w:tbl>
    <w:p w:rsidR="008F169B" w:rsidRDefault="008F169B">
      <w:pPr>
        <w:ind w:firstLineChars="700" w:firstLine="3080"/>
        <w:rPr>
          <w:sz w:val="44"/>
          <w:szCs w:val="44"/>
        </w:rPr>
      </w:pP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sz w:val="28"/>
        </w:rPr>
        <w:t>二、</w:t>
      </w:r>
      <w:r>
        <w:rPr>
          <w:rFonts w:ascii="仿宋" w:eastAsia="仿宋" w:hAnsi="仿宋" w:cs="仿宋" w:hint="eastAsia"/>
          <w:b/>
          <w:bCs/>
          <w:sz w:val="28"/>
          <w:szCs w:val="28"/>
        </w:rPr>
        <w:t>课程的性质</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创业与创业管理》是我院培养创业和创新型人才的整个创业教育中的核心课程，是按照学院“以就业为导向，以素质为本位，以能力为核心”的办学理念，是校企合作共同开发创办企业的实践活动课程，是面向全院各专业学生设置的普及型创业教育的公共选修课和经济管理类专业的必修课课程。它以提高学生创业素质为出发点，融合创业理论与创业实践、兼容或灵活对接各类创业培训课程，并可转换为学分的创业教育与模拟实战课程，个性化、模拟化、师徒化和股份化（简称创业培训的“四个现代化”，又称“</w:t>
      </w:r>
      <w:r>
        <w:rPr>
          <w:rFonts w:ascii="仿宋" w:eastAsia="仿宋" w:hAnsi="仿宋" w:cs="仿宋" w:hint="eastAsia"/>
          <w:sz w:val="28"/>
          <w:szCs w:val="28"/>
        </w:rPr>
        <w:t>4S</w:t>
      </w:r>
      <w:r>
        <w:rPr>
          <w:rFonts w:ascii="仿宋" w:eastAsia="仿宋" w:hAnsi="仿宋" w:cs="仿宋" w:hint="eastAsia"/>
          <w:sz w:val="28"/>
          <w:szCs w:val="28"/>
        </w:rPr>
        <w:t>创业服务”）是本课程模式设计、实施和成果体现的核心思</w:t>
      </w:r>
      <w:r>
        <w:rPr>
          <w:rFonts w:ascii="仿宋" w:eastAsia="仿宋" w:hAnsi="仿宋" w:cs="仿宋" w:hint="eastAsia"/>
          <w:sz w:val="28"/>
          <w:szCs w:val="28"/>
        </w:rPr>
        <w:t>路，着重培养学生的创新意识和创业精神，提高学生的创业实践能力，为学生成长为创业型人才打下基础。是培养与提升学生综合运用所学专业知识与技能进行创新</w:t>
      </w:r>
      <w:r>
        <w:rPr>
          <w:rFonts w:ascii="仿宋" w:eastAsia="仿宋" w:hAnsi="仿宋" w:cs="仿宋" w:hint="eastAsia"/>
          <w:sz w:val="28"/>
          <w:szCs w:val="28"/>
        </w:rPr>
        <w:lastRenderedPageBreak/>
        <w:t>创业能力的实践性课程。增强以创业带动就业的针对性。本课程为学生学业、就业和创业的导向课程，对学生职业能力培养和职业素养养成起主要的支撑作用。</w:t>
      </w:r>
    </w:p>
    <w:p w:rsidR="008F169B" w:rsidRDefault="0023408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开设《创业与创业管理》课程，培养具有创新创业能力的人才是我院应尽的责任，也迎合了时代的强劲需求。</w:t>
      </w:r>
    </w:p>
    <w:p w:rsidR="008F169B" w:rsidRDefault="008F169B">
      <w:pPr>
        <w:widowControl/>
        <w:spacing w:before="100" w:beforeAutospacing="1" w:after="100" w:afterAutospacing="1"/>
        <w:jc w:val="center"/>
        <w:rPr>
          <w:rFonts w:ascii="仿宋" w:eastAsia="仿宋" w:hAnsi="仿宋" w:cs="仿宋"/>
          <w:sz w:val="28"/>
          <w:szCs w:val="28"/>
        </w:rPr>
      </w:pPr>
      <w:r>
        <w:rPr>
          <w:rFonts w:ascii="Arial" w:hAnsi="Arial" w:cs="Arial"/>
          <w:kern w:val="0"/>
          <w:sz w:val="18"/>
          <w:szCs w:val="18"/>
        </w:rPr>
        <w:fldChar w:fldCharType="begin"/>
      </w:r>
      <w:r w:rsidR="0023408D">
        <w:rPr>
          <w:rFonts w:ascii="Arial" w:hAnsi="Arial" w:cs="Arial"/>
          <w:kern w:val="0"/>
          <w:sz w:val="18"/>
          <w:szCs w:val="18"/>
        </w:rPr>
        <w:instrText xml:space="preserve"> </w:instrText>
      </w:r>
      <w:r w:rsidR="0023408D">
        <w:rPr>
          <w:rFonts w:ascii="Arial" w:hAnsi="Arial" w:cs="Arial" w:hint="eastAsia"/>
          <w:kern w:val="0"/>
          <w:sz w:val="18"/>
          <w:szCs w:val="18"/>
        </w:rPr>
        <w:instrText>INCLUDEPICTURE "http://jpkc.zspt.cn:8080/portal/blob?key=521430</w:instrText>
      </w:r>
      <w:r w:rsidR="0023408D">
        <w:rPr>
          <w:rFonts w:ascii="Arial" w:hAnsi="Arial" w:cs="Arial" w:hint="eastAsia"/>
          <w:kern w:val="0"/>
          <w:sz w:val="18"/>
          <w:szCs w:val="18"/>
        </w:rPr>
        <w:instrText>&amp;filename=</w:instrText>
      </w:r>
      <w:r w:rsidR="0023408D">
        <w:rPr>
          <w:rFonts w:ascii="Arial" w:hAnsi="Arial" w:cs="Arial" w:hint="eastAsia"/>
          <w:kern w:val="0"/>
          <w:sz w:val="18"/>
          <w:szCs w:val="18"/>
        </w:rPr>
        <w:instrText>背景分析</w:instrText>
      </w:r>
      <w:r w:rsidR="0023408D">
        <w:rPr>
          <w:rFonts w:ascii="Arial" w:hAnsi="Arial" w:cs="Arial" w:hint="eastAsia"/>
          <w:kern w:val="0"/>
          <w:sz w:val="18"/>
          <w:szCs w:val="18"/>
        </w:rPr>
        <w:instrText>.jpg" \* MERGEFORMATINET</w:instrText>
      </w:r>
      <w:r w:rsidR="0023408D">
        <w:rPr>
          <w:rFonts w:ascii="Arial" w:hAnsi="Arial" w:cs="Arial"/>
          <w:kern w:val="0"/>
          <w:sz w:val="18"/>
          <w:szCs w:val="18"/>
        </w:rPr>
        <w:instrText xml:space="preserve"> </w:instrText>
      </w:r>
      <w:r>
        <w:rPr>
          <w:rFonts w:ascii="Arial" w:hAnsi="Arial" w:cs="Arial"/>
          <w:kern w:val="0"/>
          <w:sz w:val="18"/>
          <w:szCs w:val="18"/>
        </w:rPr>
        <w:fldChar w:fldCharType="separate"/>
      </w:r>
      <w:r w:rsidR="0023408D">
        <w:rPr>
          <w:rFonts w:ascii="Arial" w:hAnsi="Arial" w:cs="Arial"/>
          <w:noProof/>
          <w:kern w:val="0"/>
          <w:sz w:val="18"/>
          <w:szCs w:val="18"/>
        </w:rPr>
        <w:drawing>
          <wp:inline distT="0" distB="0" distL="114300" distR="114300">
            <wp:extent cx="4734560" cy="2161540"/>
            <wp:effectExtent l="0" t="0" r="8890" b="10160"/>
            <wp:docPr id="1" name="图片 22" descr="blob?key=521430&amp;filename=背景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blob?key=521430&amp;filename=背景分析"/>
                    <pic:cNvPicPr>
                      <a:picLocks noChangeAspect="1"/>
                    </pic:cNvPicPr>
                  </pic:nvPicPr>
                  <pic:blipFill>
                    <a:blip r:embed="rId7" cstate="print"/>
                    <a:stretch>
                      <a:fillRect/>
                    </a:stretch>
                  </pic:blipFill>
                  <pic:spPr>
                    <a:xfrm>
                      <a:off x="0" y="0"/>
                      <a:ext cx="4734560" cy="2161540"/>
                    </a:xfrm>
                    <a:prstGeom prst="rect">
                      <a:avLst/>
                    </a:prstGeom>
                    <a:noFill/>
                    <a:ln w="9525">
                      <a:noFill/>
                    </a:ln>
                  </pic:spPr>
                </pic:pic>
              </a:graphicData>
            </a:graphic>
          </wp:inline>
        </w:drawing>
      </w:r>
      <w:r>
        <w:rPr>
          <w:rFonts w:ascii="Arial" w:hAnsi="Arial" w:cs="Arial"/>
          <w:kern w:val="0"/>
          <w:sz w:val="18"/>
          <w:szCs w:val="18"/>
        </w:rPr>
        <w:fldChar w:fldCharType="end"/>
      </w:r>
    </w:p>
    <w:p w:rsidR="008F169B" w:rsidRDefault="008F169B">
      <w:pPr>
        <w:ind w:firstLineChars="200" w:firstLine="560"/>
        <w:rPr>
          <w:rFonts w:ascii="仿宋" w:eastAsia="仿宋" w:hAnsi="仿宋" w:cs="仿宋"/>
          <w:sz w:val="28"/>
          <w:szCs w:val="28"/>
        </w:rPr>
      </w:pPr>
    </w:p>
    <w:p w:rsidR="008F169B" w:rsidRDefault="0023408D">
      <w:pPr>
        <w:ind w:firstLineChars="200" w:firstLine="562"/>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课程的主要作用</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通过《创业与创业管理》课程的教学与创业实践活动，使学生具有分析与把握创业机会的能力、正确选择创业商业模式的能力、规划设计与维护创业平台的能力、营销能力以及客户管理能力，提升学生的交流沟通、团队协作能力</w:t>
      </w:r>
      <w:r>
        <w:rPr>
          <w:rFonts w:ascii="仿宋" w:eastAsia="仿宋" w:hAnsi="仿宋" w:cs="仿宋" w:hint="eastAsia"/>
          <w:sz w:val="28"/>
          <w:szCs w:val="28"/>
        </w:rPr>
        <w:t>,</w:t>
      </w:r>
      <w:r>
        <w:rPr>
          <w:rFonts w:ascii="仿宋" w:eastAsia="仿宋" w:hAnsi="仿宋" w:cs="仿宋" w:hint="eastAsia"/>
          <w:sz w:val="28"/>
          <w:szCs w:val="28"/>
        </w:rPr>
        <w:t>以适应专业相关领域职业岗位（群）的任职要求以及可持续发展的要求。</w:t>
      </w:r>
    </w:p>
    <w:p w:rsidR="008F169B" w:rsidRDefault="0023408D">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）使学生理解和把握创业内涵，掌握创业基本理论，培养学生的创新意识和创业精神。</w:t>
      </w:r>
    </w:p>
    <w:p w:rsidR="008F169B" w:rsidRDefault="0023408D">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）提高学生创业能力。《创业与创业管理》课程重视实践能力的培养。要通过各种创业实践活动，如学生自我组成创业团队创作</w:t>
      </w:r>
      <w:r>
        <w:rPr>
          <w:rFonts w:ascii="仿宋" w:eastAsia="仿宋" w:hAnsi="仿宋" w:cs="仿宋" w:hint="eastAsia"/>
          <w:kern w:val="0"/>
          <w:sz w:val="28"/>
          <w:szCs w:val="28"/>
        </w:rPr>
        <w:lastRenderedPageBreak/>
        <w:t>创业计划书，参加学校组织的各种创业实践、创业演练活动，进行课外创业调查等，鼓励学生进入大学生创业园创业，增强学生创业实践能力。</w:t>
      </w:r>
    </w:p>
    <w:p w:rsidR="008F169B" w:rsidRDefault="0023408D">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使专业教育和创业教育有机融合。结合不同专业背景，在强调学生掌握好专业知识的同时，培养学生在专业知识基础上的创新、创业意识和精神。使学生掌握创业过程一般规律和基础知识，提高学生创新和创业实践的能力，做到能够利用专业知识进行创业。</w:t>
      </w:r>
    </w:p>
    <w:p w:rsidR="008F169B" w:rsidRDefault="0023408D">
      <w:pPr>
        <w:widowControl/>
        <w:ind w:firstLineChars="200" w:firstLine="560"/>
        <w:jc w:val="left"/>
        <w:rPr>
          <w:rFonts w:ascii="宋体" w:hAnsi="宋体" w:cs="宋体"/>
          <w:b/>
          <w:kern w:val="0"/>
          <w:sz w:val="28"/>
          <w:szCs w:val="28"/>
        </w:rPr>
      </w:pPr>
      <w:r>
        <w:rPr>
          <w:rFonts w:ascii="宋体" w:hAnsi="宋体" w:cs="宋体" w:hint="eastAsia"/>
          <w:kern w:val="0"/>
          <w:sz w:val="28"/>
          <w:szCs w:val="28"/>
        </w:rPr>
        <w:t>四、</w:t>
      </w:r>
      <w:r>
        <w:rPr>
          <w:rFonts w:ascii="宋体" w:hAnsi="宋体" w:cs="宋体" w:hint="eastAsia"/>
          <w:b/>
          <w:kern w:val="0"/>
          <w:sz w:val="28"/>
          <w:szCs w:val="28"/>
        </w:rPr>
        <w:t>课程目标</w:t>
      </w:r>
    </w:p>
    <w:p w:rsidR="008F169B" w:rsidRDefault="0023408D">
      <w:pPr>
        <w:widowControl/>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本课程的</w:t>
      </w:r>
      <w:r>
        <w:rPr>
          <w:rFonts w:ascii="仿宋" w:eastAsia="仿宋" w:hAnsi="仿宋" w:cs="仿宋" w:hint="eastAsia"/>
          <w:sz w:val="28"/>
          <w:szCs w:val="28"/>
        </w:rPr>
        <w:t>目标</w:t>
      </w:r>
      <w:r>
        <w:rPr>
          <w:rFonts w:ascii="仿宋" w:eastAsia="仿宋" w:hAnsi="仿宋" w:cs="仿宋" w:hint="eastAsia"/>
          <w:kern w:val="0"/>
          <w:sz w:val="28"/>
          <w:szCs w:val="28"/>
        </w:rPr>
        <w:t>作用旨在引导大学生树立创业意识，</w:t>
      </w:r>
      <w:r>
        <w:rPr>
          <w:rFonts w:ascii="仿宋" w:eastAsia="仿宋" w:hAnsi="仿宋" w:cs="仿宋" w:hint="eastAsia"/>
          <w:sz w:val="28"/>
          <w:szCs w:val="28"/>
        </w:rPr>
        <w:t>使学生在掌握创业管理的基本原理、基本理论的的基础上，切实掌握创业管理的基本技能，</w:t>
      </w:r>
      <w:r>
        <w:rPr>
          <w:rFonts w:ascii="仿宋" w:eastAsia="仿宋" w:hAnsi="仿宋" w:cs="仿宋" w:hint="eastAsia"/>
          <w:kern w:val="0"/>
          <w:sz w:val="28"/>
          <w:szCs w:val="28"/>
        </w:rPr>
        <w:t>培养学生团队合作精神和创业精神，让学生掌握自主创业所需的各种知识与技能，提高市场经济所需的社会适应能力和创业管理的创新和创业能力，提升创业素质，营造良好的校园创业文化，同时加强学校与企业和社会的联系，为鼓励毕业生自主创业奠定基础，</w:t>
      </w:r>
      <w:r>
        <w:rPr>
          <w:rFonts w:ascii="仿宋" w:eastAsia="仿宋" w:hAnsi="仿宋" w:cs="仿宋" w:hint="eastAsia"/>
          <w:sz w:val="28"/>
          <w:szCs w:val="28"/>
        </w:rPr>
        <w:t>为学生今后参与创业管理工作做好知识和能力的储备。该课程以管理基础与实务、工商模式市场实训、经济学基础等课程的学习为基础，也是进一步学习商业模式、创业项目管理等创业类课程的</w:t>
      </w:r>
      <w:r>
        <w:rPr>
          <w:rFonts w:ascii="仿宋" w:eastAsia="仿宋" w:hAnsi="仿宋" w:cs="仿宋" w:hint="eastAsia"/>
          <w:sz w:val="28"/>
          <w:szCs w:val="28"/>
        </w:rPr>
        <w:t>基础。</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通过“以学生为中心”、“在做中学”的培训方式，使学生作为雇员接受公司经营所涉及到的各方面的锻炼，包括人力资源管理、财务、市场营销、采购等。有利于学员创新能力、独立工作能力、协调能力、应变能力的形成，并通过每个工作任务的完成，综合地获取营销学、管理学、法律学、计算机科学、心理学、沟通学等方面的知识，</w:t>
      </w:r>
      <w:r>
        <w:rPr>
          <w:rFonts w:ascii="仿宋" w:eastAsia="仿宋" w:hAnsi="仿宋" w:cs="仿宋" w:hint="eastAsia"/>
          <w:sz w:val="28"/>
          <w:szCs w:val="28"/>
        </w:rPr>
        <w:lastRenderedPageBreak/>
        <w:t>有效提升综合职业能力。让学生体验真实的商业环境和商业行为，在实训中不断改正错误，培养和提升学生的办公能力、业务能力、社会能力，有效降低未来创业的风险。</w:t>
      </w:r>
    </w:p>
    <w:p w:rsidR="008F169B" w:rsidRDefault="0023408D">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培养学生创业意识，鼓励学生自主创业。</w:t>
      </w:r>
    </w:p>
    <w:p w:rsidR="008F169B" w:rsidRDefault="0023408D">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帮助</w:t>
      </w:r>
      <w:r>
        <w:rPr>
          <w:rFonts w:ascii="仿宋" w:eastAsia="仿宋" w:hAnsi="仿宋" w:cs="仿宋" w:hint="eastAsia"/>
          <w:sz w:val="28"/>
          <w:szCs w:val="28"/>
        </w:rPr>
        <w:t>学生正确认识创业在社会经济发展中的作用。</w:t>
      </w:r>
    </w:p>
    <w:p w:rsidR="008F169B" w:rsidRDefault="0023408D">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为学生提供创业所需的知识储备和技能训练。</w:t>
      </w:r>
    </w:p>
    <w:p w:rsidR="008F169B" w:rsidRDefault="0023408D">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提高学生就业能力，让学生能够胜任中小企业中的工作岗位。</w:t>
      </w: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r>
        <w:rPr>
          <w:rFonts w:eastAsia="仿宋_GB2312"/>
          <w:kern w:val="0"/>
          <w:sz w:val="24"/>
        </w:rPr>
        <w:fldChar w:fldCharType="begin"/>
      </w:r>
      <w:r w:rsidR="0023408D">
        <w:rPr>
          <w:rFonts w:eastAsia="仿宋_GB2312"/>
          <w:kern w:val="0"/>
          <w:sz w:val="24"/>
        </w:rPr>
        <w:instrText xml:space="preserve"> </w:instrText>
      </w:r>
      <w:r w:rsidR="0023408D">
        <w:rPr>
          <w:rFonts w:eastAsia="仿宋_GB2312" w:hint="eastAsia"/>
          <w:kern w:val="0"/>
          <w:sz w:val="24"/>
        </w:rPr>
        <w:instrText>INCLUDEPICTURE "http://jpkc.zspt.cn:8080/portal/blob?key=521431&amp;filename=</w:instrText>
      </w:r>
      <w:r w:rsidR="0023408D">
        <w:rPr>
          <w:rFonts w:eastAsia="仿宋_GB2312" w:hint="eastAsia"/>
          <w:kern w:val="0"/>
          <w:sz w:val="24"/>
        </w:rPr>
        <w:instrText>性质</w:instrText>
      </w:r>
      <w:r w:rsidR="0023408D">
        <w:rPr>
          <w:rFonts w:eastAsia="仿宋_GB2312" w:hint="eastAsia"/>
          <w:kern w:val="0"/>
          <w:sz w:val="24"/>
        </w:rPr>
        <w:instrText>.jpg" \* MERGEFORMATINET</w:instrText>
      </w:r>
      <w:r w:rsidR="0023408D">
        <w:rPr>
          <w:rFonts w:eastAsia="仿宋_GB2312"/>
          <w:kern w:val="0"/>
          <w:sz w:val="24"/>
        </w:rPr>
        <w:instrText xml:space="preserve"> </w:instrText>
      </w:r>
      <w:r>
        <w:rPr>
          <w:rFonts w:eastAsia="仿宋_GB2312"/>
          <w:kern w:val="0"/>
          <w:sz w:val="24"/>
        </w:rPr>
        <w:fldChar w:fldCharType="separate"/>
      </w:r>
      <w:r w:rsidR="0023408D">
        <w:rPr>
          <w:rFonts w:eastAsia="仿宋_GB2312"/>
          <w:noProof/>
          <w:kern w:val="0"/>
          <w:sz w:val="24"/>
        </w:rPr>
        <w:drawing>
          <wp:inline distT="0" distB="0" distL="114300" distR="114300">
            <wp:extent cx="5066665" cy="2219325"/>
            <wp:effectExtent l="0" t="0" r="635" b="9525"/>
            <wp:docPr id="3" name="图片 23" descr="blob?key=521431&amp;filename=性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blob?key=521431&amp;filename=性质"/>
                    <pic:cNvPicPr>
                      <a:picLocks noChangeAspect="1"/>
                    </pic:cNvPicPr>
                  </pic:nvPicPr>
                  <pic:blipFill>
                    <a:blip r:embed="rId8" cstate="print"/>
                    <a:stretch>
                      <a:fillRect/>
                    </a:stretch>
                  </pic:blipFill>
                  <pic:spPr>
                    <a:xfrm>
                      <a:off x="0" y="0"/>
                      <a:ext cx="5066665" cy="2219325"/>
                    </a:xfrm>
                    <a:prstGeom prst="rect">
                      <a:avLst/>
                    </a:prstGeom>
                    <a:noFill/>
                    <a:ln w="9525">
                      <a:noFill/>
                    </a:ln>
                  </pic:spPr>
                </pic:pic>
              </a:graphicData>
            </a:graphic>
          </wp:inline>
        </w:drawing>
      </w:r>
      <w:r>
        <w:rPr>
          <w:rFonts w:eastAsia="仿宋_GB2312"/>
          <w:kern w:val="0"/>
          <w:sz w:val="24"/>
        </w:rPr>
        <w:fldChar w:fldCharType="end"/>
      </w:r>
    </w:p>
    <w:p w:rsidR="008F169B" w:rsidRDefault="0023408D">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五、课程内容</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教学内容的针对性与适用性</w:t>
      </w:r>
    </w:p>
    <w:p w:rsidR="008F169B" w:rsidRDefault="0023408D">
      <w:pPr>
        <w:ind w:firstLineChars="200" w:firstLine="560"/>
        <w:rPr>
          <w:rFonts w:ascii="仿宋" w:eastAsia="仿宋" w:hAnsi="仿宋" w:cs="仿宋"/>
          <w:color w:val="222222"/>
          <w:sz w:val="28"/>
          <w:szCs w:val="28"/>
        </w:rPr>
      </w:pPr>
      <w:r>
        <w:rPr>
          <w:rFonts w:ascii="仿宋" w:eastAsia="仿宋" w:hAnsi="仿宋" w:cs="仿宋" w:hint="eastAsia"/>
          <w:color w:val="222222"/>
          <w:sz w:val="28"/>
          <w:szCs w:val="28"/>
        </w:rPr>
        <w:t>“大众创业、万众创新”首次提出是在</w:t>
      </w:r>
      <w:r>
        <w:rPr>
          <w:rFonts w:ascii="仿宋" w:eastAsia="仿宋" w:hAnsi="仿宋" w:cs="仿宋" w:hint="eastAsia"/>
          <w:color w:val="222222"/>
          <w:sz w:val="28"/>
          <w:szCs w:val="28"/>
        </w:rPr>
        <w:t>2014</w:t>
      </w:r>
      <w:r>
        <w:rPr>
          <w:rFonts w:ascii="仿宋" w:eastAsia="仿宋" w:hAnsi="仿宋" w:cs="仿宋" w:hint="eastAsia"/>
          <w:color w:val="222222"/>
          <w:sz w:val="28"/>
          <w:szCs w:val="28"/>
        </w:rPr>
        <w:t>年的天津夏季达沃斯论坛上</w:t>
      </w:r>
      <w:r>
        <w:rPr>
          <w:rFonts w:ascii="仿宋" w:eastAsia="仿宋" w:hAnsi="仿宋" w:cs="仿宋" w:hint="eastAsia"/>
          <w:color w:val="222222"/>
          <w:sz w:val="28"/>
          <w:szCs w:val="28"/>
        </w:rPr>
        <w:t>；</w:t>
      </w:r>
      <w:r>
        <w:rPr>
          <w:rFonts w:ascii="仿宋" w:eastAsia="仿宋" w:hAnsi="仿宋" w:cs="仿宋" w:hint="eastAsia"/>
          <w:color w:val="222222"/>
          <w:sz w:val="28"/>
          <w:szCs w:val="28"/>
        </w:rPr>
        <w:t>也是</w:t>
      </w:r>
      <w:r>
        <w:rPr>
          <w:rFonts w:ascii="仿宋" w:eastAsia="仿宋" w:hAnsi="仿宋" w:cs="仿宋" w:hint="eastAsia"/>
          <w:color w:val="222222"/>
          <w:sz w:val="28"/>
          <w:szCs w:val="28"/>
        </w:rPr>
        <w:t>前所未有地写入了</w:t>
      </w:r>
      <w:r>
        <w:rPr>
          <w:rFonts w:ascii="仿宋" w:eastAsia="仿宋" w:hAnsi="仿宋" w:cs="仿宋" w:hint="eastAsia"/>
          <w:color w:val="222222"/>
          <w:sz w:val="28"/>
          <w:szCs w:val="28"/>
        </w:rPr>
        <w:t>2015</w:t>
      </w:r>
      <w:r>
        <w:rPr>
          <w:rFonts w:ascii="仿宋" w:eastAsia="仿宋" w:hAnsi="仿宋" w:cs="仿宋" w:hint="eastAsia"/>
          <w:color w:val="222222"/>
          <w:sz w:val="28"/>
          <w:szCs w:val="28"/>
        </w:rPr>
        <w:t>年政府工作报告</w:t>
      </w:r>
      <w:r>
        <w:rPr>
          <w:rFonts w:ascii="仿宋" w:eastAsia="仿宋" w:hAnsi="仿宋" w:cs="仿宋" w:hint="eastAsia"/>
          <w:color w:val="222222"/>
          <w:sz w:val="28"/>
          <w:szCs w:val="28"/>
        </w:rPr>
        <w:t>：</w:t>
      </w:r>
      <w:r>
        <w:rPr>
          <w:rFonts w:ascii="仿宋" w:eastAsia="仿宋" w:hAnsi="仿宋" w:cs="仿宋" w:hint="eastAsia"/>
          <w:color w:val="222222"/>
          <w:sz w:val="28"/>
          <w:szCs w:val="28"/>
        </w:rPr>
        <w:t>李克强总理在公开讲话中出现频率最高的词语就是“双创”</w:t>
      </w:r>
      <w:r>
        <w:rPr>
          <w:rFonts w:ascii="仿宋" w:eastAsia="仿宋" w:hAnsi="仿宋" w:cs="仿宋" w:hint="eastAsia"/>
          <w:color w:val="222222"/>
          <w:sz w:val="28"/>
          <w:szCs w:val="28"/>
        </w:rPr>
        <w:t>；</w:t>
      </w:r>
      <w:r>
        <w:rPr>
          <w:rFonts w:ascii="仿宋" w:eastAsia="仿宋" w:hAnsi="仿宋" w:cs="仿宋" w:hint="eastAsia"/>
          <w:color w:val="222222"/>
          <w:sz w:val="28"/>
          <w:szCs w:val="28"/>
        </w:rPr>
        <w:t>“双创”这个新词陆续出现在各省市的行动计划中</w:t>
      </w:r>
      <w:r>
        <w:rPr>
          <w:rFonts w:ascii="仿宋" w:eastAsia="仿宋" w:hAnsi="仿宋" w:cs="仿宋" w:hint="eastAsia"/>
          <w:color w:val="222222"/>
          <w:sz w:val="28"/>
          <w:szCs w:val="28"/>
        </w:rPr>
        <w:t>；</w:t>
      </w:r>
    </w:p>
    <w:p w:rsidR="008F169B" w:rsidRDefault="0023408D">
      <w:pPr>
        <w:topLinePunct/>
        <w:ind w:firstLineChars="200" w:firstLine="560"/>
        <w:rPr>
          <w:rFonts w:ascii="仿宋" w:eastAsia="仿宋" w:hAnsi="仿宋" w:cs="仿宋"/>
          <w:sz w:val="28"/>
          <w:szCs w:val="28"/>
        </w:rPr>
      </w:pPr>
      <w:r>
        <w:rPr>
          <w:rFonts w:ascii="仿宋" w:eastAsia="仿宋" w:hAnsi="仿宋" w:cs="仿宋" w:hint="eastAsia"/>
          <w:sz w:val="28"/>
          <w:szCs w:val="28"/>
        </w:rPr>
        <w:t>2015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4</w:t>
      </w:r>
      <w:r>
        <w:rPr>
          <w:rFonts w:ascii="仿宋" w:eastAsia="仿宋" w:hAnsi="仿宋" w:cs="仿宋" w:hint="eastAsia"/>
          <w:sz w:val="28"/>
          <w:szCs w:val="28"/>
        </w:rPr>
        <w:t>日，国务院办公厅印发了《关于深化高等学校创新创业教育改革的实施意见》（国办发〔</w:t>
      </w:r>
      <w:r>
        <w:rPr>
          <w:rFonts w:ascii="仿宋" w:eastAsia="仿宋" w:hAnsi="仿宋" w:cs="仿宋" w:hint="eastAsia"/>
          <w:sz w:val="28"/>
          <w:szCs w:val="28"/>
        </w:rPr>
        <w:t>2015</w:t>
      </w:r>
      <w:r>
        <w:rPr>
          <w:rFonts w:ascii="仿宋" w:eastAsia="仿宋" w:hAnsi="仿宋" w:cs="仿宋" w:hint="eastAsia"/>
          <w:sz w:val="28"/>
          <w:szCs w:val="28"/>
        </w:rPr>
        <w:t>〕</w:t>
      </w:r>
      <w:r>
        <w:rPr>
          <w:rFonts w:ascii="仿宋" w:eastAsia="仿宋" w:hAnsi="仿宋" w:cs="仿宋" w:hint="eastAsia"/>
          <w:sz w:val="28"/>
          <w:szCs w:val="28"/>
        </w:rPr>
        <w:t>36</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指出高校</w:t>
      </w:r>
      <w:r>
        <w:rPr>
          <w:rFonts w:ascii="仿宋" w:eastAsia="仿宋" w:hAnsi="仿宋" w:cs="仿宋" w:hint="eastAsia"/>
          <w:sz w:val="28"/>
          <w:szCs w:val="28"/>
        </w:rPr>
        <w:lastRenderedPageBreak/>
        <w:t>创新创业教育改革定位：是国家实施创新驱动发展战略、促进经济提质增效升级的迫切需要；是促进高校毕业生更高质量创业就业的重要举措；是推进高等教育综合改革的突破口。</w:t>
      </w:r>
    </w:p>
    <w:p w:rsidR="008F169B" w:rsidRDefault="0023408D">
      <w:pPr>
        <w:topLinePunct/>
        <w:ind w:firstLineChars="200" w:firstLine="560"/>
        <w:rPr>
          <w:rFonts w:ascii="仿宋" w:eastAsia="仿宋" w:hAnsi="仿宋" w:cs="仿宋"/>
          <w:sz w:val="28"/>
          <w:szCs w:val="28"/>
        </w:rPr>
      </w:pPr>
      <w:r>
        <w:rPr>
          <w:rFonts w:ascii="仿宋" w:eastAsia="仿宋" w:hAnsi="仿宋" w:cs="仿宋" w:hint="eastAsia"/>
          <w:sz w:val="28"/>
          <w:szCs w:val="28"/>
        </w:rPr>
        <w:t>教育部：把创新创业教育贯穿人才培养全过程。指出把深化高校创新创业教育改革是当前和今后一个</w:t>
      </w:r>
      <w:r>
        <w:rPr>
          <w:rFonts w:ascii="仿宋" w:eastAsia="仿宋" w:hAnsi="仿宋" w:cs="仿宋" w:hint="eastAsia"/>
          <w:sz w:val="28"/>
          <w:szCs w:val="28"/>
        </w:rPr>
        <w:t>时期推进高等教育综合改革的重要内容，要认真抓好六项重点任务。教育部长陈宝生在</w:t>
      </w:r>
      <w:r>
        <w:rPr>
          <w:rFonts w:ascii="仿宋" w:eastAsia="仿宋" w:hAnsi="仿宋" w:cs="仿宋" w:hint="eastAsia"/>
          <w:sz w:val="28"/>
          <w:szCs w:val="28"/>
        </w:rPr>
        <w:t>2016</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15</w:t>
      </w:r>
      <w:r>
        <w:rPr>
          <w:rFonts w:ascii="仿宋" w:eastAsia="仿宋" w:hAnsi="仿宋" w:cs="仿宋" w:hint="eastAsia"/>
          <w:sz w:val="28"/>
          <w:szCs w:val="28"/>
        </w:rPr>
        <w:t>日提出推动高校创新创业教育改革要做</w:t>
      </w:r>
      <w:r>
        <w:rPr>
          <w:rFonts w:ascii="仿宋" w:eastAsia="仿宋" w:hAnsi="仿宋" w:cs="仿宋" w:hint="eastAsia"/>
          <w:sz w:val="28"/>
          <w:szCs w:val="28"/>
        </w:rPr>
        <w:t>5</w:t>
      </w:r>
      <w:r>
        <w:rPr>
          <w:rFonts w:ascii="仿宋" w:eastAsia="仿宋" w:hAnsi="仿宋" w:cs="仿宋" w:hint="eastAsia"/>
          <w:sz w:val="28"/>
          <w:szCs w:val="28"/>
        </w:rPr>
        <w:t>件事：</w:t>
      </w:r>
    </w:p>
    <w:p w:rsidR="008F169B" w:rsidRDefault="0023408D">
      <w:pPr>
        <w:topLinePunct/>
        <w:ind w:firstLineChars="200" w:firstLine="560"/>
        <w:rPr>
          <w:rFonts w:ascii="仿宋" w:eastAsia="仿宋" w:hAnsi="仿宋" w:cs="仿宋"/>
          <w:sz w:val="28"/>
          <w:szCs w:val="28"/>
        </w:rPr>
      </w:pPr>
      <w:r>
        <w:rPr>
          <w:rFonts w:ascii="仿宋" w:eastAsia="仿宋" w:hAnsi="仿宋" w:cs="仿宋" w:hint="eastAsia"/>
          <w:sz w:val="28"/>
          <w:szCs w:val="28"/>
        </w:rPr>
        <w:t>一是抓培养方案。使创新精神、创业意识和创新创业能力培养</w:t>
      </w:r>
      <w:r>
        <w:rPr>
          <w:rFonts w:ascii="仿宋" w:eastAsia="仿宋" w:hAnsi="仿宋" w:cs="仿宋" w:hint="eastAsia"/>
          <w:sz w:val="28"/>
          <w:szCs w:val="28"/>
        </w:rPr>
        <w:t xml:space="preserve">                   </w:t>
      </w:r>
      <w:r>
        <w:rPr>
          <w:rFonts w:ascii="仿宋" w:eastAsia="仿宋" w:hAnsi="仿宋" w:cs="仿宋" w:hint="eastAsia"/>
          <w:sz w:val="28"/>
          <w:szCs w:val="28"/>
        </w:rPr>
        <w:t>融入到人才培养全过程各环节。二是抓课程体系。挖掘和充实各类专业课程的创新创业教育资源，开发开好创新创业教育专门课程，健全中国特色创新创业教育课程体系。三是抓教学方法。改变灌输式教学方法，强化师生互动、因材施教、教学相长，注重培养学生批判性和创造性思维。四是抓制度创新。着力健全创新</w:t>
      </w:r>
      <w:r>
        <w:rPr>
          <w:rFonts w:ascii="仿宋" w:eastAsia="仿宋" w:hAnsi="仿宋" w:cs="仿宋" w:hint="eastAsia"/>
          <w:sz w:val="28"/>
          <w:szCs w:val="28"/>
        </w:rPr>
        <w:t>创业学分积累与转换制度，实行弹性学制，完善教师专业技术职务评聘和绩效考核标准，释放教学制度改革红利。五是抓实践环节。为大学生实验实习实训特别是参加创新创业实践拓展渠道、搭建平台，加大投入、优化服务，让他们在实践中受教育长才干。</w:t>
      </w:r>
    </w:p>
    <w:p w:rsidR="008F169B" w:rsidRDefault="0023408D">
      <w:pPr>
        <w:topLinePunct/>
        <w:ind w:firstLineChars="200" w:firstLine="560"/>
        <w:rPr>
          <w:rFonts w:ascii="仿宋" w:eastAsia="仿宋" w:hAnsi="仿宋" w:cs="仿宋"/>
          <w:bCs/>
          <w:sz w:val="28"/>
          <w:szCs w:val="28"/>
        </w:rPr>
      </w:pPr>
      <w:r>
        <w:rPr>
          <w:rFonts w:ascii="仿宋" w:eastAsia="仿宋" w:hAnsi="仿宋" w:cs="仿宋" w:hint="eastAsia"/>
          <w:bCs/>
          <w:sz w:val="28"/>
          <w:szCs w:val="28"/>
        </w:rPr>
        <w:t>高职课程的教学内容要服务地方经济发展，贴近学生就业、创业发展的现实需要。因此，《创业与创业管理》十分注重教学内容的针对性和适用性，根据区域经济发展现状，急需创新创业型人才，进行岗位设定，按照目标岗位创业能力要求，进行课程教学内容设置，将知识技能点、实训实战教学手段、商务活动拓展平台等</w:t>
      </w:r>
      <w:r>
        <w:rPr>
          <w:rFonts w:ascii="仿宋" w:eastAsia="仿宋" w:hAnsi="仿宋" w:cs="仿宋" w:hint="eastAsia"/>
          <w:bCs/>
          <w:sz w:val="28"/>
          <w:szCs w:val="28"/>
        </w:rPr>
        <w:t>要素教学资源</w:t>
      </w:r>
      <w:r>
        <w:rPr>
          <w:rFonts w:ascii="仿宋" w:eastAsia="仿宋" w:hAnsi="仿宋" w:cs="仿宋" w:hint="eastAsia"/>
          <w:bCs/>
          <w:sz w:val="28"/>
          <w:szCs w:val="28"/>
        </w:rPr>
        <w:lastRenderedPageBreak/>
        <w:t>进行有机整合，以达到创业素质提升的目标。</w:t>
      </w:r>
    </w:p>
    <w:p w:rsidR="008F169B" w:rsidRDefault="008F169B">
      <w:pPr>
        <w:widowControl/>
        <w:spacing w:line="360" w:lineRule="auto"/>
        <w:ind w:firstLineChars="200" w:firstLine="420"/>
        <w:jc w:val="center"/>
        <w:rPr>
          <w:rFonts w:ascii="仿宋_GB2312" w:eastAsia="仿宋_GB2312" w:hAnsi="宋体" w:cs="宋体"/>
          <w:bCs/>
          <w:kern w:val="0"/>
          <w:sz w:val="24"/>
        </w:rPr>
      </w:pPr>
      <w:r>
        <w:rPr>
          <w:rFonts w:ascii="仿宋_GB2312" w:eastAsia="仿宋_GB2312"/>
          <w:bCs/>
        </w:rPr>
        <w:fldChar w:fldCharType="begin"/>
      </w:r>
      <w:r w:rsidR="0023408D">
        <w:rPr>
          <w:rFonts w:ascii="仿宋_GB2312" w:eastAsia="仿宋_GB2312"/>
          <w:bCs/>
        </w:rPr>
        <w:instrText xml:space="preserve"> INCLUDEPICTURE "http://jpkc.zspt.cn:8080/portal/blob?key=530419&amp;filename=</w:instrText>
      </w:r>
      <w:r w:rsidR="0023408D">
        <w:rPr>
          <w:rFonts w:ascii="仿宋_GB2312" w:eastAsia="仿宋_GB2312"/>
          <w:bCs/>
        </w:rPr>
        <w:instrText>未命名</w:instrText>
      </w:r>
      <w:r w:rsidR="0023408D">
        <w:rPr>
          <w:rFonts w:ascii="仿宋_GB2312" w:eastAsia="仿宋_GB2312"/>
          <w:bCs/>
        </w:rPr>
        <w:instrText xml:space="preserve">.jpg" \* MERGEFORMATINET </w:instrText>
      </w:r>
      <w:r>
        <w:rPr>
          <w:rFonts w:ascii="仿宋_GB2312" w:eastAsia="仿宋_GB2312"/>
          <w:bCs/>
        </w:rPr>
        <w:fldChar w:fldCharType="separate"/>
      </w:r>
      <w:r w:rsidR="0023408D">
        <w:rPr>
          <w:rFonts w:ascii="仿宋_GB2312" w:eastAsia="仿宋_GB2312"/>
          <w:bCs/>
          <w:noProof/>
        </w:rPr>
        <w:drawing>
          <wp:inline distT="0" distB="0" distL="114300" distR="114300">
            <wp:extent cx="4515485" cy="2523490"/>
            <wp:effectExtent l="0" t="0" r="18415" b="10160"/>
            <wp:docPr id="6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
                    <pic:cNvPicPr>
                      <a:picLocks noChangeAspect="1"/>
                    </pic:cNvPicPr>
                  </pic:nvPicPr>
                  <pic:blipFill>
                    <a:blip r:embed="rId9" r:link="rId10" cstate="print"/>
                    <a:stretch>
                      <a:fillRect/>
                    </a:stretch>
                  </pic:blipFill>
                  <pic:spPr>
                    <a:xfrm>
                      <a:off x="0" y="0"/>
                      <a:ext cx="4515485" cy="2523490"/>
                    </a:xfrm>
                    <a:prstGeom prst="rect">
                      <a:avLst/>
                    </a:prstGeom>
                    <a:noFill/>
                    <a:ln w="9525">
                      <a:noFill/>
                    </a:ln>
                  </pic:spPr>
                </pic:pic>
              </a:graphicData>
            </a:graphic>
          </wp:inline>
        </w:drawing>
      </w:r>
      <w:r>
        <w:rPr>
          <w:rFonts w:ascii="仿宋_GB2312" w:eastAsia="仿宋_GB2312"/>
          <w:bCs/>
        </w:rPr>
        <w:fldChar w:fldCharType="end"/>
      </w:r>
    </w:p>
    <w:p w:rsidR="008F169B" w:rsidRDefault="0023408D">
      <w:pPr>
        <w:widowControl/>
        <w:ind w:firstLineChars="200" w:firstLine="560"/>
        <w:rPr>
          <w:rFonts w:ascii="仿宋" w:eastAsia="仿宋" w:hAnsi="仿宋" w:cs="仿宋"/>
          <w:bCs/>
          <w:sz w:val="28"/>
          <w:szCs w:val="28"/>
        </w:rPr>
      </w:pPr>
      <w:r>
        <w:rPr>
          <w:rFonts w:ascii="仿宋" w:eastAsia="仿宋" w:hAnsi="仿宋" w:cs="仿宋" w:hint="eastAsia"/>
          <w:bCs/>
          <w:sz w:val="28"/>
          <w:szCs w:val="28"/>
        </w:rPr>
        <w:t>二十一世纪是以创造、创新、创业为特征的世纪。</w:t>
      </w:r>
      <w:r>
        <w:rPr>
          <w:rFonts w:ascii="仿宋" w:eastAsia="仿宋" w:hAnsi="仿宋" w:cs="仿宋" w:hint="eastAsia"/>
          <w:color w:val="000000"/>
          <w:sz w:val="28"/>
          <w:szCs w:val="28"/>
        </w:rPr>
        <w:t>是贯彻、落实党的十七大精神，促进以创业带动就业，鼓励高校毕业生自主创业的积极举措；是加强普通高校和职业学校的创业教育的重要途径。</w:t>
      </w:r>
      <w:r>
        <w:rPr>
          <w:rFonts w:ascii="仿宋" w:eastAsia="仿宋" w:hAnsi="仿宋" w:cs="仿宋" w:hint="eastAsia"/>
          <w:sz w:val="28"/>
          <w:szCs w:val="28"/>
        </w:rPr>
        <w:t>《面向</w:t>
      </w:r>
      <w:r>
        <w:rPr>
          <w:rFonts w:ascii="仿宋" w:eastAsia="仿宋" w:hAnsi="仿宋" w:cs="仿宋" w:hint="eastAsia"/>
          <w:sz w:val="28"/>
          <w:szCs w:val="28"/>
        </w:rPr>
        <w:t>21</w:t>
      </w:r>
      <w:r>
        <w:rPr>
          <w:rFonts w:ascii="仿宋" w:eastAsia="仿宋" w:hAnsi="仿宋" w:cs="仿宋" w:hint="eastAsia"/>
          <w:sz w:val="28"/>
          <w:szCs w:val="28"/>
        </w:rPr>
        <w:t>世纪教育振兴行动计划》指出“高等职业教育必须面向地区经济建设和社会发展，适应就业市场的实际需要，培养生产、服务、管理第一线需要的实用人才”。</w:t>
      </w:r>
    </w:p>
    <w:p w:rsidR="008F169B" w:rsidRDefault="0023408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因此，我院开设《创业与创业管理》课程，是培养具有创新创业能力的人才应尽的责任，也迎合了时代的强劲需求。</w:t>
      </w:r>
    </w:p>
    <w:p w:rsidR="008F169B" w:rsidRDefault="0023408D">
      <w:pPr>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2.</w:t>
      </w:r>
      <w:r>
        <w:rPr>
          <w:rFonts w:ascii="仿宋" w:eastAsia="仿宋" w:hAnsi="仿宋" w:cs="仿宋" w:hint="eastAsia"/>
          <w:b/>
          <w:bCs/>
          <w:color w:val="000000"/>
          <w:sz w:val="28"/>
          <w:szCs w:val="28"/>
        </w:rPr>
        <w:t>教学内容的组织与安排</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课程在具体教学内容选择上，成立了由本土创业企业家组成的课程教学指导委员会，结合社会需求、学生情况、市场环境，秉承高职教育“校企合作、工学结合”的人才培养思想，根据行动导向体系的教学思路，在适度的创业知识覆盖下，以创业全过程为主线脉</w:t>
      </w:r>
      <w:r>
        <w:rPr>
          <w:rFonts w:ascii="仿宋" w:eastAsia="仿宋" w:hAnsi="仿宋" w:cs="仿宋" w:hint="eastAsia"/>
          <w:sz w:val="28"/>
          <w:szCs w:val="28"/>
        </w:rPr>
        <w:t>络将课程内容分为</w:t>
      </w:r>
      <w:r>
        <w:rPr>
          <w:rFonts w:ascii="仿宋" w:eastAsia="仿宋" w:hAnsi="仿宋" w:cs="仿宋" w:hint="eastAsia"/>
          <w:sz w:val="28"/>
          <w:szCs w:val="28"/>
        </w:rPr>
        <w:t>"</w:t>
      </w:r>
      <w:r>
        <w:rPr>
          <w:rFonts w:ascii="仿宋" w:eastAsia="仿宋" w:hAnsi="仿宋" w:cs="仿宋" w:hint="eastAsia"/>
          <w:sz w:val="28"/>
          <w:szCs w:val="28"/>
        </w:rPr>
        <w:t>项目选择→企业申办→企业经营</w:t>
      </w:r>
      <w:r>
        <w:rPr>
          <w:rFonts w:ascii="仿宋" w:eastAsia="仿宋" w:hAnsi="仿宋" w:cs="仿宋" w:hint="eastAsia"/>
          <w:sz w:val="28"/>
          <w:szCs w:val="28"/>
        </w:rPr>
        <w:t>"</w:t>
      </w:r>
      <w:r>
        <w:rPr>
          <w:rFonts w:ascii="仿宋" w:eastAsia="仿宋" w:hAnsi="仿宋" w:cs="仿宋" w:hint="eastAsia"/>
          <w:sz w:val="28"/>
          <w:szCs w:val="28"/>
        </w:rPr>
        <w:t>三大项目。课程注重充分地发挥行业、企业及学生参与课程的积极性，利用多种教学方法和</w:t>
      </w:r>
      <w:r>
        <w:rPr>
          <w:rFonts w:ascii="仿宋" w:eastAsia="仿宋" w:hAnsi="仿宋" w:cs="仿宋" w:hint="eastAsia"/>
          <w:sz w:val="28"/>
          <w:szCs w:val="28"/>
        </w:rPr>
        <w:lastRenderedPageBreak/>
        <w:t>手段，认真执行“做、学、教、考”一体化的教学模式，显性课程与隐形课程相结合，学科课程、活动课程与实践课程互动，突出任务，创新项目，通过案例分析和实践操作相结合，实现教、学、做、工一体化的创业课程教学体系，实训项目与教学内容环环相扣，开展项目化教学，取得了良好的教学效果。本课程的教学内容组织如图所示。</w:t>
      </w:r>
    </w:p>
    <w:tbl>
      <w:tblPr>
        <w:tblW w:w="7702" w:type="dxa"/>
        <w:jc w:val="center"/>
        <w:tblInd w:w="465" w:type="dxa"/>
        <w:tblLayout w:type="fixed"/>
        <w:tblCellMar>
          <w:left w:w="0" w:type="dxa"/>
          <w:right w:w="0" w:type="dxa"/>
        </w:tblCellMar>
        <w:tblLook w:val="04A0"/>
      </w:tblPr>
      <w:tblGrid>
        <w:gridCol w:w="4054"/>
        <w:gridCol w:w="1635"/>
        <w:gridCol w:w="2013"/>
      </w:tblGrid>
      <w:tr w:rsidR="008F169B">
        <w:trPr>
          <w:trHeight w:val="312"/>
          <w:jc w:val="center"/>
        </w:trPr>
        <w:tc>
          <w:tcPr>
            <w:tcW w:w="4054"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500" w:firstLine="1200"/>
              <w:rPr>
                <w:rFonts w:ascii="宋体" w:eastAsia="宋体" w:hAnsi="宋体" w:cs="宋体"/>
                <w:sz w:val="24"/>
              </w:rPr>
            </w:pPr>
            <w:r>
              <w:rPr>
                <w:rFonts w:ascii="宋体" w:eastAsia="宋体" w:hAnsi="宋体" w:cs="宋体" w:hint="eastAsia"/>
                <w:sz w:val="24"/>
              </w:rPr>
              <w:t>教学内容（章）</w:t>
            </w:r>
          </w:p>
        </w:tc>
        <w:tc>
          <w:tcPr>
            <w:tcW w:w="163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理论</w:t>
            </w:r>
            <w:r>
              <w:rPr>
                <w:rFonts w:ascii="宋体" w:eastAsia="宋体" w:hAnsi="宋体" w:cs="宋体" w:hint="eastAsia"/>
                <w:sz w:val="24"/>
              </w:rPr>
              <w:t>学时</w:t>
            </w:r>
          </w:p>
        </w:tc>
        <w:tc>
          <w:tcPr>
            <w:tcW w:w="2013"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实践</w:t>
            </w:r>
            <w:r>
              <w:rPr>
                <w:rFonts w:ascii="宋体" w:eastAsia="宋体" w:hAnsi="宋体" w:cs="宋体" w:hint="eastAsia"/>
                <w:sz w:val="24"/>
              </w:rPr>
              <w:t>学时</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spacing w:before="100" w:beforeAutospacing="1" w:after="100" w:afterAutospacing="1"/>
              <w:ind w:firstLineChars="200" w:firstLine="480"/>
              <w:rPr>
                <w:rFonts w:ascii="宋体" w:eastAsia="宋体" w:hAnsi="宋体" w:cs="宋体"/>
                <w:color w:val="000000"/>
                <w:sz w:val="24"/>
              </w:rPr>
            </w:pPr>
            <w:r>
              <w:rPr>
                <w:rFonts w:ascii="宋体" w:eastAsia="宋体" w:hAnsi="宋体" w:cs="宋体" w:hint="eastAsia"/>
                <w:sz w:val="24"/>
              </w:rPr>
              <w:t>第一章</w:t>
            </w:r>
            <w:r>
              <w:rPr>
                <w:rFonts w:ascii="宋体" w:eastAsia="宋体" w:hAnsi="宋体" w:cs="宋体" w:hint="eastAsia"/>
                <w:sz w:val="24"/>
              </w:rPr>
              <w:t xml:space="preserve">  </w:t>
            </w:r>
            <w:r>
              <w:rPr>
                <w:rFonts w:ascii="宋体" w:eastAsia="宋体" w:hAnsi="宋体" w:cs="宋体" w:hint="eastAsia"/>
                <w:color w:val="000000"/>
                <w:sz w:val="24"/>
              </w:rPr>
              <w:t>创业、创新与创业管理</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spacing w:before="100" w:beforeAutospacing="1" w:after="100" w:afterAutospacing="1"/>
              <w:ind w:firstLineChars="200" w:firstLine="480"/>
              <w:rPr>
                <w:rFonts w:ascii="宋体" w:eastAsia="宋体" w:hAnsi="宋体" w:cs="宋体"/>
                <w:color w:val="000000"/>
                <w:sz w:val="24"/>
              </w:rPr>
            </w:pPr>
            <w:r>
              <w:rPr>
                <w:rFonts w:ascii="宋体" w:eastAsia="宋体" w:hAnsi="宋体" w:cs="宋体" w:hint="eastAsia"/>
                <w:sz w:val="24"/>
              </w:rPr>
              <w:t>第二章</w:t>
            </w:r>
            <w:r>
              <w:rPr>
                <w:rFonts w:ascii="宋体" w:eastAsia="宋体" w:hAnsi="宋体" w:cs="宋体" w:hint="eastAsia"/>
                <w:sz w:val="24"/>
              </w:rPr>
              <w:t xml:space="preserve">  </w:t>
            </w:r>
            <w:r>
              <w:rPr>
                <w:rFonts w:ascii="宋体" w:eastAsia="宋体" w:hAnsi="宋体" w:cs="宋体" w:hint="eastAsia"/>
                <w:color w:val="000000"/>
                <w:sz w:val="24"/>
              </w:rPr>
              <w:t>创业教育在中国的兴起</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spacing w:before="100" w:beforeAutospacing="1" w:after="100" w:afterAutospacing="1"/>
              <w:ind w:firstLineChars="200" w:firstLine="480"/>
              <w:rPr>
                <w:rFonts w:ascii="宋体" w:eastAsia="宋体" w:hAnsi="宋体" w:cs="宋体"/>
                <w:color w:val="000000"/>
                <w:sz w:val="24"/>
              </w:rPr>
            </w:pPr>
            <w:r>
              <w:rPr>
                <w:rFonts w:ascii="宋体" w:eastAsia="宋体" w:hAnsi="宋体" w:cs="宋体" w:hint="eastAsia"/>
                <w:sz w:val="24"/>
              </w:rPr>
              <w:t>第三章</w:t>
            </w:r>
            <w:r>
              <w:rPr>
                <w:rFonts w:ascii="宋体" w:eastAsia="宋体" w:hAnsi="宋体" w:cs="宋体" w:hint="eastAsia"/>
                <w:sz w:val="24"/>
              </w:rPr>
              <w:t xml:space="preserve">  </w:t>
            </w:r>
            <w:r>
              <w:rPr>
                <w:rFonts w:ascii="宋体" w:eastAsia="宋体" w:hAnsi="宋体" w:cs="宋体" w:hint="eastAsia"/>
                <w:color w:val="000000"/>
                <w:sz w:val="24"/>
              </w:rPr>
              <w:t>中国大学生创业</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spacing w:before="100" w:beforeAutospacing="1" w:after="100" w:afterAutospacing="1"/>
              <w:ind w:firstLineChars="200" w:firstLine="480"/>
              <w:rPr>
                <w:rFonts w:ascii="宋体" w:eastAsia="宋体" w:hAnsi="宋体" w:cs="宋体"/>
                <w:color w:val="000000"/>
                <w:sz w:val="24"/>
              </w:rPr>
            </w:pPr>
            <w:r>
              <w:rPr>
                <w:rFonts w:ascii="宋体" w:eastAsia="宋体" w:hAnsi="宋体" w:cs="宋体" w:hint="eastAsia"/>
                <w:sz w:val="24"/>
              </w:rPr>
              <w:t>第四章</w:t>
            </w:r>
            <w:r>
              <w:rPr>
                <w:rFonts w:ascii="宋体" w:eastAsia="宋体" w:hAnsi="宋体" w:cs="宋体" w:hint="eastAsia"/>
                <w:sz w:val="24"/>
              </w:rPr>
              <w:t xml:space="preserve">  </w:t>
            </w:r>
            <w:r>
              <w:rPr>
                <w:rFonts w:ascii="宋体" w:eastAsia="宋体" w:hAnsi="宋体" w:cs="宋体" w:hint="eastAsia"/>
                <w:color w:val="000000"/>
                <w:sz w:val="24"/>
              </w:rPr>
              <w:t>机会识别</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第五章</w:t>
            </w:r>
            <w:r>
              <w:rPr>
                <w:rFonts w:ascii="宋体" w:eastAsia="宋体" w:hAnsi="宋体" w:cs="宋体" w:hint="eastAsia"/>
                <w:sz w:val="24"/>
              </w:rPr>
              <w:t xml:space="preserve">  </w:t>
            </w:r>
            <w:r>
              <w:rPr>
                <w:rFonts w:ascii="宋体" w:eastAsia="宋体" w:hAnsi="宋体" w:cs="宋体" w:hint="eastAsia"/>
                <w:color w:val="000000"/>
                <w:sz w:val="24"/>
              </w:rPr>
              <w:t>创业者和创业团队</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第六章</w:t>
            </w:r>
            <w:r>
              <w:rPr>
                <w:rFonts w:ascii="宋体" w:eastAsia="宋体" w:hAnsi="宋体" w:cs="宋体" w:hint="eastAsia"/>
                <w:sz w:val="24"/>
              </w:rPr>
              <w:t xml:space="preserve">  </w:t>
            </w:r>
            <w:r>
              <w:rPr>
                <w:rFonts w:ascii="宋体" w:eastAsia="宋体" w:hAnsi="宋体" w:cs="宋体" w:hint="eastAsia"/>
                <w:color w:val="000000"/>
                <w:sz w:val="24"/>
              </w:rPr>
              <w:t>创业计划</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2</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4</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第七章</w:t>
            </w:r>
            <w:r>
              <w:rPr>
                <w:rFonts w:ascii="宋体" w:eastAsia="宋体" w:hAnsi="宋体" w:cs="宋体" w:hint="eastAsia"/>
                <w:sz w:val="24"/>
              </w:rPr>
              <w:t xml:space="preserve">  </w:t>
            </w:r>
            <w:r>
              <w:rPr>
                <w:rFonts w:ascii="宋体" w:eastAsia="宋体" w:hAnsi="宋体" w:cs="宋体" w:hint="eastAsia"/>
                <w:color w:val="000000"/>
                <w:sz w:val="24"/>
              </w:rPr>
              <w:t>创业融资</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第八章</w:t>
            </w:r>
            <w:r>
              <w:rPr>
                <w:rFonts w:ascii="宋体" w:eastAsia="宋体" w:hAnsi="宋体" w:cs="宋体" w:hint="eastAsia"/>
                <w:sz w:val="24"/>
              </w:rPr>
              <w:t xml:space="preserve">  </w:t>
            </w:r>
            <w:r>
              <w:rPr>
                <w:rFonts w:ascii="宋体" w:eastAsia="宋体" w:hAnsi="宋体" w:cs="宋体" w:hint="eastAsia"/>
                <w:color w:val="000000"/>
                <w:sz w:val="24"/>
              </w:rPr>
              <w:t>企业创办</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第九章</w:t>
            </w:r>
            <w:r>
              <w:rPr>
                <w:rFonts w:ascii="宋体" w:eastAsia="宋体" w:hAnsi="宋体" w:cs="宋体" w:hint="eastAsia"/>
                <w:sz w:val="24"/>
              </w:rPr>
              <w:t xml:space="preserve">  </w:t>
            </w:r>
            <w:r>
              <w:rPr>
                <w:rFonts w:ascii="宋体" w:eastAsia="宋体" w:hAnsi="宋体" w:cs="宋体" w:hint="eastAsia"/>
                <w:color w:val="000000"/>
                <w:sz w:val="24"/>
              </w:rPr>
              <w:t>新创企业的经营管理</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ind w:firstLineChars="200" w:firstLine="480"/>
              <w:jc w:val="left"/>
              <w:rPr>
                <w:rFonts w:ascii="宋体" w:eastAsia="宋体" w:hAnsi="宋体" w:cs="宋体"/>
                <w:sz w:val="24"/>
              </w:rPr>
            </w:pPr>
            <w:r>
              <w:rPr>
                <w:rFonts w:ascii="宋体" w:eastAsia="宋体" w:hAnsi="宋体" w:cs="宋体" w:hint="eastAsia"/>
                <w:sz w:val="24"/>
              </w:rPr>
              <w:t>第十章</w:t>
            </w:r>
            <w:r>
              <w:rPr>
                <w:rFonts w:ascii="宋体" w:eastAsia="宋体" w:hAnsi="宋体" w:cs="宋体" w:hint="eastAsia"/>
                <w:sz w:val="24"/>
              </w:rPr>
              <w:t xml:space="preserve">  </w:t>
            </w:r>
            <w:r>
              <w:rPr>
                <w:rFonts w:ascii="宋体" w:eastAsia="宋体" w:hAnsi="宋体" w:cs="宋体" w:hint="eastAsia"/>
                <w:color w:val="000000"/>
                <w:sz w:val="24"/>
              </w:rPr>
              <w:t>创业风险防范与管理</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w:t>
            </w:r>
          </w:p>
        </w:tc>
      </w:tr>
      <w:tr w:rsidR="008F169B">
        <w:trPr>
          <w:trHeight w:val="312"/>
          <w:jc w:val="center"/>
        </w:trPr>
        <w:tc>
          <w:tcPr>
            <w:tcW w:w="405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合计</w:t>
            </w:r>
          </w:p>
        </w:tc>
        <w:tc>
          <w:tcPr>
            <w:tcW w:w="1635"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16</w:t>
            </w:r>
          </w:p>
        </w:tc>
        <w:tc>
          <w:tcPr>
            <w:tcW w:w="2013" w:type="dxa"/>
            <w:tcBorders>
              <w:top w:val="nil"/>
              <w:left w:val="nil"/>
              <w:bottom w:val="single" w:sz="4" w:space="0" w:color="auto"/>
              <w:right w:val="single" w:sz="4" w:space="0" w:color="auto"/>
            </w:tcBorders>
            <w:tcMar>
              <w:top w:w="16" w:type="dxa"/>
              <w:left w:w="16" w:type="dxa"/>
              <w:bottom w:w="0" w:type="dxa"/>
              <w:right w:w="16" w:type="dxa"/>
            </w:tcMar>
            <w:vAlign w:val="center"/>
          </w:tcPr>
          <w:p w:rsidR="008F169B" w:rsidRDefault="0023408D">
            <w:pPr>
              <w:jc w:val="center"/>
              <w:rPr>
                <w:rFonts w:ascii="宋体" w:eastAsia="宋体" w:hAnsi="宋体" w:cs="宋体"/>
                <w:sz w:val="24"/>
              </w:rPr>
            </w:pPr>
            <w:r>
              <w:rPr>
                <w:rFonts w:ascii="宋体" w:eastAsia="宋体" w:hAnsi="宋体" w:cs="宋体" w:hint="eastAsia"/>
                <w:sz w:val="24"/>
              </w:rPr>
              <w:t>16</w:t>
            </w:r>
          </w:p>
        </w:tc>
      </w:tr>
    </w:tbl>
    <w:p w:rsidR="008F169B" w:rsidRDefault="008F169B">
      <w:pPr>
        <w:ind w:firstLineChars="200" w:firstLine="560"/>
        <w:rPr>
          <w:rFonts w:ascii="仿宋" w:eastAsia="仿宋" w:hAnsi="仿宋" w:cs="仿宋"/>
          <w:sz w:val="28"/>
          <w:szCs w:val="28"/>
        </w:rPr>
      </w:pPr>
    </w:p>
    <w:p w:rsidR="008F169B" w:rsidRDefault="008F169B">
      <w:pPr>
        <w:rPr>
          <w:rFonts w:ascii="仿宋" w:eastAsia="仿宋" w:hAnsi="仿宋" w:cs="仿宋"/>
          <w:b/>
          <w:snapToGrid w:val="0"/>
          <w:color w:val="000000"/>
          <w:kern w:val="0"/>
          <w:sz w:val="28"/>
          <w:szCs w:val="28"/>
        </w:rPr>
      </w:pPr>
    </w:p>
    <w:p w:rsidR="008F169B" w:rsidRDefault="0023408D">
      <w:pPr>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★理论教学模块</w:t>
      </w:r>
    </w:p>
    <w:p w:rsidR="008F169B" w:rsidRDefault="0023408D">
      <w:pPr>
        <w:ind w:firstLineChars="200" w:firstLine="544"/>
        <w:jc w:val="left"/>
        <w:rPr>
          <w:rFonts w:ascii="仿宋" w:eastAsia="仿宋" w:hAnsi="仿宋" w:cs="仿宋"/>
          <w:snapToGrid w:val="0"/>
          <w:color w:val="000000"/>
          <w:spacing w:val="-4"/>
          <w:kern w:val="0"/>
          <w:sz w:val="28"/>
          <w:szCs w:val="28"/>
        </w:rPr>
      </w:pPr>
      <w:r>
        <w:rPr>
          <w:rFonts w:ascii="仿宋" w:eastAsia="仿宋" w:hAnsi="仿宋" w:cs="仿宋" w:hint="eastAsia"/>
          <w:snapToGrid w:val="0"/>
          <w:color w:val="000000"/>
          <w:spacing w:val="-4"/>
          <w:kern w:val="0"/>
          <w:sz w:val="28"/>
          <w:szCs w:val="28"/>
        </w:rPr>
        <w:t>理论教学模块分为创业与创业管理理论概述、创业机会与创业准备、创业成长与退出三个子模块。</w:t>
      </w:r>
    </w:p>
    <w:p w:rsidR="008F169B" w:rsidRDefault="008F169B">
      <w:pPr>
        <w:jc w:val="left"/>
        <w:rPr>
          <w:rFonts w:ascii="仿宋" w:eastAsia="仿宋" w:hAnsi="仿宋" w:cs="仿宋"/>
          <w:b/>
          <w:snapToGrid w:val="0"/>
          <w:color w:val="000000"/>
          <w:kern w:val="0"/>
          <w:sz w:val="28"/>
          <w:szCs w:val="28"/>
        </w:rPr>
      </w:pPr>
    </w:p>
    <w:p w:rsidR="008F169B" w:rsidRDefault="0023408D">
      <w:pPr>
        <w:ind w:firstLineChars="200" w:firstLine="562"/>
        <w:jc w:val="left"/>
        <w:rPr>
          <w:rFonts w:ascii="仿宋" w:eastAsia="仿宋" w:hAnsi="仿宋" w:cs="仿宋"/>
          <w:b/>
          <w:snapToGrid w:val="0"/>
          <w:color w:val="000000"/>
          <w:spacing w:val="-4"/>
          <w:kern w:val="0"/>
          <w:sz w:val="28"/>
          <w:szCs w:val="28"/>
        </w:rPr>
      </w:pPr>
      <w:r>
        <w:rPr>
          <w:rFonts w:ascii="仿宋" w:eastAsia="仿宋" w:hAnsi="仿宋" w:cs="仿宋" w:hint="eastAsia"/>
          <w:b/>
          <w:snapToGrid w:val="0"/>
          <w:color w:val="000000"/>
          <w:kern w:val="0"/>
          <w:sz w:val="28"/>
          <w:szCs w:val="28"/>
        </w:rPr>
        <w:t>子模块一：</w:t>
      </w:r>
      <w:r>
        <w:rPr>
          <w:rFonts w:ascii="仿宋" w:eastAsia="仿宋" w:hAnsi="仿宋" w:cs="仿宋" w:hint="eastAsia"/>
          <w:b/>
          <w:snapToGrid w:val="0"/>
          <w:color w:val="000000"/>
          <w:spacing w:val="-4"/>
          <w:kern w:val="0"/>
          <w:sz w:val="28"/>
          <w:szCs w:val="28"/>
        </w:rPr>
        <w:t>创业理念模块</w:t>
      </w:r>
      <w:r>
        <w:rPr>
          <w:rFonts w:ascii="仿宋" w:eastAsia="仿宋" w:hAnsi="仿宋" w:cs="仿宋" w:hint="eastAsia"/>
          <w:b/>
          <w:snapToGrid w:val="0"/>
          <w:color w:val="000000"/>
          <w:spacing w:val="-4"/>
          <w:kern w:val="0"/>
          <w:sz w:val="28"/>
          <w:szCs w:val="28"/>
        </w:rPr>
        <w:t>（</w:t>
      </w:r>
      <w:r>
        <w:rPr>
          <w:rFonts w:ascii="仿宋" w:eastAsia="仿宋" w:hAnsi="仿宋" w:cs="仿宋" w:hint="eastAsia"/>
          <w:b/>
          <w:snapToGrid w:val="0"/>
          <w:color w:val="000000"/>
          <w:spacing w:val="-4"/>
          <w:kern w:val="0"/>
          <w:sz w:val="28"/>
          <w:szCs w:val="28"/>
        </w:rPr>
        <w:t>共计</w:t>
      </w:r>
      <w:r>
        <w:rPr>
          <w:rFonts w:ascii="仿宋" w:eastAsia="仿宋" w:hAnsi="仿宋" w:cs="仿宋" w:hint="eastAsia"/>
          <w:b/>
          <w:snapToGrid w:val="0"/>
          <w:color w:val="000000"/>
          <w:spacing w:val="-4"/>
          <w:kern w:val="0"/>
          <w:sz w:val="28"/>
          <w:szCs w:val="28"/>
        </w:rPr>
        <w:t>16</w:t>
      </w:r>
      <w:r>
        <w:rPr>
          <w:rFonts w:ascii="仿宋" w:eastAsia="仿宋" w:hAnsi="仿宋" w:cs="仿宋" w:hint="eastAsia"/>
          <w:b/>
          <w:snapToGrid w:val="0"/>
          <w:color w:val="000000"/>
          <w:spacing w:val="-4"/>
          <w:kern w:val="0"/>
          <w:sz w:val="28"/>
          <w:szCs w:val="28"/>
        </w:rPr>
        <w:t>课时</w:t>
      </w:r>
      <w:r>
        <w:rPr>
          <w:rFonts w:ascii="仿宋" w:eastAsia="仿宋" w:hAnsi="仿宋" w:cs="仿宋" w:hint="eastAsia"/>
          <w:b/>
          <w:snapToGrid w:val="0"/>
          <w:color w:val="000000"/>
          <w:spacing w:val="-4"/>
          <w:kern w:val="0"/>
          <w:sz w:val="28"/>
          <w:szCs w:val="28"/>
        </w:rPr>
        <w:t>）</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1</w:t>
      </w:r>
      <w:r>
        <w:rPr>
          <w:rFonts w:ascii="仿宋" w:eastAsia="仿宋" w:hAnsi="仿宋" w:cs="仿宋" w:hint="eastAsia"/>
          <w:b/>
          <w:sz w:val="28"/>
          <w:szCs w:val="28"/>
        </w:rPr>
        <w:t>创业、创新与创业管理</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adjustRightInd w:val="0"/>
        <w:ind w:firstLineChars="200" w:firstLine="560"/>
        <w:rPr>
          <w:rFonts w:ascii="仿宋" w:eastAsia="仿宋" w:hAnsi="仿宋" w:cs="仿宋"/>
          <w:color w:val="000000"/>
          <w:sz w:val="28"/>
          <w:szCs w:val="28"/>
        </w:rPr>
      </w:pPr>
      <w:r>
        <w:rPr>
          <w:rFonts w:ascii="仿宋" w:eastAsia="仿宋" w:hAnsi="仿宋" w:cs="仿宋" w:hint="eastAsia"/>
          <w:snapToGrid w:val="0"/>
          <w:color w:val="000000"/>
          <w:kern w:val="0"/>
          <w:sz w:val="28"/>
          <w:szCs w:val="28"/>
        </w:rPr>
        <w:t>教学与目的：</w:t>
      </w:r>
      <w:r>
        <w:rPr>
          <w:rFonts w:ascii="仿宋" w:eastAsia="仿宋" w:hAnsi="仿宋" w:cs="仿宋" w:hint="eastAsia"/>
          <w:sz w:val="28"/>
          <w:szCs w:val="28"/>
        </w:rPr>
        <w:t>本章主要探讨创业、创新、创业管理的基本内涵以及创业教育、创新教育和素质教育的辩证关系</w:t>
      </w:r>
      <w:r>
        <w:rPr>
          <w:rFonts w:ascii="仿宋" w:eastAsia="仿宋" w:hAnsi="仿宋" w:cs="仿宋" w:hint="eastAsia"/>
          <w:color w:val="000000"/>
          <w:sz w:val="28"/>
          <w:szCs w:val="28"/>
        </w:rPr>
        <w:t>。</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 xml:space="preserve">1.1 </w:t>
      </w:r>
      <w:r>
        <w:rPr>
          <w:rFonts w:ascii="仿宋" w:eastAsia="仿宋" w:hAnsi="仿宋" w:cs="仿宋" w:hint="eastAsia"/>
          <w:snapToGrid w:val="0"/>
          <w:color w:val="000000"/>
          <w:kern w:val="0"/>
          <w:sz w:val="28"/>
          <w:szCs w:val="28"/>
        </w:rPr>
        <w:t>创业</w:t>
      </w:r>
      <w:r>
        <w:rPr>
          <w:rFonts w:ascii="仿宋" w:eastAsia="仿宋" w:hAnsi="仿宋" w:cs="仿宋" w:hint="eastAsia"/>
          <w:sz w:val="28"/>
          <w:szCs w:val="28"/>
        </w:rPr>
        <w:t>概述</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1.2</w:t>
      </w:r>
      <w:r>
        <w:rPr>
          <w:rFonts w:ascii="仿宋" w:eastAsia="仿宋" w:hAnsi="仿宋" w:cs="仿宋" w:hint="eastAsia"/>
          <w:sz w:val="28"/>
          <w:szCs w:val="28"/>
        </w:rPr>
        <w:t>创业：时代的呼唤</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1.3</w:t>
      </w:r>
      <w:r>
        <w:rPr>
          <w:rFonts w:ascii="仿宋" w:eastAsia="仿宋" w:hAnsi="仿宋" w:cs="仿宋" w:hint="eastAsia"/>
          <w:sz w:val="28"/>
          <w:szCs w:val="28"/>
        </w:rPr>
        <w:t>创业与经济发展</w:t>
      </w:r>
    </w:p>
    <w:p w:rsidR="008F169B" w:rsidRDefault="0023408D">
      <w:pPr>
        <w:ind w:firstLineChars="200" w:firstLine="562"/>
        <w:rPr>
          <w:rFonts w:ascii="仿宋" w:eastAsia="仿宋" w:hAnsi="仿宋" w:cs="仿宋"/>
          <w:b/>
          <w:sz w:val="28"/>
          <w:szCs w:val="28"/>
        </w:rPr>
      </w:pPr>
      <w:r>
        <w:rPr>
          <w:rFonts w:ascii="仿宋" w:eastAsia="仿宋" w:hAnsi="仿宋" w:cs="仿宋" w:hint="eastAsia"/>
          <w:b/>
          <w:snapToGrid w:val="0"/>
          <w:color w:val="000000"/>
          <w:kern w:val="0"/>
          <w:sz w:val="28"/>
          <w:szCs w:val="28"/>
        </w:rPr>
        <w:t>2</w:t>
      </w:r>
      <w:r>
        <w:rPr>
          <w:rFonts w:ascii="仿宋" w:eastAsia="仿宋" w:hAnsi="仿宋" w:cs="仿宋" w:hint="eastAsia"/>
          <w:b/>
          <w:sz w:val="28"/>
          <w:szCs w:val="28"/>
        </w:rPr>
        <w:t>创业教育在中国的兴起</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教学目的与要求：认识创业本质与创业过程模型，了解创业意义和创业管理研究最新动态，理解创业型人才的内涵。</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2.1 </w:t>
      </w:r>
      <w:r>
        <w:rPr>
          <w:rFonts w:ascii="仿宋" w:eastAsia="仿宋" w:hAnsi="仿宋" w:cs="仿宋" w:hint="eastAsia"/>
          <w:sz w:val="28"/>
          <w:szCs w:val="28"/>
        </w:rPr>
        <w:t xml:space="preserve"> </w:t>
      </w:r>
      <w:r>
        <w:rPr>
          <w:rFonts w:ascii="仿宋" w:eastAsia="仿宋" w:hAnsi="仿宋" w:cs="仿宋" w:hint="eastAsia"/>
          <w:sz w:val="28"/>
          <w:szCs w:val="28"/>
        </w:rPr>
        <w:t>创业和创业教育的国际现状与趋势</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2.2  </w:t>
      </w:r>
      <w:r>
        <w:rPr>
          <w:rFonts w:ascii="仿宋" w:eastAsia="仿宋" w:hAnsi="仿宋" w:cs="仿宋" w:hint="eastAsia"/>
          <w:sz w:val="28"/>
          <w:szCs w:val="28"/>
        </w:rPr>
        <w:t>创业和创业教育的国内现状与趋势</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2.3  </w:t>
      </w:r>
      <w:r>
        <w:rPr>
          <w:rFonts w:ascii="仿宋" w:eastAsia="仿宋" w:hAnsi="仿宋" w:cs="仿宋" w:hint="eastAsia"/>
          <w:sz w:val="28"/>
          <w:szCs w:val="28"/>
        </w:rPr>
        <w:t>国际著名高校创业教育的典型模式</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2.4  </w:t>
      </w:r>
      <w:r>
        <w:rPr>
          <w:rFonts w:ascii="仿宋" w:eastAsia="仿宋" w:hAnsi="仿宋" w:cs="仿宋" w:hint="eastAsia"/>
          <w:sz w:val="28"/>
          <w:szCs w:val="28"/>
        </w:rPr>
        <w:t>国内高校创业教育的发展概况</w:t>
      </w:r>
    </w:p>
    <w:p w:rsidR="008F169B" w:rsidRDefault="0023408D">
      <w:pPr>
        <w:adjustRightInd w:val="0"/>
        <w:ind w:firstLineChars="200" w:firstLine="562"/>
        <w:jc w:val="left"/>
        <w:rPr>
          <w:rFonts w:ascii="仿宋" w:eastAsia="仿宋" w:hAnsi="仿宋" w:cs="仿宋"/>
          <w:b/>
          <w:sz w:val="28"/>
          <w:szCs w:val="28"/>
        </w:rPr>
      </w:pPr>
      <w:r>
        <w:rPr>
          <w:rFonts w:ascii="仿宋" w:eastAsia="仿宋" w:hAnsi="仿宋" w:cs="仿宋" w:hint="eastAsia"/>
          <w:b/>
          <w:snapToGrid w:val="0"/>
          <w:color w:val="000000"/>
          <w:kern w:val="0"/>
          <w:sz w:val="28"/>
          <w:szCs w:val="28"/>
        </w:rPr>
        <w:t xml:space="preserve">3  </w:t>
      </w:r>
      <w:r>
        <w:rPr>
          <w:rFonts w:ascii="仿宋" w:eastAsia="仿宋" w:hAnsi="仿宋" w:cs="仿宋" w:hint="eastAsia"/>
          <w:b/>
          <w:sz w:val="28"/>
          <w:szCs w:val="28"/>
        </w:rPr>
        <w:t>中国大学生创业</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adjustRightInd w:val="0"/>
        <w:ind w:firstLineChars="200" w:firstLine="560"/>
        <w:jc w:val="left"/>
        <w:rPr>
          <w:rFonts w:ascii="仿宋" w:eastAsia="仿宋" w:hAnsi="仿宋" w:cs="仿宋"/>
          <w:bCs/>
          <w:color w:val="000000"/>
          <w:sz w:val="28"/>
          <w:szCs w:val="28"/>
        </w:rPr>
      </w:pPr>
      <w:r>
        <w:rPr>
          <w:rFonts w:ascii="仿宋" w:eastAsia="仿宋" w:hAnsi="仿宋" w:cs="仿宋" w:hint="eastAsia"/>
          <w:snapToGrid w:val="0"/>
          <w:color w:val="000000"/>
          <w:kern w:val="0"/>
          <w:sz w:val="28"/>
          <w:szCs w:val="28"/>
        </w:rPr>
        <w:t>教学目的与要求：</w:t>
      </w:r>
      <w:r>
        <w:rPr>
          <w:rFonts w:ascii="仿宋" w:eastAsia="仿宋" w:hAnsi="仿宋" w:cs="仿宋" w:hint="eastAsia"/>
          <w:bCs/>
          <w:color w:val="000000"/>
          <w:sz w:val="28"/>
          <w:szCs w:val="28"/>
        </w:rPr>
        <w:t>本章论述了高校创业教育的发展与现状，结合我国大学生创业成功和失败的典型案例研究，剖析当代中国大学生创业的心态、观念、制约因素和经验教训，提出了可供借鉴的创业产业领域选择、创业策略、</w:t>
      </w:r>
      <w:r>
        <w:rPr>
          <w:rFonts w:ascii="仿宋" w:eastAsia="仿宋" w:hAnsi="仿宋" w:cs="仿宋" w:hint="eastAsia"/>
          <w:color w:val="000000"/>
          <w:sz w:val="28"/>
          <w:szCs w:val="28"/>
        </w:rPr>
        <w:t>创业规划</w:t>
      </w:r>
      <w:r>
        <w:rPr>
          <w:rFonts w:ascii="仿宋" w:eastAsia="仿宋" w:hAnsi="仿宋" w:cs="仿宋" w:hint="eastAsia"/>
          <w:bCs/>
          <w:color w:val="000000"/>
          <w:sz w:val="28"/>
          <w:szCs w:val="28"/>
        </w:rPr>
        <w:t>和提高我国大学生创业成功率的对策建议。</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3.1 </w:t>
      </w:r>
      <w:r>
        <w:rPr>
          <w:rFonts w:ascii="仿宋" w:eastAsia="仿宋" w:hAnsi="仿宋" w:cs="仿宋" w:hint="eastAsia"/>
          <w:sz w:val="28"/>
          <w:szCs w:val="28"/>
        </w:rPr>
        <w:t xml:space="preserve"> </w:t>
      </w:r>
      <w:r>
        <w:rPr>
          <w:rFonts w:ascii="仿宋" w:eastAsia="仿宋" w:hAnsi="仿宋" w:cs="仿宋" w:hint="eastAsia"/>
          <w:sz w:val="28"/>
          <w:szCs w:val="28"/>
        </w:rPr>
        <w:t>大学生创业的社会环境</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3.2 </w:t>
      </w:r>
      <w:r>
        <w:rPr>
          <w:rFonts w:ascii="仿宋" w:eastAsia="仿宋" w:hAnsi="仿宋" w:cs="仿宋" w:hint="eastAsia"/>
          <w:sz w:val="28"/>
          <w:szCs w:val="28"/>
        </w:rPr>
        <w:t xml:space="preserve"> </w:t>
      </w:r>
      <w:r>
        <w:rPr>
          <w:rFonts w:ascii="仿宋" w:eastAsia="仿宋" w:hAnsi="仿宋" w:cs="仿宋" w:hint="eastAsia"/>
          <w:sz w:val="28"/>
          <w:szCs w:val="28"/>
        </w:rPr>
        <w:t>当代中国大学生创业现状</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3.3 </w:t>
      </w:r>
      <w:r>
        <w:rPr>
          <w:rFonts w:ascii="仿宋" w:eastAsia="仿宋" w:hAnsi="仿宋" w:cs="仿宋" w:hint="eastAsia"/>
          <w:sz w:val="28"/>
          <w:szCs w:val="28"/>
        </w:rPr>
        <w:t xml:space="preserve"> </w:t>
      </w:r>
      <w:r>
        <w:rPr>
          <w:rFonts w:ascii="仿宋" w:eastAsia="仿宋" w:hAnsi="仿宋" w:cs="仿宋" w:hint="eastAsia"/>
          <w:sz w:val="28"/>
          <w:szCs w:val="28"/>
        </w:rPr>
        <w:t>提高我国大学生创业成功率的对策思考</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3.4 </w:t>
      </w:r>
      <w:r>
        <w:rPr>
          <w:rFonts w:ascii="仿宋" w:eastAsia="仿宋" w:hAnsi="仿宋" w:cs="仿宋" w:hint="eastAsia"/>
          <w:sz w:val="28"/>
          <w:szCs w:val="28"/>
        </w:rPr>
        <w:t xml:space="preserve"> </w:t>
      </w:r>
      <w:r>
        <w:rPr>
          <w:rFonts w:ascii="仿宋" w:eastAsia="仿宋" w:hAnsi="仿宋" w:cs="仿宋" w:hint="eastAsia"/>
          <w:sz w:val="28"/>
          <w:szCs w:val="28"/>
        </w:rPr>
        <w:t>大学生创业规划</w:t>
      </w:r>
    </w:p>
    <w:p w:rsidR="008F169B" w:rsidRDefault="008F169B">
      <w:pPr>
        <w:ind w:firstLineChars="200" w:firstLine="560"/>
        <w:rPr>
          <w:rFonts w:ascii="仿宋" w:eastAsia="仿宋" w:hAnsi="仿宋" w:cs="仿宋"/>
          <w:sz w:val="28"/>
          <w:szCs w:val="28"/>
        </w:rPr>
      </w:pPr>
    </w:p>
    <w:p w:rsidR="008F169B" w:rsidRDefault="0023408D">
      <w:pPr>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子模块二：创业机会模块</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 xml:space="preserve">4  </w:t>
      </w:r>
      <w:r>
        <w:rPr>
          <w:rFonts w:ascii="仿宋" w:eastAsia="仿宋" w:hAnsi="仿宋" w:cs="仿宋" w:hint="eastAsia"/>
          <w:b/>
          <w:sz w:val="28"/>
          <w:szCs w:val="28"/>
        </w:rPr>
        <w:t>机会识别</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教学目的与要求：了解创业机会的特性</w:t>
      </w: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认识机会形式及来源</w:t>
      </w: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理解创意和机会关系</w:t>
      </w: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掌握机会发现和识别的一般方法</w:t>
      </w: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训练创造性思维。</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本章论述了整个创业过程。首先讲述创业的关键在于善于抓住稍纵即逝的创业机遇，其次是识别和评价创业机会，最后探讨如何当机立断、快速进入创业状态。</w:t>
      </w:r>
    </w:p>
    <w:p w:rsidR="008F169B" w:rsidRDefault="0023408D">
      <w:pPr>
        <w:rPr>
          <w:rFonts w:ascii="仿宋" w:eastAsia="仿宋" w:hAnsi="仿宋" w:cs="仿宋"/>
          <w:sz w:val="28"/>
          <w:szCs w:val="28"/>
        </w:rPr>
      </w:pPr>
      <w:r>
        <w:rPr>
          <w:rFonts w:ascii="仿宋" w:eastAsia="仿宋" w:hAnsi="仿宋" w:cs="仿宋" w:hint="eastAsia"/>
          <w:sz w:val="28"/>
          <w:szCs w:val="28"/>
        </w:rPr>
        <w:t>实践教学：组织学生深入企业和市场进行调查，通过分析市场，研究商机，鼓励学生创新思维，提出创业思路。</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4.1  </w:t>
      </w:r>
      <w:r>
        <w:rPr>
          <w:rFonts w:ascii="仿宋" w:eastAsia="仿宋" w:hAnsi="仿宋" w:cs="仿宋" w:hint="eastAsia"/>
          <w:sz w:val="28"/>
          <w:szCs w:val="28"/>
        </w:rPr>
        <w:t>创业过程</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4.2 </w:t>
      </w:r>
      <w:r>
        <w:rPr>
          <w:rFonts w:ascii="仿宋" w:eastAsia="仿宋" w:hAnsi="仿宋" w:cs="仿宋" w:hint="eastAsia"/>
          <w:sz w:val="28"/>
          <w:szCs w:val="28"/>
        </w:rPr>
        <w:t xml:space="preserve"> </w:t>
      </w:r>
      <w:r>
        <w:rPr>
          <w:rFonts w:ascii="仿宋" w:eastAsia="仿宋" w:hAnsi="仿宋" w:cs="仿宋" w:hint="eastAsia"/>
          <w:sz w:val="28"/>
          <w:szCs w:val="28"/>
        </w:rPr>
        <w:t>创业机会</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4.3 </w:t>
      </w:r>
      <w:r>
        <w:rPr>
          <w:rFonts w:ascii="仿宋" w:eastAsia="仿宋" w:hAnsi="仿宋" w:cs="仿宋" w:hint="eastAsia"/>
          <w:sz w:val="28"/>
          <w:szCs w:val="28"/>
        </w:rPr>
        <w:t xml:space="preserve"> </w:t>
      </w:r>
      <w:r>
        <w:rPr>
          <w:rFonts w:ascii="仿宋" w:eastAsia="仿宋" w:hAnsi="仿宋" w:cs="仿宋" w:hint="eastAsia"/>
          <w:sz w:val="28"/>
          <w:szCs w:val="28"/>
        </w:rPr>
        <w:t>识别创业机会</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4.4 </w:t>
      </w:r>
      <w:r>
        <w:rPr>
          <w:rFonts w:ascii="仿宋" w:eastAsia="仿宋" w:hAnsi="仿宋" w:cs="仿宋" w:hint="eastAsia"/>
          <w:sz w:val="28"/>
          <w:szCs w:val="28"/>
        </w:rPr>
        <w:t xml:space="preserve"> </w:t>
      </w:r>
      <w:r>
        <w:rPr>
          <w:rFonts w:ascii="仿宋" w:eastAsia="仿宋" w:hAnsi="仿宋" w:cs="仿宋" w:hint="eastAsia"/>
          <w:sz w:val="28"/>
          <w:szCs w:val="28"/>
        </w:rPr>
        <w:t>评价开发创业机会</w:t>
      </w:r>
    </w:p>
    <w:p w:rsidR="008F169B" w:rsidRDefault="008F169B">
      <w:pPr>
        <w:jc w:val="left"/>
        <w:rPr>
          <w:rFonts w:ascii="仿宋" w:eastAsia="仿宋" w:hAnsi="仿宋" w:cs="仿宋"/>
          <w:color w:val="000000"/>
          <w:sz w:val="28"/>
          <w:szCs w:val="28"/>
        </w:rPr>
      </w:pPr>
    </w:p>
    <w:p w:rsidR="008F169B" w:rsidRDefault="0023408D">
      <w:pPr>
        <w:jc w:val="left"/>
        <w:rPr>
          <w:rFonts w:ascii="仿宋" w:eastAsia="仿宋" w:hAnsi="仿宋" w:cs="仿宋"/>
          <w:b/>
          <w:color w:val="000000"/>
          <w:sz w:val="28"/>
          <w:szCs w:val="28"/>
        </w:rPr>
      </w:pPr>
      <w:r>
        <w:rPr>
          <w:rFonts w:ascii="仿宋" w:eastAsia="仿宋" w:hAnsi="仿宋" w:cs="仿宋" w:hint="eastAsia"/>
          <w:b/>
          <w:color w:val="000000"/>
          <w:sz w:val="28"/>
          <w:szCs w:val="28"/>
        </w:rPr>
        <w:t>子模块三</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创业准备模块</w:t>
      </w:r>
    </w:p>
    <w:p w:rsidR="008F169B" w:rsidRDefault="0023408D">
      <w:pPr>
        <w:ind w:firstLineChars="200" w:firstLine="562"/>
        <w:rPr>
          <w:rFonts w:ascii="仿宋" w:eastAsia="仿宋" w:hAnsi="仿宋" w:cs="仿宋"/>
          <w:b/>
          <w:sz w:val="28"/>
          <w:szCs w:val="28"/>
        </w:rPr>
      </w:pPr>
      <w:r>
        <w:rPr>
          <w:rFonts w:ascii="仿宋" w:eastAsia="仿宋" w:hAnsi="仿宋" w:cs="仿宋" w:hint="eastAsia"/>
          <w:b/>
          <w:snapToGrid w:val="0"/>
          <w:color w:val="000000"/>
          <w:kern w:val="0"/>
          <w:sz w:val="28"/>
          <w:szCs w:val="28"/>
        </w:rPr>
        <w:t xml:space="preserve">5  </w:t>
      </w:r>
      <w:r>
        <w:rPr>
          <w:rFonts w:ascii="仿宋" w:eastAsia="仿宋" w:hAnsi="仿宋" w:cs="仿宋" w:hint="eastAsia"/>
          <w:b/>
          <w:sz w:val="28"/>
          <w:szCs w:val="28"/>
        </w:rPr>
        <w:t>创业者和创业团队</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教学目的与要求：了解创业者性格特征，认识成功创业者素养要求，理解创业精神，理解团队对于创业成长的意义，掌握创业团队组建与管理的要素和方法。</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市场经济永远呼唤创新、创业型人才。本章分析成功创业者具备特质、创业团队的基本特征、组建富有创新活力和生命力的创业团队的基本方法，以确保创业者能够获取并使用关键的人、财、物资源，支撑新创企业的起步。</w:t>
      </w:r>
    </w:p>
    <w:p w:rsidR="008F169B" w:rsidRDefault="0023408D">
      <w:pPr>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实践教学：邀请成功创业者和知名企业家进行讲座，并组织学生现场交流讨论，形成学生对创业整体过程了解，以及对创业经历的艰辛和所面临挑战有清醒认识，有助于他们了解创新、创业和新企业发展的过程与规律，有助于了解市场、发现和捕捉创业机会。</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5.1</w:t>
      </w:r>
      <w:r>
        <w:rPr>
          <w:rFonts w:ascii="仿宋" w:eastAsia="仿宋" w:hAnsi="仿宋" w:cs="仿宋" w:hint="eastAsia"/>
          <w:sz w:val="28"/>
          <w:szCs w:val="28"/>
        </w:rPr>
        <w:t xml:space="preserve">  </w:t>
      </w:r>
      <w:r>
        <w:rPr>
          <w:rFonts w:ascii="仿宋" w:eastAsia="仿宋" w:hAnsi="仿宋" w:cs="仿宋" w:hint="eastAsia"/>
          <w:sz w:val="28"/>
          <w:szCs w:val="28"/>
        </w:rPr>
        <w:t>创业者</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5.2 </w:t>
      </w:r>
      <w:r>
        <w:rPr>
          <w:rFonts w:ascii="仿宋" w:eastAsia="仿宋" w:hAnsi="仿宋" w:cs="仿宋" w:hint="eastAsia"/>
          <w:sz w:val="28"/>
          <w:szCs w:val="28"/>
        </w:rPr>
        <w:t xml:space="preserve"> </w:t>
      </w:r>
      <w:r>
        <w:rPr>
          <w:rFonts w:ascii="仿宋" w:eastAsia="仿宋" w:hAnsi="仿宋" w:cs="仿宋" w:hint="eastAsia"/>
          <w:sz w:val="28"/>
          <w:szCs w:val="28"/>
        </w:rPr>
        <w:t>创业团队</w:t>
      </w:r>
    </w:p>
    <w:p w:rsidR="008F169B" w:rsidRDefault="0023408D">
      <w:pPr>
        <w:ind w:firstLineChars="200" w:firstLine="562"/>
        <w:rPr>
          <w:rFonts w:ascii="仿宋" w:eastAsia="仿宋" w:hAnsi="仿宋" w:cs="仿宋"/>
          <w:b/>
          <w:sz w:val="28"/>
          <w:szCs w:val="28"/>
        </w:rPr>
      </w:pPr>
      <w:r>
        <w:rPr>
          <w:rFonts w:ascii="仿宋" w:eastAsia="仿宋" w:hAnsi="仿宋" w:cs="仿宋" w:hint="eastAsia"/>
          <w:b/>
          <w:snapToGrid w:val="0"/>
          <w:color w:val="000000"/>
          <w:kern w:val="0"/>
          <w:sz w:val="28"/>
          <w:szCs w:val="28"/>
        </w:rPr>
        <w:t xml:space="preserve">6  </w:t>
      </w:r>
      <w:r>
        <w:rPr>
          <w:rFonts w:ascii="仿宋" w:eastAsia="仿宋" w:hAnsi="仿宋" w:cs="仿宋" w:hint="eastAsia"/>
          <w:b/>
          <w:sz w:val="28"/>
          <w:szCs w:val="28"/>
        </w:rPr>
        <w:t>创业计划</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学时）</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教学目的与要求：认识创业计划书的意义，了解创业计划书主要内容和一般格式，理解创业计划书评估要求，掌握创业计划书撰写要点和口头陈述要求，正确撰写创业计划书。</w:t>
      </w:r>
      <w:r>
        <w:rPr>
          <w:rFonts w:ascii="仿宋" w:eastAsia="仿宋" w:hAnsi="仿宋" w:cs="仿宋" w:hint="eastAsia"/>
          <w:color w:val="000000"/>
          <w:sz w:val="28"/>
          <w:szCs w:val="28"/>
        </w:rPr>
        <w:t xml:space="preserve"> </w:t>
      </w:r>
    </w:p>
    <w:p w:rsidR="008F169B" w:rsidRDefault="0023408D">
      <w:pPr>
        <w:adjustRightInd w:val="0"/>
        <w:ind w:firstLineChars="200" w:firstLine="560"/>
        <w:jc w:val="left"/>
        <w:rPr>
          <w:rFonts w:ascii="仿宋" w:eastAsia="仿宋" w:hAnsi="仿宋" w:cs="仿宋"/>
          <w:sz w:val="28"/>
          <w:szCs w:val="28"/>
        </w:rPr>
      </w:pPr>
      <w:r>
        <w:rPr>
          <w:rFonts w:ascii="仿宋" w:eastAsia="仿宋" w:hAnsi="仿宋" w:cs="仿宋" w:hint="eastAsia"/>
          <w:sz w:val="28"/>
          <w:szCs w:val="28"/>
        </w:rPr>
        <w:t>实践教学：要求学生撰写创业计划书，然后以大赛的形式进行评比。</w:t>
      </w:r>
      <w:r>
        <w:rPr>
          <w:rFonts w:ascii="仿宋" w:eastAsia="仿宋" w:hAnsi="仿宋" w:cs="仿宋" w:hint="eastAsia"/>
          <w:sz w:val="28"/>
          <w:szCs w:val="28"/>
        </w:rPr>
        <w:t>由我和时培芬老师指导的学生作品《“链”锁反应</w:t>
      </w:r>
      <w:r>
        <w:rPr>
          <w:rFonts w:ascii="仿宋" w:eastAsia="仿宋" w:hAnsi="仿宋" w:cs="仿宋" w:hint="eastAsia"/>
          <w:sz w:val="28"/>
          <w:szCs w:val="28"/>
        </w:rPr>
        <w:t>----</w:t>
      </w:r>
      <w:r>
        <w:rPr>
          <w:rFonts w:ascii="仿宋" w:eastAsia="仿宋" w:hAnsi="仿宋" w:cs="仿宋" w:hint="eastAsia"/>
          <w:sz w:val="28"/>
          <w:szCs w:val="28"/>
        </w:rPr>
        <w:t>情侣一族》在全国第三届实践教学大赛——创业方案设计项目中获得二等奖。</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6.1</w:t>
      </w:r>
      <w:r>
        <w:rPr>
          <w:rFonts w:ascii="仿宋" w:eastAsia="仿宋" w:hAnsi="仿宋" w:cs="仿宋" w:hint="eastAsia"/>
          <w:sz w:val="28"/>
          <w:szCs w:val="28"/>
        </w:rPr>
        <w:t xml:space="preserve">  </w:t>
      </w:r>
      <w:r>
        <w:rPr>
          <w:rFonts w:ascii="仿宋" w:eastAsia="仿宋" w:hAnsi="仿宋" w:cs="仿宋" w:hint="eastAsia"/>
          <w:sz w:val="28"/>
          <w:szCs w:val="28"/>
        </w:rPr>
        <w:t>创业项目的选择</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6.2</w:t>
      </w:r>
      <w:r>
        <w:rPr>
          <w:rFonts w:ascii="仿宋" w:eastAsia="仿宋" w:hAnsi="仿宋" w:cs="仿宋" w:hint="eastAsia"/>
          <w:sz w:val="28"/>
          <w:szCs w:val="28"/>
        </w:rPr>
        <w:t xml:space="preserve">  </w:t>
      </w:r>
      <w:r>
        <w:rPr>
          <w:rFonts w:ascii="仿宋" w:eastAsia="仿宋" w:hAnsi="仿宋" w:cs="仿宋" w:hint="eastAsia"/>
          <w:sz w:val="28"/>
          <w:szCs w:val="28"/>
        </w:rPr>
        <w:t>创业计划的意义</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6.3</w:t>
      </w:r>
      <w:r>
        <w:rPr>
          <w:rFonts w:ascii="仿宋" w:eastAsia="仿宋" w:hAnsi="仿宋" w:cs="仿宋" w:hint="eastAsia"/>
          <w:sz w:val="28"/>
          <w:szCs w:val="28"/>
        </w:rPr>
        <w:t xml:space="preserve">  </w:t>
      </w:r>
      <w:r>
        <w:rPr>
          <w:rFonts w:ascii="仿宋" w:eastAsia="仿宋" w:hAnsi="仿宋" w:cs="仿宋" w:hint="eastAsia"/>
          <w:sz w:val="28"/>
          <w:szCs w:val="28"/>
        </w:rPr>
        <w:t>创业计划书的主要内容</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6.4</w:t>
      </w:r>
      <w:r>
        <w:rPr>
          <w:rFonts w:ascii="仿宋" w:eastAsia="仿宋" w:hAnsi="仿宋" w:cs="仿宋" w:hint="eastAsia"/>
          <w:sz w:val="28"/>
          <w:szCs w:val="28"/>
        </w:rPr>
        <w:t xml:space="preserve">  </w:t>
      </w:r>
      <w:r>
        <w:rPr>
          <w:rFonts w:ascii="仿宋" w:eastAsia="仿宋" w:hAnsi="仿宋" w:cs="仿宋" w:hint="eastAsia"/>
          <w:sz w:val="28"/>
          <w:szCs w:val="28"/>
        </w:rPr>
        <w:t>创业计划竞赛</w:t>
      </w:r>
    </w:p>
    <w:p w:rsidR="008F169B" w:rsidRDefault="0023408D">
      <w:pPr>
        <w:ind w:firstLineChars="200" w:firstLine="562"/>
        <w:rPr>
          <w:rFonts w:ascii="仿宋" w:eastAsia="仿宋" w:hAnsi="仿宋" w:cs="仿宋"/>
          <w:b/>
          <w:sz w:val="28"/>
          <w:szCs w:val="28"/>
        </w:rPr>
      </w:pPr>
      <w:r>
        <w:rPr>
          <w:rFonts w:ascii="仿宋" w:eastAsia="仿宋" w:hAnsi="仿宋" w:cs="仿宋" w:hint="eastAsia"/>
          <w:b/>
          <w:snapToGrid w:val="0"/>
          <w:color w:val="000000"/>
          <w:kern w:val="0"/>
          <w:sz w:val="28"/>
          <w:szCs w:val="28"/>
        </w:rPr>
        <w:t xml:space="preserve">7  </w:t>
      </w:r>
      <w:r>
        <w:rPr>
          <w:rFonts w:ascii="仿宋" w:eastAsia="仿宋" w:hAnsi="仿宋" w:cs="仿宋" w:hint="eastAsia"/>
          <w:b/>
          <w:sz w:val="28"/>
          <w:szCs w:val="28"/>
        </w:rPr>
        <w:t>创业融资</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1</w:t>
      </w:r>
      <w:r>
        <w:rPr>
          <w:rFonts w:ascii="仿宋" w:eastAsia="仿宋" w:hAnsi="仿宋" w:cs="仿宋" w:hint="eastAsia"/>
          <w:b/>
          <w:snapToGrid w:val="0"/>
          <w:color w:val="000000"/>
          <w:kern w:val="0"/>
          <w:sz w:val="28"/>
          <w:szCs w:val="28"/>
        </w:rPr>
        <w:t>学时）</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教学目的与要求：了解新企业融资难的成因，掌握资金需求的评估方法及创业不同时期融资渠道和方式的选择，认识风险投资运作机制，理解创投尽职调查的主要内容。</w:t>
      </w:r>
    </w:p>
    <w:p w:rsidR="008F169B" w:rsidRDefault="0023408D">
      <w:pPr>
        <w:adjustRightInd w:val="0"/>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主要阐述创业融资难的原因和基本对策分析。本章在实践教学</w:t>
      </w:r>
      <w:r>
        <w:rPr>
          <w:rFonts w:ascii="仿宋" w:eastAsia="仿宋" w:hAnsi="仿宋" w:cs="仿宋" w:hint="eastAsia"/>
          <w:color w:val="000000"/>
          <w:sz w:val="28"/>
          <w:szCs w:val="28"/>
        </w:rPr>
        <w:lastRenderedPageBreak/>
        <w:t>中，是“工商企业模拟”项目任务中的一个环节，要求学生自己确定筹资数量和方式，然后进行采购、开店。</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7.1  </w:t>
      </w:r>
      <w:r>
        <w:rPr>
          <w:rFonts w:ascii="仿宋" w:eastAsia="仿宋" w:hAnsi="仿宋" w:cs="仿宋" w:hint="eastAsia"/>
          <w:sz w:val="28"/>
          <w:szCs w:val="28"/>
        </w:rPr>
        <w:t>创业融资概述</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7.2  </w:t>
      </w:r>
      <w:r>
        <w:rPr>
          <w:rFonts w:ascii="仿宋" w:eastAsia="仿宋" w:hAnsi="仿宋" w:cs="仿宋" w:hint="eastAsia"/>
          <w:sz w:val="28"/>
          <w:szCs w:val="28"/>
        </w:rPr>
        <w:t>创业融资难的原因和基本对策分析</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7.3  </w:t>
      </w:r>
      <w:r>
        <w:rPr>
          <w:rFonts w:ascii="仿宋" w:eastAsia="仿宋" w:hAnsi="仿宋" w:cs="仿宋" w:hint="eastAsia"/>
          <w:sz w:val="28"/>
          <w:szCs w:val="28"/>
        </w:rPr>
        <w:t>创业融资需求量预测</w:t>
      </w:r>
    </w:p>
    <w:p w:rsidR="008F169B" w:rsidRDefault="0023408D">
      <w:pPr>
        <w:ind w:firstLineChars="200" w:firstLine="560"/>
        <w:jc w:val="left"/>
        <w:rPr>
          <w:rFonts w:ascii="仿宋" w:eastAsia="仿宋" w:hAnsi="仿宋" w:cs="仿宋"/>
          <w:sz w:val="28"/>
          <w:szCs w:val="28"/>
        </w:rPr>
      </w:pPr>
      <w:r>
        <w:rPr>
          <w:rFonts w:ascii="仿宋" w:eastAsia="仿宋" w:hAnsi="仿宋" w:cs="仿宋" w:hint="eastAsia"/>
          <w:snapToGrid w:val="0"/>
          <w:color w:val="000000"/>
          <w:kern w:val="0"/>
          <w:sz w:val="28"/>
          <w:szCs w:val="28"/>
        </w:rPr>
        <w:t xml:space="preserve">7.4  </w:t>
      </w:r>
      <w:r>
        <w:rPr>
          <w:rFonts w:ascii="仿宋" w:eastAsia="仿宋" w:hAnsi="仿宋" w:cs="仿宋" w:hint="eastAsia"/>
          <w:sz w:val="28"/>
          <w:szCs w:val="28"/>
        </w:rPr>
        <w:t>创业融资结构决策</w:t>
      </w:r>
    </w:p>
    <w:p w:rsidR="008F169B" w:rsidRDefault="008F169B">
      <w:pPr>
        <w:jc w:val="left"/>
        <w:rPr>
          <w:rFonts w:ascii="仿宋" w:eastAsia="仿宋" w:hAnsi="仿宋" w:cs="仿宋"/>
          <w:color w:val="000000"/>
          <w:sz w:val="28"/>
          <w:szCs w:val="28"/>
        </w:rPr>
      </w:pPr>
    </w:p>
    <w:p w:rsidR="008F169B" w:rsidRDefault="0023408D">
      <w:pPr>
        <w:ind w:firstLineChars="196" w:firstLine="551"/>
        <w:jc w:val="left"/>
        <w:rPr>
          <w:rFonts w:ascii="仿宋" w:eastAsia="仿宋" w:hAnsi="仿宋" w:cs="仿宋"/>
          <w:b/>
          <w:color w:val="000000"/>
          <w:sz w:val="28"/>
          <w:szCs w:val="28"/>
        </w:rPr>
      </w:pPr>
      <w:r>
        <w:rPr>
          <w:rFonts w:ascii="仿宋" w:eastAsia="仿宋" w:hAnsi="仿宋" w:cs="仿宋" w:hint="eastAsia"/>
          <w:b/>
          <w:color w:val="000000"/>
          <w:sz w:val="28"/>
          <w:szCs w:val="28"/>
        </w:rPr>
        <w:t>子模块四</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创办企业模块</w:t>
      </w:r>
    </w:p>
    <w:p w:rsidR="008F169B" w:rsidRDefault="0023408D">
      <w:pPr>
        <w:ind w:firstLineChars="200" w:firstLine="562"/>
        <w:rPr>
          <w:rFonts w:ascii="仿宋" w:eastAsia="仿宋" w:hAnsi="仿宋" w:cs="仿宋"/>
          <w:b/>
          <w:sz w:val="28"/>
          <w:szCs w:val="28"/>
        </w:rPr>
      </w:pPr>
      <w:r>
        <w:rPr>
          <w:rFonts w:ascii="仿宋" w:eastAsia="仿宋" w:hAnsi="仿宋" w:cs="仿宋" w:hint="eastAsia"/>
          <w:b/>
          <w:sz w:val="28"/>
          <w:szCs w:val="28"/>
        </w:rPr>
        <w:t xml:space="preserve">8  </w:t>
      </w:r>
      <w:r>
        <w:rPr>
          <w:rFonts w:ascii="仿宋" w:eastAsia="仿宋" w:hAnsi="仿宋" w:cs="仿宋" w:hint="eastAsia"/>
          <w:b/>
          <w:sz w:val="28"/>
          <w:szCs w:val="28"/>
        </w:rPr>
        <w:t>企业创办</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1</w:t>
      </w:r>
      <w:r>
        <w:rPr>
          <w:rFonts w:ascii="仿宋" w:eastAsia="仿宋" w:hAnsi="仿宋" w:cs="仿宋" w:hint="eastAsia"/>
          <w:b/>
          <w:snapToGrid w:val="0"/>
          <w:color w:val="000000"/>
          <w:kern w:val="0"/>
          <w:sz w:val="28"/>
          <w:szCs w:val="28"/>
        </w:rPr>
        <w:t>学时）</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讲述创办企业的法律形式和企业依法注册登记</w:t>
      </w:r>
      <w:r>
        <w:rPr>
          <w:rFonts w:ascii="仿宋" w:eastAsia="仿宋" w:hAnsi="仿宋" w:cs="仿宋" w:hint="eastAsia"/>
          <w:sz w:val="28"/>
          <w:szCs w:val="28"/>
        </w:rPr>
        <w:t>,</w:t>
      </w:r>
      <w:r>
        <w:rPr>
          <w:rFonts w:ascii="仿宋" w:eastAsia="仿宋" w:hAnsi="仿宋" w:cs="仿宋" w:hint="eastAsia"/>
          <w:sz w:val="28"/>
          <w:szCs w:val="28"/>
        </w:rPr>
        <w:t>企业初创期的决策管理等。在商场模拟实践教学中，要求学生研究讨论注册企业的名称、经营范围和资金总额。并按市场管理部门的要求完成企业的工商和税务登记注册工作</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8.1  </w:t>
      </w:r>
      <w:r>
        <w:rPr>
          <w:rFonts w:ascii="仿宋" w:eastAsia="仿宋" w:hAnsi="仿宋" w:cs="仿宋" w:hint="eastAsia"/>
          <w:sz w:val="28"/>
          <w:szCs w:val="28"/>
        </w:rPr>
        <w:t>创办企业的法律组织形式</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8.2  </w:t>
      </w:r>
      <w:r>
        <w:rPr>
          <w:rFonts w:ascii="仿宋" w:eastAsia="仿宋" w:hAnsi="仿宋" w:cs="仿宋" w:hint="eastAsia"/>
          <w:sz w:val="28"/>
          <w:szCs w:val="28"/>
        </w:rPr>
        <w:t>企业依法注册登记</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8.3  </w:t>
      </w:r>
      <w:r>
        <w:rPr>
          <w:rFonts w:ascii="仿宋" w:eastAsia="仿宋" w:hAnsi="仿宋" w:cs="仿宋" w:hint="eastAsia"/>
          <w:sz w:val="28"/>
          <w:szCs w:val="28"/>
        </w:rPr>
        <w:t>创业企业选址</w:t>
      </w:r>
    </w:p>
    <w:p w:rsidR="008F169B" w:rsidRDefault="0023408D">
      <w:pPr>
        <w:ind w:firstLineChars="200" w:firstLine="560"/>
        <w:rPr>
          <w:rFonts w:ascii="仿宋" w:eastAsia="仿宋" w:hAnsi="仿宋" w:cs="仿宋"/>
          <w:sz w:val="28"/>
          <w:szCs w:val="28"/>
        </w:rPr>
      </w:pPr>
      <w:r>
        <w:rPr>
          <w:rFonts w:ascii="仿宋" w:eastAsia="仿宋" w:hAnsi="仿宋" w:cs="仿宋" w:hint="eastAsia"/>
          <w:snapToGrid w:val="0"/>
          <w:color w:val="000000"/>
          <w:kern w:val="0"/>
          <w:sz w:val="28"/>
          <w:szCs w:val="28"/>
        </w:rPr>
        <w:t xml:space="preserve">8.4  </w:t>
      </w:r>
      <w:r>
        <w:rPr>
          <w:rFonts w:ascii="仿宋" w:eastAsia="仿宋" w:hAnsi="仿宋" w:cs="仿宋" w:hint="eastAsia"/>
          <w:sz w:val="28"/>
          <w:szCs w:val="28"/>
        </w:rPr>
        <w:t>商业模式</w:t>
      </w:r>
    </w:p>
    <w:p w:rsidR="008F169B" w:rsidRDefault="008F169B">
      <w:pPr>
        <w:ind w:firstLineChars="200" w:firstLine="560"/>
        <w:rPr>
          <w:rFonts w:ascii="仿宋" w:eastAsia="仿宋" w:hAnsi="仿宋" w:cs="仿宋"/>
          <w:sz w:val="28"/>
          <w:szCs w:val="28"/>
        </w:rPr>
      </w:pP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子模块五</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创业经营模块</w:t>
      </w: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 xml:space="preserve">9 </w:t>
      </w:r>
      <w:r>
        <w:rPr>
          <w:rFonts w:ascii="仿宋" w:eastAsia="仿宋" w:hAnsi="仿宋" w:cs="仿宋" w:hint="eastAsia"/>
          <w:b/>
          <w:sz w:val="28"/>
          <w:szCs w:val="28"/>
        </w:rPr>
        <w:t xml:space="preserve"> </w:t>
      </w:r>
      <w:r>
        <w:rPr>
          <w:rFonts w:ascii="仿宋" w:eastAsia="仿宋" w:hAnsi="仿宋" w:cs="仿宋" w:hint="eastAsia"/>
          <w:b/>
          <w:sz w:val="28"/>
          <w:szCs w:val="28"/>
        </w:rPr>
        <w:t>新创企业的经营管理</w:t>
      </w:r>
      <w:r>
        <w:rPr>
          <w:rFonts w:ascii="仿宋" w:eastAsia="仿宋" w:hAnsi="仿宋" w:cs="仿宋" w:hint="eastAsia"/>
          <w:b/>
          <w:snapToGrid w:val="0"/>
          <w:color w:val="000000"/>
          <w:kern w:val="0"/>
          <w:sz w:val="28"/>
          <w:szCs w:val="28"/>
        </w:rPr>
        <w:t>（</w:t>
      </w:r>
      <w:r>
        <w:rPr>
          <w:rFonts w:ascii="仿宋" w:eastAsia="仿宋" w:hAnsi="仿宋" w:cs="仿宋" w:hint="eastAsia"/>
          <w:b/>
          <w:snapToGrid w:val="0"/>
          <w:color w:val="000000"/>
          <w:kern w:val="0"/>
          <w:sz w:val="28"/>
          <w:szCs w:val="28"/>
        </w:rPr>
        <w:t>1</w:t>
      </w:r>
      <w:r>
        <w:rPr>
          <w:rFonts w:ascii="仿宋" w:eastAsia="仿宋" w:hAnsi="仿宋" w:cs="仿宋" w:hint="eastAsia"/>
          <w:b/>
          <w:snapToGrid w:val="0"/>
          <w:color w:val="000000"/>
          <w:kern w:val="0"/>
          <w:sz w:val="28"/>
          <w:szCs w:val="28"/>
        </w:rPr>
        <w:t>学时）</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教学目的与要求：认识和理解新企业如何从识别真实需求，评估顾客偏好，细分市场，寻找目标市场；掌握合理定价和品牌建设等市</w:t>
      </w:r>
      <w:r>
        <w:rPr>
          <w:rFonts w:ascii="仿宋" w:eastAsia="仿宋" w:hAnsi="仿宋" w:cs="仿宋" w:hint="eastAsia"/>
          <w:color w:val="000000"/>
          <w:sz w:val="28"/>
          <w:szCs w:val="28"/>
        </w:rPr>
        <w:lastRenderedPageBreak/>
        <w:t>场营销的基本策略。</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9.1  </w:t>
      </w:r>
      <w:r>
        <w:rPr>
          <w:rFonts w:ascii="仿宋" w:eastAsia="仿宋" w:hAnsi="仿宋" w:cs="仿宋" w:hint="eastAsia"/>
          <w:sz w:val="28"/>
          <w:szCs w:val="28"/>
        </w:rPr>
        <w:t>新创企业的经营与发展战略</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9.2  </w:t>
      </w:r>
      <w:r>
        <w:rPr>
          <w:rFonts w:ascii="仿宋" w:eastAsia="仿宋" w:hAnsi="仿宋" w:cs="仿宋" w:hint="eastAsia"/>
          <w:sz w:val="28"/>
          <w:szCs w:val="28"/>
        </w:rPr>
        <w:t>新创企业的营销管理</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9.3  </w:t>
      </w:r>
      <w:r>
        <w:rPr>
          <w:rFonts w:ascii="仿宋" w:eastAsia="仿宋" w:hAnsi="仿宋" w:cs="仿宋" w:hint="eastAsia"/>
          <w:sz w:val="28"/>
          <w:szCs w:val="28"/>
        </w:rPr>
        <w:t>新创企业的财务管理</w:t>
      </w:r>
    </w:p>
    <w:p w:rsidR="008F169B" w:rsidRDefault="0023408D">
      <w:pPr>
        <w:ind w:firstLineChars="196" w:firstLine="551"/>
        <w:rPr>
          <w:rFonts w:ascii="仿宋" w:eastAsia="仿宋" w:hAnsi="仿宋" w:cs="仿宋"/>
          <w:b/>
          <w:sz w:val="28"/>
          <w:szCs w:val="28"/>
        </w:rPr>
      </w:pPr>
      <w:r>
        <w:rPr>
          <w:rFonts w:ascii="仿宋" w:eastAsia="仿宋" w:hAnsi="仿宋" w:cs="仿宋" w:hint="eastAsia"/>
          <w:b/>
          <w:color w:val="000000"/>
          <w:sz w:val="28"/>
          <w:szCs w:val="28"/>
        </w:rPr>
        <w:t xml:space="preserve">10 </w:t>
      </w:r>
      <w:r>
        <w:rPr>
          <w:rFonts w:ascii="仿宋" w:eastAsia="仿宋" w:hAnsi="仿宋" w:cs="仿宋" w:hint="eastAsia"/>
          <w:b/>
          <w:sz w:val="28"/>
          <w:szCs w:val="28"/>
        </w:rPr>
        <w:t>创业风险防范与管理</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1</w:t>
      </w:r>
      <w:r>
        <w:rPr>
          <w:rFonts w:ascii="仿宋" w:eastAsia="仿宋" w:hAnsi="仿宋" w:cs="仿宋" w:hint="eastAsia"/>
          <w:b/>
          <w:color w:val="000000"/>
          <w:sz w:val="28"/>
          <w:szCs w:val="28"/>
        </w:rPr>
        <w:t>学时）</w:t>
      </w:r>
    </w:p>
    <w:p w:rsidR="008F169B" w:rsidRDefault="0023408D">
      <w:pPr>
        <w:adjustRightInd w:val="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教学目的与要求：</w:t>
      </w:r>
      <w:r>
        <w:rPr>
          <w:rFonts w:ascii="仿宋" w:eastAsia="仿宋" w:hAnsi="仿宋" w:cs="仿宋" w:hint="eastAsia"/>
          <w:sz w:val="28"/>
          <w:szCs w:val="28"/>
        </w:rPr>
        <w:t>创业是—种高风险的活动，尤其是在创业初期，企业更是处于高危险期。提出了降低创业风险、应对企业危机的相应策略。</w:t>
      </w:r>
      <w:r>
        <w:rPr>
          <w:rFonts w:ascii="仿宋" w:eastAsia="仿宋" w:hAnsi="仿宋" w:cs="仿宋" w:hint="eastAsia"/>
          <w:color w:val="000000"/>
          <w:sz w:val="28"/>
          <w:szCs w:val="28"/>
        </w:rPr>
        <w:t>认识企业成长的意义及成长动因，掌握成长型企业的特征，理解企业成长不同阶段的主要问题及管理重点，理解和掌握应对企业成长的主要管理策略，认识和把握商业模式和特许经营对新企业成长的重要作用，了解和掌握企业通常采用的成长战略。</w:t>
      </w:r>
    </w:p>
    <w:p w:rsidR="008F169B" w:rsidRDefault="0023408D">
      <w:pPr>
        <w:adjustRightInd w:val="0"/>
        <w:ind w:firstLineChars="200" w:firstLine="560"/>
        <w:rPr>
          <w:rFonts w:ascii="仿宋" w:eastAsia="仿宋" w:hAnsi="仿宋" w:cs="仿宋"/>
          <w:sz w:val="28"/>
          <w:szCs w:val="28"/>
        </w:rPr>
      </w:pPr>
      <w:r>
        <w:rPr>
          <w:rFonts w:ascii="仿宋" w:eastAsia="仿宋" w:hAnsi="仿宋" w:cs="仿宋" w:hint="eastAsia"/>
          <w:sz w:val="28"/>
          <w:szCs w:val="28"/>
        </w:rPr>
        <w:t>实践教学：</w:t>
      </w:r>
      <w:r>
        <w:rPr>
          <w:rFonts w:ascii="仿宋" w:eastAsia="仿宋" w:hAnsi="仿宋" w:cs="仿宋" w:hint="eastAsia"/>
          <w:color w:val="000000"/>
          <w:sz w:val="28"/>
          <w:szCs w:val="28"/>
        </w:rPr>
        <w:t>提供典型案例，请学生在充分预习的基础上，分组交流讨论，提出不同的看法和设计方案，以“辩论会”的形式增加对创业领域现实问题的了解，从而培养把握创业机遇识别创业风险的能力。</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10.1  </w:t>
      </w:r>
      <w:r>
        <w:rPr>
          <w:rFonts w:ascii="仿宋" w:eastAsia="仿宋" w:hAnsi="仿宋" w:cs="仿宋" w:hint="eastAsia"/>
          <w:sz w:val="28"/>
          <w:szCs w:val="28"/>
        </w:rPr>
        <w:t>创业风险概述</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10.2  </w:t>
      </w:r>
      <w:r>
        <w:rPr>
          <w:rFonts w:ascii="仿宋" w:eastAsia="仿宋" w:hAnsi="仿宋" w:cs="仿宋" w:hint="eastAsia"/>
          <w:sz w:val="28"/>
          <w:szCs w:val="28"/>
        </w:rPr>
        <w:t>创业风险的识别</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10.3  </w:t>
      </w:r>
      <w:r>
        <w:rPr>
          <w:rFonts w:ascii="仿宋" w:eastAsia="仿宋" w:hAnsi="仿宋" w:cs="仿宋" w:hint="eastAsia"/>
          <w:sz w:val="28"/>
          <w:szCs w:val="28"/>
        </w:rPr>
        <w:t>创业各阶段风险与防范</w:t>
      </w:r>
    </w:p>
    <w:p w:rsidR="008F169B" w:rsidRDefault="0023408D">
      <w:pPr>
        <w:ind w:firstLineChars="200" w:firstLine="560"/>
        <w:rPr>
          <w:rFonts w:ascii="仿宋" w:eastAsia="仿宋" w:hAnsi="仿宋" w:cs="仿宋"/>
          <w:sz w:val="28"/>
          <w:szCs w:val="28"/>
        </w:rPr>
      </w:pPr>
      <w:r>
        <w:rPr>
          <w:rFonts w:ascii="仿宋" w:eastAsia="仿宋" w:hAnsi="仿宋" w:cs="仿宋" w:hint="eastAsia"/>
          <w:color w:val="000000"/>
          <w:sz w:val="28"/>
          <w:szCs w:val="28"/>
        </w:rPr>
        <w:t xml:space="preserve">10.4  </w:t>
      </w:r>
      <w:r>
        <w:rPr>
          <w:rFonts w:ascii="仿宋" w:eastAsia="仿宋" w:hAnsi="仿宋" w:cs="仿宋" w:hint="eastAsia"/>
          <w:sz w:val="28"/>
          <w:szCs w:val="28"/>
        </w:rPr>
        <w:t>风险管理</w:t>
      </w:r>
    </w:p>
    <w:p w:rsidR="008F169B" w:rsidRDefault="008F169B">
      <w:pPr>
        <w:ind w:firstLineChars="200" w:firstLine="560"/>
        <w:rPr>
          <w:rFonts w:ascii="仿宋" w:eastAsia="仿宋" w:hAnsi="仿宋" w:cs="仿宋"/>
          <w:sz w:val="28"/>
          <w:szCs w:val="28"/>
        </w:rPr>
      </w:pPr>
    </w:p>
    <w:p w:rsidR="008F169B" w:rsidRDefault="0023408D">
      <w:pPr>
        <w:jc w:val="left"/>
        <w:rPr>
          <w:rFonts w:ascii="仿宋" w:eastAsia="仿宋" w:hAnsi="仿宋" w:cs="仿宋"/>
          <w:b/>
          <w:color w:val="000000"/>
          <w:sz w:val="28"/>
          <w:szCs w:val="28"/>
        </w:rPr>
      </w:pPr>
      <w:r>
        <w:rPr>
          <w:rFonts w:ascii="仿宋" w:eastAsia="仿宋" w:hAnsi="仿宋" w:cs="仿宋" w:hint="eastAsia"/>
          <w:b/>
          <w:color w:val="000000"/>
          <w:sz w:val="28"/>
          <w:szCs w:val="28"/>
        </w:rPr>
        <w:t>★实践教学模块</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共计</w:t>
      </w:r>
      <w:r>
        <w:rPr>
          <w:rFonts w:ascii="仿宋" w:eastAsia="仿宋" w:hAnsi="仿宋" w:cs="仿宋" w:hint="eastAsia"/>
          <w:b/>
          <w:color w:val="000000"/>
          <w:sz w:val="28"/>
          <w:szCs w:val="28"/>
        </w:rPr>
        <w:t>16</w:t>
      </w:r>
      <w:r>
        <w:rPr>
          <w:rFonts w:ascii="仿宋" w:eastAsia="仿宋" w:hAnsi="仿宋" w:cs="仿宋" w:hint="eastAsia"/>
          <w:b/>
          <w:color w:val="000000"/>
          <w:sz w:val="28"/>
          <w:szCs w:val="28"/>
        </w:rPr>
        <w:t>课时</w:t>
      </w:r>
      <w:r>
        <w:rPr>
          <w:rFonts w:ascii="仿宋" w:eastAsia="仿宋" w:hAnsi="仿宋" w:cs="仿宋" w:hint="eastAsia"/>
          <w:b/>
          <w:color w:val="000000"/>
          <w:sz w:val="28"/>
          <w:szCs w:val="28"/>
        </w:rPr>
        <w:t>）</w:t>
      </w:r>
    </w:p>
    <w:p w:rsidR="008F169B" w:rsidRDefault="0023408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实践教学模块分为课程</w:t>
      </w:r>
      <w:r>
        <w:rPr>
          <w:rFonts w:ascii="仿宋" w:eastAsia="仿宋" w:hAnsi="仿宋" w:cs="仿宋" w:hint="eastAsia"/>
          <w:color w:val="000000"/>
          <w:sz w:val="28"/>
          <w:szCs w:val="28"/>
        </w:rPr>
        <w:t>实践</w:t>
      </w:r>
      <w:r>
        <w:rPr>
          <w:rFonts w:ascii="仿宋" w:eastAsia="仿宋" w:hAnsi="仿宋" w:cs="仿宋" w:hint="eastAsia"/>
          <w:color w:val="000000"/>
          <w:sz w:val="28"/>
          <w:szCs w:val="28"/>
        </w:rPr>
        <w:t>、仿真模拟、创业体验三个子模块。</w:t>
      </w:r>
    </w:p>
    <w:p w:rsidR="008F169B" w:rsidRDefault="008F169B">
      <w:pPr>
        <w:ind w:firstLineChars="200" w:firstLine="560"/>
        <w:rPr>
          <w:rFonts w:ascii="仿宋" w:eastAsia="仿宋" w:hAnsi="仿宋" w:cs="仿宋"/>
          <w:color w:val="000000"/>
          <w:sz w:val="28"/>
          <w:szCs w:val="28"/>
        </w:rPr>
      </w:pP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子模块一：课程</w:t>
      </w:r>
      <w:r>
        <w:rPr>
          <w:rFonts w:ascii="仿宋" w:eastAsia="仿宋" w:hAnsi="仿宋" w:cs="仿宋" w:hint="eastAsia"/>
          <w:b/>
          <w:color w:val="000000"/>
          <w:sz w:val="28"/>
          <w:szCs w:val="28"/>
        </w:rPr>
        <w:t>实践</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8</w:t>
      </w:r>
      <w:r>
        <w:rPr>
          <w:rFonts w:ascii="仿宋" w:eastAsia="仿宋" w:hAnsi="仿宋" w:cs="仿宋" w:hint="eastAsia"/>
          <w:b/>
          <w:color w:val="000000"/>
          <w:sz w:val="28"/>
          <w:szCs w:val="28"/>
        </w:rPr>
        <w:t>学时）</w:t>
      </w: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1.</w:t>
      </w:r>
      <w:r>
        <w:rPr>
          <w:rFonts w:ascii="仿宋" w:eastAsia="仿宋" w:hAnsi="仿宋" w:cs="仿宋" w:hint="eastAsia"/>
          <w:b/>
          <w:color w:val="000000"/>
          <w:sz w:val="28"/>
          <w:szCs w:val="28"/>
        </w:rPr>
        <w:t>案例分析和</w:t>
      </w:r>
      <w:r>
        <w:rPr>
          <w:rFonts w:ascii="仿宋" w:eastAsia="仿宋" w:hAnsi="仿宋" w:cs="仿宋" w:hint="eastAsia"/>
          <w:b/>
          <w:bCs/>
          <w:kern w:val="0"/>
          <w:sz w:val="28"/>
          <w:szCs w:val="28"/>
        </w:rPr>
        <w:t>视频观摩</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目的：通过案例分</w:t>
      </w:r>
      <w:r>
        <w:rPr>
          <w:rFonts w:ascii="仿宋" w:eastAsia="仿宋" w:hAnsi="仿宋" w:cs="仿宋" w:hint="eastAsia"/>
          <w:sz w:val="28"/>
          <w:szCs w:val="28"/>
        </w:rPr>
        <w:t>析和</w:t>
      </w:r>
      <w:r>
        <w:rPr>
          <w:rFonts w:ascii="仿宋" w:eastAsia="仿宋" w:hAnsi="仿宋" w:cs="仿宋" w:hint="eastAsia"/>
          <w:bCs/>
          <w:kern w:val="0"/>
          <w:sz w:val="28"/>
          <w:szCs w:val="28"/>
        </w:rPr>
        <w:t>视频观摩增加教学的鲜活性，而且可以培养学生对创业问题的分析与判断能力，以此来指导学生的创业机会的发现与评估、企业法律形式的选择、创业团队的组建、创业资金的筹集等项目的完成</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时间：</w:t>
      </w:r>
      <w:r>
        <w:rPr>
          <w:rFonts w:ascii="仿宋" w:eastAsia="仿宋" w:hAnsi="仿宋" w:cs="仿宋" w:hint="eastAsia"/>
          <w:color w:val="000000"/>
          <w:sz w:val="28"/>
          <w:szCs w:val="28"/>
        </w:rPr>
        <w:t>在每章</w:t>
      </w:r>
      <w:r>
        <w:rPr>
          <w:rFonts w:ascii="仿宋" w:eastAsia="仿宋" w:hAnsi="仿宋" w:cs="仿宋" w:hint="eastAsia"/>
          <w:color w:val="000000"/>
          <w:sz w:val="28"/>
          <w:szCs w:val="28"/>
        </w:rPr>
        <w:t>学</w:t>
      </w:r>
      <w:r>
        <w:rPr>
          <w:rFonts w:ascii="仿宋" w:eastAsia="仿宋" w:hAnsi="仿宋" w:cs="仿宋" w:hint="eastAsia"/>
          <w:color w:val="000000"/>
          <w:sz w:val="28"/>
          <w:szCs w:val="28"/>
        </w:rPr>
        <w:t>习中都货穿插进行</w:t>
      </w: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2.ERP</w:t>
      </w:r>
      <w:r>
        <w:rPr>
          <w:rFonts w:ascii="仿宋" w:eastAsia="仿宋" w:hAnsi="仿宋" w:cs="仿宋" w:hint="eastAsia"/>
          <w:b/>
          <w:color w:val="000000"/>
          <w:sz w:val="28"/>
          <w:szCs w:val="28"/>
        </w:rPr>
        <w:t>在市场营销中的应用</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目的：通过实验，让学生掌握</w:t>
      </w:r>
      <w:r>
        <w:rPr>
          <w:rFonts w:ascii="仿宋" w:eastAsia="仿宋" w:hAnsi="仿宋" w:cs="仿宋" w:hint="eastAsia"/>
          <w:color w:val="000000"/>
          <w:sz w:val="28"/>
          <w:szCs w:val="28"/>
        </w:rPr>
        <w:t>ERP</w:t>
      </w:r>
      <w:r>
        <w:rPr>
          <w:rFonts w:ascii="仿宋" w:eastAsia="仿宋" w:hAnsi="仿宋" w:cs="仿宋" w:hint="eastAsia"/>
          <w:color w:val="000000"/>
          <w:sz w:val="28"/>
          <w:szCs w:val="28"/>
        </w:rPr>
        <w:t>方法及其在市场营销中的应用技能</w:t>
      </w:r>
    </w:p>
    <w:p w:rsidR="008F169B" w:rsidRDefault="0023408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时间：学完第八章之后</w:t>
      </w:r>
      <w:r>
        <w:rPr>
          <w:rFonts w:ascii="仿宋" w:eastAsia="仿宋" w:hAnsi="仿宋" w:cs="仿宋" w:hint="eastAsia"/>
          <w:color w:val="000000"/>
          <w:sz w:val="28"/>
          <w:szCs w:val="28"/>
        </w:rPr>
        <w:t>（</w:t>
      </w:r>
      <w:r>
        <w:rPr>
          <w:rFonts w:ascii="仿宋" w:eastAsia="仿宋" w:hAnsi="仿宋" w:cs="仿宋" w:hint="eastAsia"/>
          <w:color w:val="000000"/>
          <w:sz w:val="28"/>
          <w:szCs w:val="28"/>
        </w:rPr>
        <w:t>有条件的情况下进行</w:t>
      </w:r>
      <w:r>
        <w:rPr>
          <w:rFonts w:ascii="仿宋" w:eastAsia="仿宋" w:hAnsi="仿宋" w:cs="仿宋" w:hint="eastAsia"/>
          <w:color w:val="000000"/>
          <w:sz w:val="28"/>
          <w:szCs w:val="28"/>
        </w:rPr>
        <w:t>）</w:t>
      </w:r>
    </w:p>
    <w:p w:rsidR="008F169B" w:rsidRDefault="008F169B">
      <w:pPr>
        <w:ind w:firstLineChars="200" w:firstLine="562"/>
        <w:rPr>
          <w:rFonts w:ascii="仿宋" w:eastAsia="仿宋" w:hAnsi="仿宋" w:cs="仿宋"/>
          <w:b/>
          <w:snapToGrid w:val="0"/>
          <w:color w:val="000000"/>
          <w:kern w:val="0"/>
          <w:sz w:val="28"/>
          <w:szCs w:val="28"/>
        </w:rPr>
      </w:pP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snapToGrid w:val="0"/>
          <w:color w:val="000000"/>
          <w:kern w:val="0"/>
          <w:sz w:val="28"/>
          <w:szCs w:val="28"/>
        </w:rPr>
        <w:t>子模块</w:t>
      </w:r>
      <w:r>
        <w:rPr>
          <w:rFonts w:ascii="仿宋" w:eastAsia="仿宋" w:hAnsi="仿宋" w:cs="仿宋" w:hint="eastAsia"/>
          <w:b/>
          <w:snapToGrid w:val="0"/>
          <w:color w:val="000000"/>
          <w:kern w:val="0"/>
          <w:sz w:val="28"/>
          <w:szCs w:val="28"/>
        </w:rPr>
        <w:t>二</w:t>
      </w:r>
      <w:r>
        <w:rPr>
          <w:rFonts w:ascii="仿宋" w:eastAsia="仿宋" w:hAnsi="仿宋" w:cs="仿宋" w:hint="eastAsia"/>
          <w:b/>
          <w:snapToGrid w:val="0"/>
          <w:color w:val="000000"/>
          <w:kern w:val="0"/>
          <w:sz w:val="28"/>
          <w:szCs w:val="28"/>
        </w:rPr>
        <w:t>：仿真模拟</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4</w:t>
      </w:r>
      <w:r>
        <w:rPr>
          <w:rFonts w:ascii="仿宋" w:eastAsia="仿宋" w:hAnsi="仿宋" w:cs="仿宋" w:hint="eastAsia"/>
          <w:b/>
          <w:color w:val="000000"/>
          <w:sz w:val="28"/>
          <w:szCs w:val="28"/>
        </w:rPr>
        <w:t>学时）</w:t>
      </w:r>
    </w:p>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1.</w:t>
      </w:r>
      <w:r>
        <w:rPr>
          <w:rFonts w:ascii="仿宋" w:eastAsia="仿宋" w:hAnsi="仿宋" w:cs="仿宋" w:hint="eastAsia"/>
          <w:b/>
          <w:color w:val="000000"/>
          <w:sz w:val="28"/>
          <w:szCs w:val="28"/>
        </w:rPr>
        <w:t>创业计划书写作</w:t>
      </w:r>
    </w:p>
    <w:p w:rsidR="008F169B" w:rsidRDefault="0023408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目的：通过模拟实践，让学生了解创业计划书撰写方法、程序</w:t>
      </w:r>
    </w:p>
    <w:p w:rsidR="008F169B" w:rsidRDefault="0023408D">
      <w:pPr>
        <w:adjustRightInd w:val="0"/>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时间：学完第六章内容之后；创业计划书撰写方法与程序讲解</w:t>
      </w:r>
      <w:r>
        <w:rPr>
          <w:rFonts w:ascii="仿宋" w:eastAsia="仿宋" w:hAnsi="仿宋" w:cs="仿宋" w:hint="eastAsia"/>
          <w:color w:val="000000"/>
          <w:sz w:val="28"/>
          <w:szCs w:val="28"/>
        </w:rPr>
        <w:t>2</w:t>
      </w:r>
      <w:r>
        <w:rPr>
          <w:rFonts w:ascii="仿宋" w:eastAsia="仿宋" w:hAnsi="仿宋" w:cs="仿宋" w:hint="eastAsia"/>
          <w:color w:val="000000"/>
          <w:sz w:val="28"/>
          <w:szCs w:val="28"/>
        </w:rPr>
        <w:t>学时，创业计划书撰写为课外时间。</w:t>
      </w:r>
      <w:r>
        <w:rPr>
          <w:rFonts w:ascii="仿宋" w:eastAsia="仿宋" w:hAnsi="仿宋" w:cs="仿宋" w:hint="eastAsia"/>
          <w:sz w:val="28"/>
          <w:szCs w:val="28"/>
        </w:rPr>
        <w:t>要求学生撰写创业计划书，然后以大赛的形式进行评比。</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创业论坛</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目的：了解创业机会；掌握机会发现和识别的方法；了解创业项目的选择</w:t>
      </w:r>
      <w:r>
        <w:rPr>
          <w:rFonts w:ascii="仿宋" w:eastAsia="仿宋" w:hAnsi="仿宋" w:cs="仿宋" w:hint="eastAsia"/>
          <w:snapToGrid w:val="0"/>
          <w:color w:val="000000"/>
          <w:kern w:val="0"/>
          <w:sz w:val="28"/>
          <w:szCs w:val="28"/>
        </w:rPr>
        <w:t>.</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时间：学完第三、四章知识内容之后。</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3.</w:t>
      </w:r>
      <w:r>
        <w:rPr>
          <w:rFonts w:ascii="仿宋" w:eastAsia="仿宋" w:hAnsi="仿宋" w:cs="仿宋" w:hint="eastAsia"/>
          <w:b/>
          <w:snapToGrid w:val="0"/>
          <w:color w:val="000000"/>
          <w:kern w:val="0"/>
          <w:sz w:val="28"/>
          <w:szCs w:val="28"/>
        </w:rPr>
        <w:t>创业技能大赛</w:t>
      </w:r>
      <w:r>
        <w:rPr>
          <w:rFonts w:ascii="仿宋" w:eastAsia="仿宋" w:hAnsi="仿宋" w:cs="仿宋" w:hint="eastAsia"/>
          <w:b/>
          <w:snapToGrid w:val="0"/>
          <w:color w:val="000000"/>
          <w:kern w:val="0"/>
          <w:sz w:val="28"/>
          <w:szCs w:val="28"/>
        </w:rPr>
        <w:t xml:space="preserve">  </w:t>
      </w:r>
    </w:p>
    <w:p w:rsidR="008F169B" w:rsidRDefault="0023408D">
      <w:pPr>
        <w:ind w:firstLineChars="200" w:firstLine="544"/>
        <w:jc w:val="left"/>
        <w:rPr>
          <w:rFonts w:ascii="仿宋" w:eastAsia="仿宋" w:hAnsi="仿宋" w:cs="仿宋"/>
          <w:snapToGrid w:val="0"/>
          <w:color w:val="000000"/>
          <w:spacing w:val="-4"/>
          <w:kern w:val="0"/>
          <w:sz w:val="28"/>
          <w:szCs w:val="28"/>
        </w:rPr>
      </w:pPr>
      <w:r>
        <w:rPr>
          <w:rFonts w:ascii="仿宋" w:eastAsia="仿宋" w:hAnsi="仿宋" w:cs="仿宋" w:hint="eastAsia"/>
          <w:snapToGrid w:val="0"/>
          <w:color w:val="000000"/>
          <w:spacing w:val="-4"/>
          <w:kern w:val="0"/>
          <w:sz w:val="28"/>
          <w:szCs w:val="28"/>
        </w:rPr>
        <w:t>目的：通过举办创业计划书和</w:t>
      </w:r>
      <w:r>
        <w:rPr>
          <w:rFonts w:ascii="仿宋" w:eastAsia="仿宋" w:hAnsi="仿宋" w:cs="仿宋" w:hint="eastAsia"/>
          <w:snapToGrid w:val="0"/>
          <w:color w:val="000000"/>
          <w:spacing w:val="-4"/>
          <w:kern w:val="0"/>
          <w:sz w:val="28"/>
          <w:szCs w:val="28"/>
        </w:rPr>
        <w:t>ERP</w:t>
      </w:r>
      <w:r>
        <w:rPr>
          <w:rFonts w:ascii="仿宋" w:eastAsia="仿宋" w:hAnsi="仿宋" w:cs="仿宋" w:hint="eastAsia"/>
          <w:snapToGrid w:val="0"/>
          <w:color w:val="000000"/>
          <w:spacing w:val="-4"/>
          <w:kern w:val="0"/>
          <w:sz w:val="28"/>
          <w:szCs w:val="28"/>
        </w:rPr>
        <w:t>沙盘模拟对抗大赛，激发学生创业意识，训练学生创业技能。</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时间：本实践是在学完第七章之后进行</w:t>
      </w:r>
      <w:r>
        <w:rPr>
          <w:rFonts w:ascii="仿宋" w:eastAsia="仿宋" w:hAnsi="仿宋" w:cs="仿宋" w:hint="eastAsia"/>
          <w:snapToGrid w:val="0"/>
          <w:color w:val="000000"/>
          <w:kern w:val="0"/>
          <w:sz w:val="28"/>
          <w:szCs w:val="28"/>
        </w:rPr>
        <w:t>对个别学生进行</w:t>
      </w:r>
      <w:r>
        <w:rPr>
          <w:rFonts w:ascii="仿宋" w:eastAsia="仿宋" w:hAnsi="仿宋" w:cs="仿宋" w:hint="eastAsia"/>
          <w:snapToGrid w:val="0"/>
          <w:color w:val="000000"/>
          <w:kern w:val="0"/>
          <w:sz w:val="28"/>
          <w:szCs w:val="28"/>
        </w:rPr>
        <w:t>。</w:t>
      </w:r>
    </w:p>
    <w:p w:rsidR="008F169B" w:rsidRDefault="008F169B">
      <w:pPr>
        <w:rPr>
          <w:rFonts w:ascii="仿宋" w:eastAsia="仿宋" w:hAnsi="仿宋" w:cs="仿宋"/>
          <w:snapToGrid w:val="0"/>
          <w:color w:val="000000"/>
          <w:kern w:val="0"/>
          <w:sz w:val="28"/>
          <w:szCs w:val="28"/>
        </w:rPr>
      </w:pP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子模块</w:t>
      </w:r>
      <w:r>
        <w:rPr>
          <w:rFonts w:ascii="仿宋" w:eastAsia="仿宋" w:hAnsi="仿宋" w:cs="仿宋" w:hint="eastAsia"/>
          <w:b/>
          <w:snapToGrid w:val="0"/>
          <w:color w:val="000000"/>
          <w:kern w:val="0"/>
          <w:sz w:val="28"/>
          <w:szCs w:val="28"/>
        </w:rPr>
        <w:t>三</w:t>
      </w:r>
      <w:r>
        <w:rPr>
          <w:rFonts w:ascii="仿宋" w:eastAsia="仿宋" w:hAnsi="仿宋" w:cs="仿宋" w:hint="eastAsia"/>
          <w:b/>
          <w:snapToGrid w:val="0"/>
          <w:color w:val="000000"/>
          <w:kern w:val="0"/>
          <w:sz w:val="28"/>
          <w:szCs w:val="28"/>
        </w:rPr>
        <w:t>：创业体验（</w:t>
      </w:r>
      <w:r>
        <w:rPr>
          <w:rFonts w:ascii="仿宋" w:eastAsia="仿宋" w:hAnsi="仿宋" w:cs="仿宋" w:hint="eastAsia"/>
          <w:b/>
          <w:snapToGrid w:val="0"/>
          <w:color w:val="000000"/>
          <w:kern w:val="0"/>
          <w:sz w:val="28"/>
          <w:szCs w:val="28"/>
        </w:rPr>
        <w:t>4</w:t>
      </w:r>
      <w:r>
        <w:rPr>
          <w:rFonts w:ascii="仿宋" w:eastAsia="仿宋" w:hAnsi="仿宋" w:cs="仿宋" w:hint="eastAsia"/>
          <w:b/>
          <w:snapToGrid w:val="0"/>
          <w:color w:val="000000"/>
          <w:kern w:val="0"/>
          <w:sz w:val="28"/>
          <w:szCs w:val="28"/>
        </w:rPr>
        <w:t>学时）</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1.</w:t>
      </w:r>
      <w:r>
        <w:rPr>
          <w:rFonts w:ascii="仿宋" w:eastAsia="仿宋" w:hAnsi="仿宋" w:cs="仿宋" w:hint="eastAsia"/>
          <w:b/>
          <w:snapToGrid w:val="0"/>
          <w:color w:val="000000"/>
          <w:kern w:val="0"/>
          <w:sz w:val="28"/>
          <w:szCs w:val="28"/>
        </w:rPr>
        <w:t>创业调查</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目的：实地了解各种类型的创业及创业过程；亲历实地情境体验企业家精神及其创业团队管理。</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时间：学完理论教学子模块一之后，进行创业调查。</w:t>
      </w:r>
    </w:p>
    <w:p w:rsidR="008F169B" w:rsidRDefault="0023408D">
      <w:pPr>
        <w:ind w:firstLineChars="200" w:firstLine="562"/>
        <w:jc w:val="left"/>
        <w:rPr>
          <w:rFonts w:ascii="仿宋" w:eastAsia="仿宋" w:hAnsi="仿宋" w:cs="仿宋"/>
          <w:b/>
          <w:snapToGrid w:val="0"/>
          <w:color w:val="000000"/>
          <w:kern w:val="0"/>
          <w:sz w:val="28"/>
          <w:szCs w:val="28"/>
        </w:rPr>
      </w:pPr>
      <w:r>
        <w:rPr>
          <w:rFonts w:ascii="仿宋" w:eastAsia="仿宋" w:hAnsi="仿宋" w:cs="仿宋" w:hint="eastAsia"/>
          <w:b/>
          <w:snapToGrid w:val="0"/>
          <w:color w:val="000000"/>
          <w:kern w:val="0"/>
          <w:sz w:val="28"/>
          <w:szCs w:val="28"/>
        </w:rPr>
        <w:t>2.</w:t>
      </w:r>
      <w:r>
        <w:rPr>
          <w:rFonts w:ascii="仿宋" w:eastAsia="仿宋" w:hAnsi="仿宋" w:cs="仿宋" w:hint="eastAsia"/>
          <w:b/>
          <w:snapToGrid w:val="0"/>
          <w:color w:val="000000"/>
          <w:kern w:val="0"/>
          <w:sz w:val="28"/>
          <w:szCs w:val="28"/>
        </w:rPr>
        <w:t>工商市场模拟</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目的：</w:t>
      </w:r>
      <w:r>
        <w:rPr>
          <w:rFonts w:ascii="仿宋" w:eastAsia="仿宋" w:hAnsi="仿宋" w:cs="仿宋" w:hint="eastAsia"/>
          <w:color w:val="000000"/>
          <w:sz w:val="28"/>
          <w:szCs w:val="28"/>
        </w:rPr>
        <w:t>通过模拟创业和企业经营管理综合模拟等模拟演练，让学生了解新企业的开业注册流程</w:t>
      </w:r>
      <w:r>
        <w:rPr>
          <w:rFonts w:ascii="仿宋" w:eastAsia="仿宋" w:hAnsi="仿宋" w:cs="仿宋" w:hint="eastAsia"/>
          <w:snapToGrid w:val="0"/>
          <w:color w:val="000000"/>
          <w:kern w:val="0"/>
          <w:sz w:val="28"/>
          <w:szCs w:val="28"/>
        </w:rPr>
        <w:t>，</w:t>
      </w:r>
      <w:r>
        <w:rPr>
          <w:rFonts w:ascii="仿宋" w:eastAsia="仿宋" w:hAnsi="仿宋" w:cs="仿宋" w:hint="eastAsia"/>
          <w:color w:val="000000"/>
          <w:sz w:val="28"/>
          <w:szCs w:val="28"/>
        </w:rPr>
        <w:t>了解创业的全过程、掌握</w:t>
      </w:r>
      <w:r>
        <w:rPr>
          <w:rFonts w:ascii="仿宋" w:eastAsia="仿宋" w:hAnsi="仿宋" w:cs="仿宋" w:hint="eastAsia"/>
          <w:snapToGrid w:val="0"/>
          <w:color w:val="000000"/>
          <w:kern w:val="0"/>
          <w:sz w:val="28"/>
          <w:szCs w:val="28"/>
        </w:rPr>
        <w:t>创业基本知识和技能。</w:t>
      </w:r>
      <w:r>
        <w:rPr>
          <w:rFonts w:ascii="仿宋" w:eastAsia="仿宋" w:hAnsi="仿宋" w:cs="仿宋" w:hint="eastAsia"/>
          <w:color w:val="000000"/>
          <w:sz w:val="28"/>
          <w:szCs w:val="28"/>
        </w:rPr>
        <w:t>通过模拟公司，</w:t>
      </w:r>
      <w:r>
        <w:rPr>
          <w:rFonts w:ascii="仿宋" w:eastAsia="仿宋" w:hAnsi="仿宋" w:cs="仿宋" w:hint="eastAsia"/>
          <w:snapToGrid w:val="0"/>
          <w:color w:val="000000"/>
          <w:kern w:val="0"/>
          <w:sz w:val="28"/>
          <w:szCs w:val="28"/>
        </w:rPr>
        <w:t>使学生亲身体验创业活动，领悟创业知识，提升创业能力，激发学生进行创业。</w:t>
      </w:r>
    </w:p>
    <w:p w:rsidR="008F169B" w:rsidRDefault="0023408D">
      <w:pPr>
        <w:ind w:firstLineChars="200" w:firstLine="560"/>
        <w:jc w:val="left"/>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时间：学完全部知识模块之后。</w:t>
      </w:r>
    </w:p>
    <w:p w:rsidR="008F169B" w:rsidRDefault="008F169B">
      <w:pPr>
        <w:ind w:firstLineChars="200" w:firstLine="560"/>
        <w:jc w:val="left"/>
        <w:rPr>
          <w:rFonts w:ascii="仿宋" w:eastAsia="仿宋" w:hAnsi="仿宋" w:cs="仿宋"/>
          <w:snapToGrid w:val="0"/>
          <w:color w:val="000000"/>
          <w:kern w:val="0"/>
          <w:sz w:val="28"/>
          <w:szCs w:val="28"/>
        </w:rPr>
      </w:pPr>
    </w:p>
    <w:p w:rsidR="008F169B" w:rsidRDefault="008F169B">
      <w:pPr>
        <w:ind w:firstLineChars="200" w:firstLine="560"/>
        <w:jc w:val="left"/>
        <w:rPr>
          <w:rFonts w:ascii="仿宋" w:eastAsia="仿宋" w:hAnsi="仿宋" w:cs="仿宋"/>
          <w:snapToGrid w:val="0"/>
          <w:color w:val="000000"/>
          <w:kern w:val="0"/>
          <w:sz w:val="28"/>
          <w:szCs w:val="28"/>
        </w:rPr>
      </w:pPr>
    </w:p>
    <w:p w:rsidR="008F169B" w:rsidRDefault="008F169B">
      <w:pPr>
        <w:ind w:firstLineChars="200" w:firstLine="560"/>
        <w:jc w:val="left"/>
        <w:rPr>
          <w:rFonts w:ascii="仿宋" w:eastAsia="仿宋" w:hAnsi="仿宋" w:cs="仿宋"/>
          <w:snapToGrid w:val="0"/>
          <w:color w:val="000000"/>
          <w:kern w:val="0"/>
          <w:sz w:val="28"/>
          <w:szCs w:val="28"/>
        </w:rPr>
      </w:pPr>
    </w:p>
    <w:p w:rsidR="008F169B" w:rsidRDefault="008F169B">
      <w:pPr>
        <w:ind w:firstLineChars="200" w:firstLine="560"/>
        <w:jc w:val="left"/>
        <w:rPr>
          <w:rFonts w:ascii="仿宋" w:eastAsia="仿宋" w:hAnsi="仿宋" w:cs="仿宋"/>
          <w:snapToGrid w:val="0"/>
          <w:color w:val="000000"/>
          <w:kern w:val="0"/>
          <w:sz w:val="28"/>
          <w:szCs w:val="28"/>
        </w:rPr>
      </w:pPr>
    </w:p>
    <w:p w:rsidR="008F169B" w:rsidRDefault="008F169B">
      <w:pPr>
        <w:ind w:firstLineChars="200" w:firstLine="560"/>
        <w:jc w:val="left"/>
        <w:rPr>
          <w:rFonts w:ascii="仿宋" w:eastAsia="仿宋" w:hAnsi="仿宋" w:cs="仿宋"/>
          <w:snapToGrid w:val="0"/>
          <w:color w:val="000000"/>
          <w:kern w:val="0"/>
          <w:sz w:val="28"/>
          <w:szCs w:val="28"/>
        </w:rPr>
      </w:pPr>
    </w:p>
    <w:p w:rsidR="008F169B" w:rsidRDefault="0023408D">
      <w:pPr>
        <w:spacing w:line="500" w:lineRule="atLeast"/>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lastRenderedPageBreak/>
        <w:t>3.</w:t>
      </w:r>
      <w:r>
        <w:rPr>
          <w:rFonts w:ascii="仿宋" w:eastAsia="仿宋" w:hAnsi="仿宋" w:cs="仿宋" w:hint="eastAsia"/>
          <w:b/>
          <w:color w:val="000000"/>
          <w:sz w:val="28"/>
          <w:szCs w:val="28"/>
        </w:rPr>
        <w:t>教学内容的具体表现形式</w:t>
      </w:r>
    </w:p>
    <w:p w:rsidR="008F169B" w:rsidRDefault="0023408D">
      <w:pPr>
        <w:spacing w:line="500" w:lineRule="atLeast"/>
        <w:ind w:firstLineChars="200" w:firstLine="560"/>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1</w:t>
      </w:r>
      <w:r>
        <w:rPr>
          <w:rFonts w:ascii="仿宋" w:eastAsia="仿宋" w:hAnsi="仿宋" w:cs="仿宋" w:hint="eastAsia"/>
          <w:snapToGrid w:val="0"/>
          <w:color w:val="000000"/>
          <w:kern w:val="0"/>
          <w:sz w:val="28"/>
          <w:szCs w:val="28"/>
        </w:rPr>
        <w:t>）教材：由吕玲著的《创业与创业管理》</w:t>
      </w:r>
      <w:r>
        <w:rPr>
          <w:rFonts w:ascii="仿宋" w:eastAsia="仿宋" w:hAnsi="仿宋" w:cs="仿宋" w:hint="eastAsia"/>
          <w:snapToGrid w:val="0"/>
          <w:color w:val="000000"/>
          <w:kern w:val="0"/>
          <w:sz w:val="28"/>
          <w:szCs w:val="28"/>
        </w:rPr>
        <w:t xml:space="preserve">  </w:t>
      </w:r>
      <w:r>
        <w:rPr>
          <w:rFonts w:ascii="仿宋" w:eastAsia="仿宋" w:hAnsi="仿宋" w:cs="仿宋" w:hint="eastAsia"/>
          <w:snapToGrid w:val="0"/>
          <w:color w:val="000000"/>
          <w:kern w:val="0"/>
          <w:sz w:val="28"/>
          <w:szCs w:val="28"/>
        </w:rPr>
        <w:t>现代教育出版社</w:t>
      </w:r>
    </w:p>
    <w:p w:rsidR="008F169B" w:rsidRDefault="0023408D">
      <w:pPr>
        <w:spacing w:line="500" w:lineRule="atLeast"/>
        <w:ind w:firstLineChars="200" w:firstLine="420"/>
        <w:rPr>
          <w:rFonts w:ascii="宋体" w:hAnsi="宋体"/>
          <w:snapToGrid w:val="0"/>
          <w:color w:val="000000"/>
          <w:kern w:val="0"/>
        </w:rPr>
      </w:pPr>
      <w:r>
        <w:rPr>
          <w:rFonts w:ascii="宋体" w:hAnsi="宋体" w:hint="eastAsia"/>
          <w:noProof/>
          <w:snapToGrid w:val="0"/>
          <w:color w:val="000000"/>
          <w:kern w:val="0"/>
        </w:rPr>
        <w:drawing>
          <wp:inline distT="0" distB="0" distL="114300" distR="114300">
            <wp:extent cx="2118995" cy="3015615"/>
            <wp:effectExtent l="0" t="0" r="14605" b="13335"/>
            <wp:docPr id="70" name="图片 19" descr="创业管理封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9" descr="创业管理封面01"/>
                    <pic:cNvPicPr>
                      <a:picLocks noChangeAspect="1"/>
                    </pic:cNvPicPr>
                  </pic:nvPicPr>
                  <pic:blipFill>
                    <a:blip r:embed="rId11" cstate="print"/>
                    <a:stretch>
                      <a:fillRect/>
                    </a:stretch>
                  </pic:blipFill>
                  <pic:spPr>
                    <a:xfrm>
                      <a:off x="0" y="0"/>
                      <a:ext cx="2118995" cy="3015615"/>
                    </a:xfrm>
                    <a:prstGeom prst="rect">
                      <a:avLst/>
                    </a:prstGeom>
                    <a:noFill/>
                    <a:ln w="9525">
                      <a:noFill/>
                    </a:ln>
                  </pic:spPr>
                </pic:pic>
              </a:graphicData>
            </a:graphic>
          </wp:inline>
        </w:drawing>
      </w:r>
    </w:p>
    <w:p w:rsidR="008F169B" w:rsidRDefault="0023408D">
      <w:pPr>
        <w:ind w:firstLineChars="200" w:firstLine="560"/>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2</w:t>
      </w:r>
      <w:r>
        <w:rPr>
          <w:rFonts w:ascii="仿宋" w:eastAsia="仿宋" w:hAnsi="仿宋" w:cs="仿宋" w:hint="eastAsia"/>
          <w:snapToGrid w:val="0"/>
          <w:color w:val="000000"/>
          <w:kern w:val="0"/>
          <w:sz w:val="28"/>
          <w:szCs w:val="28"/>
        </w:rPr>
        <w:t>）参考教材</w:t>
      </w:r>
    </w:p>
    <w:p w:rsidR="008F169B" w:rsidRDefault="0023408D">
      <w:pPr>
        <w:ind w:firstLineChars="200" w:firstLine="560"/>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3</w:t>
      </w:r>
      <w:r>
        <w:rPr>
          <w:rFonts w:ascii="仿宋" w:eastAsia="仿宋" w:hAnsi="仿宋" w:cs="仿宋" w:hint="eastAsia"/>
          <w:snapToGrid w:val="0"/>
          <w:color w:val="000000"/>
          <w:kern w:val="0"/>
          <w:sz w:val="28"/>
          <w:szCs w:val="28"/>
        </w:rPr>
        <w:t>）教学课件：自制</w:t>
      </w:r>
    </w:p>
    <w:p w:rsidR="008F169B" w:rsidRDefault="0023408D">
      <w:pPr>
        <w:ind w:firstLineChars="200" w:firstLine="560"/>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t>（</w:t>
      </w:r>
      <w:r>
        <w:rPr>
          <w:rFonts w:ascii="仿宋" w:eastAsia="仿宋" w:hAnsi="仿宋" w:cs="仿宋" w:hint="eastAsia"/>
          <w:snapToGrid w:val="0"/>
          <w:color w:val="000000"/>
          <w:kern w:val="0"/>
          <w:sz w:val="28"/>
          <w:szCs w:val="28"/>
        </w:rPr>
        <w:t>4</w:t>
      </w:r>
      <w:r>
        <w:rPr>
          <w:rFonts w:ascii="仿宋" w:eastAsia="仿宋" w:hAnsi="仿宋" w:cs="仿宋" w:hint="eastAsia"/>
          <w:snapToGrid w:val="0"/>
          <w:color w:val="000000"/>
          <w:kern w:val="0"/>
          <w:sz w:val="28"/>
          <w:szCs w:val="28"/>
        </w:rPr>
        <w:t>）</w:t>
      </w:r>
      <w:r>
        <w:rPr>
          <w:rFonts w:ascii="仿宋" w:eastAsia="仿宋" w:hAnsi="仿宋" w:cs="仿宋" w:hint="eastAsia"/>
          <w:sz w:val="28"/>
          <w:szCs w:val="28"/>
        </w:rPr>
        <w:t>利用课程网站提供丰富的教学资源：教学视频、课件、资料等</w:t>
      </w:r>
    </w:p>
    <w:p w:rsidR="008F169B" w:rsidRDefault="0023408D">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）利用电子商务网站，建立网上虚拟创业实训基地</w:t>
      </w: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8F169B">
      <w:pPr>
        <w:ind w:firstLineChars="200" w:firstLine="560"/>
        <w:rPr>
          <w:rFonts w:ascii="仿宋" w:eastAsia="仿宋" w:hAnsi="仿宋" w:cs="仿宋"/>
          <w:sz w:val="28"/>
          <w:szCs w:val="28"/>
        </w:rPr>
      </w:pPr>
    </w:p>
    <w:p w:rsidR="008F169B" w:rsidRDefault="0023408D">
      <w:pPr>
        <w:rPr>
          <w:rFonts w:ascii="仿宋" w:eastAsia="仿宋" w:hAnsi="仿宋" w:cs="仿宋"/>
          <w:sz w:val="28"/>
          <w:szCs w:val="28"/>
        </w:rPr>
      </w:pPr>
      <w:r>
        <w:rPr>
          <w:rFonts w:ascii="仿宋" w:eastAsia="仿宋" w:hAnsi="仿宋" w:cs="仿宋" w:hint="eastAsia"/>
          <w:sz w:val="28"/>
          <w:szCs w:val="28"/>
        </w:rPr>
        <w:lastRenderedPageBreak/>
        <w:t>具体如下：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7229"/>
      </w:tblGrid>
      <w:tr w:rsidR="008F169B">
        <w:tc>
          <w:tcPr>
            <w:tcW w:w="1668" w:type="dxa"/>
            <w:vMerge w:val="restart"/>
            <w:shd w:val="clear" w:color="auto" w:fill="92D050"/>
            <w:vAlign w:val="center"/>
          </w:tcPr>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参</w:t>
            </w: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考</w:t>
            </w: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书</w:t>
            </w:r>
          </w:p>
        </w:tc>
        <w:tc>
          <w:tcPr>
            <w:tcW w:w="7229" w:type="dxa"/>
            <w:shd w:val="clear" w:color="auto" w:fill="FFC000"/>
          </w:tcPr>
          <w:p w:rsidR="008F169B" w:rsidRDefault="0023408D">
            <w:pPr>
              <w:rPr>
                <w:rFonts w:ascii="华文楷体" w:eastAsia="华文楷体" w:hAnsi="华文楷体"/>
                <w:bCs/>
                <w:sz w:val="24"/>
              </w:rPr>
            </w:pPr>
            <w:r>
              <w:rPr>
                <w:rFonts w:ascii="华文楷体" w:eastAsia="华文楷体" w:hAnsi="华文楷体" w:hint="eastAsia"/>
                <w:bCs/>
                <w:sz w:val="24"/>
              </w:rPr>
              <w:t>1.</w:t>
            </w:r>
            <w:r>
              <w:rPr>
                <w:rFonts w:ascii="华文楷体" w:eastAsia="华文楷体" w:hAnsi="华文楷体" w:hint="eastAsia"/>
                <w:bCs/>
                <w:sz w:val="24"/>
              </w:rPr>
              <w:t>工商管理综合实训教程，阚雅玲著，机械工业出版社，</w:t>
            </w:r>
            <w:r>
              <w:rPr>
                <w:rFonts w:ascii="华文楷体" w:eastAsia="华文楷体" w:hAnsi="华文楷体" w:hint="eastAsia"/>
                <w:bCs/>
                <w:sz w:val="24"/>
              </w:rPr>
              <w:t>2007</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FFC000"/>
          </w:tcPr>
          <w:p w:rsidR="008F169B" w:rsidRDefault="0023408D">
            <w:pPr>
              <w:rPr>
                <w:rFonts w:ascii="华文楷体" w:eastAsia="华文楷体" w:hAnsi="华文楷体"/>
                <w:bCs/>
                <w:sz w:val="24"/>
              </w:rPr>
            </w:pPr>
            <w:r>
              <w:rPr>
                <w:rFonts w:ascii="华文楷体" w:eastAsia="华文楷体" w:hAnsi="华文楷体" w:hint="eastAsia"/>
                <w:bCs/>
                <w:sz w:val="24"/>
              </w:rPr>
              <w:t>2.</w:t>
            </w:r>
            <w:r>
              <w:rPr>
                <w:rFonts w:ascii="华文楷体" w:eastAsia="华文楷体" w:hAnsi="华文楷体" w:hint="eastAsia"/>
                <w:bCs/>
                <w:sz w:val="24"/>
              </w:rPr>
              <w:t>开店要掌握的基本知识，萧野</w:t>
            </w:r>
            <w:r>
              <w:rPr>
                <w:rFonts w:ascii="华文楷体" w:eastAsia="华文楷体" w:hAnsi="华文楷体" w:hint="eastAsia"/>
                <w:bCs/>
                <w:sz w:val="24"/>
              </w:rPr>
              <w:t xml:space="preserve"> </w:t>
            </w:r>
            <w:r>
              <w:rPr>
                <w:rFonts w:ascii="华文楷体" w:eastAsia="华文楷体" w:hAnsi="华文楷体" w:hint="eastAsia"/>
                <w:bCs/>
                <w:sz w:val="24"/>
              </w:rPr>
              <w:t>编著，中国纺织出版社，</w:t>
            </w:r>
            <w:r>
              <w:rPr>
                <w:rFonts w:ascii="华文楷体" w:eastAsia="华文楷体" w:hAnsi="华文楷体" w:hint="eastAsia"/>
                <w:bCs/>
                <w:sz w:val="24"/>
              </w:rPr>
              <w:t>2008</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FFC000"/>
          </w:tcPr>
          <w:p w:rsidR="008F169B" w:rsidRDefault="0023408D">
            <w:pPr>
              <w:rPr>
                <w:rFonts w:ascii="华文楷体" w:eastAsia="华文楷体" w:hAnsi="华文楷体"/>
                <w:bCs/>
                <w:sz w:val="24"/>
              </w:rPr>
            </w:pPr>
            <w:r>
              <w:rPr>
                <w:rFonts w:ascii="华文楷体" w:eastAsia="华文楷体" w:hAnsi="华文楷体" w:hint="eastAsia"/>
                <w:bCs/>
                <w:sz w:val="24"/>
              </w:rPr>
              <w:t>3.</w:t>
            </w:r>
            <w:r>
              <w:rPr>
                <w:rFonts w:ascii="华文楷体" w:eastAsia="华文楷体" w:hAnsi="华文楷体" w:hint="eastAsia"/>
                <w:bCs/>
                <w:sz w:val="24"/>
              </w:rPr>
              <w:t>创业与创业管理，吕玲</w:t>
            </w:r>
            <w:r>
              <w:rPr>
                <w:rFonts w:ascii="华文楷体" w:eastAsia="华文楷体" w:hAnsi="华文楷体" w:hint="eastAsia"/>
                <w:bCs/>
                <w:sz w:val="24"/>
              </w:rPr>
              <w:t xml:space="preserve"> </w:t>
            </w:r>
            <w:r>
              <w:rPr>
                <w:rFonts w:ascii="华文楷体" w:eastAsia="华文楷体" w:hAnsi="华文楷体" w:hint="eastAsia"/>
                <w:bCs/>
                <w:sz w:val="24"/>
              </w:rPr>
              <w:t>著，中国出版集团现代教育出版社，</w:t>
            </w:r>
            <w:r>
              <w:rPr>
                <w:rFonts w:ascii="华文楷体" w:eastAsia="华文楷体" w:hAnsi="华文楷体" w:hint="eastAsia"/>
                <w:bCs/>
                <w:sz w:val="24"/>
              </w:rPr>
              <w:t>2010</w:t>
            </w:r>
          </w:p>
        </w:tc>
      </w:tr>
      <w:tr w:rsidR="008F169B">
        <w:tc>
          <w:tcPr>
            <w:tcW w:w="1668" w:type="dxa"/>
            <w:vMerge w:val="restart"/>
            <w:shd w:val="clear" w:color="auto" w:fill="92D050"/>
            <w:vAlign w:val="center"/>
          </w:tcPr>
          <w:p w:rsidR="008F169B" w:rsidRDefault="008F169B">
            <w:pPr>
              <w:jc w:val="center"/>
              <w:rPr>
                <w:rFonts w:ascii="华文楷体" w:eastAsia="华文楷体" w:hAnsi="华文楷体"/>
                <w:b/>
                <w:bCs/>
                <w:sz w:val="30"/>
                <w:szCs w:val="30"/>
              </w:rPr>
            </w:pP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创</w:t>
            </w: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业</w:t>
            </w: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网</w:t>
            </w:r>
          </w:p>
          <w:p w:rsidR="008F169B" w:rsidRDefault="0023408D">
            <w:pPr>
              <w:jc w:val="center"/>
              <w:rPr>
                <w:rFonts w:ascii="华文楷体" w:eastAsia="华文楷体" w:hAnsi="华文楷体"/>
                <w:b/>
                <w:bCs/>
                <w:sz w:val="30"/>
                <w:szCs w:val="30"/>
              </w:rPr>
            </w:pPr>
            <w:r>
              <w:rPr>
                <w:rFonts w:ascii="华文楷体" w:eastAsia="华文楷体" w:hAnsi="华文楷体" w:hint="eastAsia"/>
                <w:b/>
                <w:bCs/>
                <w:sz w:val="30"/>
                <w:szCs w:val="30"/>
              </w:rPr>
              <w:t>站</w:t>
            </w:r>
          </w:p>
        </w:tc>
        <w:tc>
          <w:tcPr>
            <w:tcW w:w="7229" w:type="dxa"/>
            <w:shd w:val="clear" w:color="auto" w:fill="92CDDC"/>
          </w:tcPr>
          <w:p w:rsidR="008F169B" w:rsidRDefault="0023408D">
            <w:pPr>
              <w:rPr>
                <w:rFonts w:ascii="华文楷体" w:eastAsia="华文楷体" w:hAnsi="华文楷体"/>
                <w:bCs/>
                <w:sz w:val="24"/>
              </w:rPr>
            </w:pPr>
            <w:r>
              <w:rPr>
                <w:rFonts w:ascii="华文楷体" w:eastAsia="华文楷体" w:hAnsi="华文楷体" w:hint="eastAsia"/>
                <w:bCs/>
                <w:sz w:val="24"/>
              </w:rPr>
              <w:t>4.</w:t>
            </w:r>
            <w:r>
              <w:rPr>
                <w:rFonts w:ascii="华文楷体" w:eastAsia="华文楷体" w:hAnsi="华文楷体" w:hint="eastAsia"/>
                <w:bCs/>
                <w:sz w:val="24"/>
              </w:rPr>
              <w:t>中国创业网</w:t>
            </w:r>
            <w:r>
              <w:rPr>
                <w:rFonts w:ascii="华文楷体" w:eastAsia="华文楷体" w:hAnsi="华文楷体" w:hint="eastAsia"/>
                <w:bCs/>
                <w:sz w:val="24"/>
              </w:rPr>
              <w:t xml:space="preserve">  www.cyechina.com</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92CDDC"/>
          </w:tcPr>
          <w:p w:rsidR="008F169B" w:rsidRDefault="0023408D">
            <w:pPr>
              <w:rPr>
                <w:rFonts w:ascii="华文楷体" w:eastAsia="华文楷体" w:hAnsi="华文楷体"/>
                <w:color w:val="222222"/>
                <w:sz w:val="24"/>
              </w:rPr>
            </w:pPr>
            <w:r>
              <w:rPr>
                <w:rFonts w:ascii="华文楷体" w:eastAsia="华文楷体" w:hAnsi="华文楷体" w:hint="eastAsia"/>
                <w:bCs/>
                <w:sz w:val="24"/>
              </w:rPr>
              <w:t>5.</w:t>
            </w:r>
            <w:r>
              <w:rPr>
                <w:rFonts w:ascii="华文楷体" w:eastAsia="华文楷体" w:hAnsi="华文楷体"/>
                <w:color w:val="222222"/>
                <w:sz w:val="24"/>
              </w:rPr>
              <w:t xml:space="preserve"> </w:t>
            </w:r>
            <w:r>
              <w:rPr>
                <w:rFonts w:ascii="华文楷体" w:eastAsia="华文楷体" w:hAnsi="华文楷体" w:cs="Arial"/>
                <w:color w:val="333333"/>
                <w:sz w:val="24"/>
              </w:rPr>
              <w:t>中华创业港</w:t>
            </w:r>
            <w:r>
              <w:rPr>
                <w:rFonts w:ascii="华文楷体" w:eastAsia="华文楷体" w:hAnsi="华文楷体" w:cs="Arial"/>
                <w:color w:val="333333"/>
                <w:sz w:val="24"/>
              </w:rPr>
              <w:t xml:space="preserve"> </w:t>
            </w:r>
            <w:r>
              <w:rPr>
                <w:rFonts w:ascii="华文楷体" w:eastAsia="华文楷体" w:hAnsi="华文楷体" w:cs="Arial" w:hint="eastAsia"/>
                <w:color w:val="333333"/>
                <w:sz w:val="24"/>
              </w:rPr>
              <w:t xml:space="preserve"> </w:t>
            </w:r>
            <w:r>
              <w:rPr>
                <w:rFonts w:ascii="华文楷体" w:eastAsia="华文楷体" w:hAnsi="华文楷体" w:cs="Arial"/>
                <w:color w:val="333333"/>
                <w:sz w:val="24"/>
              </w:rPr>
              <w:t>www.cygang.com</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92CDDC"/>
          </w:tcPr>
          <w:p w:rsidR="008F169B" w:rsidRDefault="0023408D">
            <w:pPr>
              <w:rPr>
                <w:rFonts w:ascii="华文楷体" w:eastAsia="华文楷体" w:hAnsi="华文楷体"/>
                <w:color w:val="222222"/>
                <w:sz w:val="24"/>
              </w:rPr>
            </w:pPr>
            <w:r>
              <w:rPr>
                <w:rFonts w:ascii="华文楷体" w:eastAsia="华文楷体" w:hAnsi="华文楷体" w:hint="eastAsia"/>
                <w:color w:val="222222"/>
                <w:sz w:val="24"/>
              </w:rPr>
              <w:t>6.</w:t>
            </w:r>
            <w:r>
              <w:rPr>
                <w:rFonts w:ascii="华文楷体" w:eastAsia="华文楷体" w:hAnsi="华文楷体" w:hint="eastAsia"/>
                <w:color w:val="222222"/>
                <w:sz w:val="24"/>
              </w:rPr>
              <w:t>青年创业网</w:t>
            </w:r>
            <w:r>
              <w:rPr>
                <w:rFonts w:ascii="华文楷体" w:eastAsia="华文楷体" w:hAnsi="华文楷体" w:hint="eastAsia"/>
                <w:color w:val="222222"/>
                <w:sz w:val="24"/>
              </w:rPr>
              <w:t xml:space="preserve">  www.qncye.com</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92CDDC"/>
          </w:tcPr>
          <w:p w:rsidR="008F169B" w:rsidRDefault="0023408D">
            <w:pPr>
              <w:rPr>
                <w:rFonts w:ascii="华文楷体" w:eastAsia="华文楷体" w:hAnsi="华文楷体"/>
                <w:color w:val="222222"/>
                <w:sz w:val="24"/>
              </w:rPr>
            </w:pPr>
            <w:r>
              <w:rPr>
                <w:rFonts w:ascii="华文楷体" w:eastAsia="华文楷体" w:hAnsi="华文楷体" w:hint="eastAsia"/>
                <w:color w:val="222222"/>
                <w:sz w:val="24"/>
              </w:rPr>
              <w:t>7.</w:t>
            </w:r>
            <w:r>
              <w:rPr>
                <w:rFonts w:ascii="华文楷体" w:eastAsia="华文楷体" w:hAnsi="华文楷体"/>
                <w:color w:val="222222"/>
                <w:sz w:val="24"/>
              </w:rPr>
              <w:t>创业</w:t>
            </w:r>
            <w:r>
              <w:rPr>
                <w:rFonts w:ascii="华文楷体" w:eastAsia="华文楷体" w:hAnsi="华文楷体" w:hint="eastAsia"/>
                <w:color w:val="222222"/>
                <w:sz w:val="24"/>
              </w:rPr>
              <w:t>邦</w:t>
            </w:r>
            <w:r>
              <w:rPr>
                <w:rFonts w:ascii="华文楷体" w:eastAsia="华文楷体" w:hAnsi="华文楷体" w:hint="eastAsia"/>
                <w:color w:val="222222"/>
                <w:sz w:val="24"/>
              </w:rPr>
              <w:t xml:space="preserve">  </w:t>
            </w:r>
            <w:r>
              <w:rPr>
                <w:rFonts w:ascii="华文楷体" w:eastAsia="华文楷体" w:hAnsi="华文楷体"/>
                <w:color w:val="222222"/>
                <w:sz w:val="24"/>
              </w:rPr>
              <w:t>http://www.cyzone.cn/</w:t>
            </w:r>
          </w:p>
        </w:tc>
      </w:tr>
      <w:tr w:rsidR="008F169B">
        <w:tc>
          <w:tcPr>
            <w:tcW w:w="1668" w:type="dxa"/>
            <w:vMerge/>
            <w:shd w:val="clear" w:color="auto" w:fill="92D050"/>
            <w:vAlign w:val="center"/>
          </w:tcPr>
          <w:p w:rsidR="008F169B" w:rsidRDefault="008F169B">
            <w:pPr>
              <w:jc w:val="center"/>
              <w:rPr>
                <w:rFonts w:ascii="华文楷体" w:eastAsia="华文楷体" w:hAnsi="华文楷体"/>
                <w:b/>
                <w:bCs/>
                <w:sz w:val="30"/>
                <w:szCs w:val="30"/>
              </w:rPr>
            </w:pPr>
          </w:p>
        </w:tc>
        <w:tc>
          <w:tcPr>
            <w:tcW w:w="7229" w:type="dxa"/>
            <w:shd w:val="clear" w:color="auto" w:fill="92CDDC"/>
          </w:tcPr>
          <w:p w:rsidR="008F169B" w:rsidRDefault="0023408D">
            <w:pPr>
              <w:rPr>
                <w:rFonts w:ascii="华文楷体" w:eastAsia="华文楷体" w:hAnsi="华文楷体"/>
                <w:color w:val="222222"/>
                <w:sz w:val="24"/>
              </w:rPr>
            </w:pPr>
            <w:r>
              <w:rPr>
                <w:rFonts w:ascii="华文楷体" w:eastAsia="华文楷体" w:hAnsi="华文楷体"/>
                <w:color w:val="222222"/>
                <w:sz w:val="24"/>
              </w:rPr>
              <w:t>8.</w:t>
            </w:r>
            <w:r>
              <w:rPr>
                <w:rFonts w:ascii="华文楷体" w:eastAsia="华文楷体" w:hAnsi="华文楷体"/>
                <w:color w:val="222222"/>
                <w:sz w:val="24"/>
              </w:rPr>
              <w:t>优米网</w:t>
            </w:r>
          </w:p>
        </w:tc>
      </w:tr>
      <w:tr w:rsidR="008F169B">
        <w:tc>
          <w:tcPr>
            <w:tcW w:w="1668" w:type="dxa"/>
            <w:vMerge w:val="restart"/>
            <w:shd w:val="clear" w:color="auto" w:fill="92D050"/>
            <w:vAlign w:val="center"/>
          </w:tcPr>
          <w:p w:rsidR="008F169B" w:rsidRDefault="008F169B">
            <w:pPr>
              <w:jc w:val="center"/>
              <w:rPr>
                <w:rFonts w:ascii="华文楷体" w:eastAsia="华文楷体" w:hAnsi="华文楷体"/>
                <w:b/>
                <w:color w:val="333333"/>
                <w:sz w:val="30"/>
                <w:szCs w:val="30"/>
              </w:rPr>
            </w:pPr>
          </w:p>
          <w:p w:rsidR="008F169B" w:rsidRDefault="008F169B">
            <w:pPr>
              <w:jc w:val="center"/>
              <w:rPr>
                <w:rFonts w:ascii="华文楷体" w:eastAsia="华文楷体" w:hAnsi="华文楷体"/>
                <w:b/>
                <w:color w:val="333333"/>
                <w:sz w:val="30"/>
                <w:szCs w:val="30"/>
              </w:rPr>
            </w:pPr>
          </w:p>
          <w:p w:rsidR="008F169B" w:rsidRDefault="008F169B">
            <w:pPr>
              <w:jc w:val="center"/>
              <w:rPr>
                <w:rFonts w:ascii="华文楷体" w:eastAsia="华文楷体" w:hAnsi="华文楷体"/>
                <w:b/>
                <w:color w:val="333333"/>
                <w:sz w:val="30"/>
                <w:szCs w:val="30"/>
              </w:rPr>
            </w:pPr>
          </w:p>
          <w:p w:rsidR="008F169B" w:rsidRDefault="008F169B">
            <w:pPr>
              <w:jc w:val="center"/>
              <w:rPr>
                <w:rFonts w:ascii="华文楷体" w:eastAsia="华文楷体" w:hAnsi="华文楷体"/>
                <w:b/>
                <w:color w:val="333333"/>
                <w:sz w:val="30"/>
                <w:szCs w:val="30"/>
              </w:rPr>
            </w:pPr>
          </w:p>
          <w:p w:rsidR="008F169B" w:rsidRDefault="008F169B">
            <w:pPr>
              <w:jc w:val="center"/>
              <w:rPr>
                <w:rFonts w:ascii="华文楷体" w:eastAsia="华文楷体" w:hAnsi="华文楷体"/>
                <w:b/>
                <w:color w:val="333333"/>
                <w:sz w:val="30"/>
                <w:szCs w:val="30"/>
              </w:rPr>
            </w:pPr>
          </w:p>
          <w:p w:rsidR="008F169B" w:rsidRDefault="008F169B">
            <w:pPr>
              <w:jc w:val="center"/>
              <w:rPr>
                <w:rFonts w:ascii="华文楷体" w:eastAsia="华文楷体" w:hAnsi="华文楷体"/>
                <w:b/>
                <w:color w:val="333333"/>
                <w:sz w:val="30"/>
                <w:szCs w:val="30"/>
              </w:rPr>
            </w:pPr>
          </w:p>
          <w:p w:rsidR="008F169B" w:rsidRDefault="0023408D">
            <w:pPr>
              <w:jc w:val="center"/>
              <w:rPr>
                <w:rFonts w:ascii="华文楷体" w:eastAsia="华文楷体" w:hAnsi="华文楷体"/>
                <w:b/>
                <w:color w:val="333333"/>
                <w:sz w:val="30"/>
                <w:szCs w:val="30"/>
              </w:rPr>
            </w:pPr>
            <w:r>
              <w:rPr>
                <w:rFonts w:ascii="华文楷体" w:eastAsia="华文楷体" w:hAnsi="华文楷体"/>
                <w:b/>
                <w:color w:val="333333"/>
                <w:sz w:val="30"/>
                <w:szCs w:val="30"/>
              </w:rPr>
              <w:t>创</w:t>
            </w:r>
          </w:p>
          <w:p w:rsidR="008F169B" w:rsidRDefault="0023408D">
            <w:pPr>
              <w:jc w:val="center"/>
              <w:rPr>
                <w:rFonts w:ascii="华文楷体" w:eastAsia="华文楷体" w:hAnsi="华文楷体"/>
                <w:b/>
                <w:color w:val="333333"/>
                <w:sz w:val="30"/>
                <w:szCs w:val="30"/>
              </w:rPr>
            </w:pPr>
            <w:r>
              <w:rPr>
                <w:rFonts w:ascii="华文楷体" w:eastAsia="华文楷体" w:hAnsi="华文楷体"/>
                <w:b/>
                <w:color w:val="333333"/>
                <w:sz w:val="30"/>
                <w:szCs w:val="30"/>
              </w:rPr>
              <w:t>业</w:t>
            </w:r>
          </w:p>
          <w:p w:rsidR="008F169B" w:rsidRDefault="0023408D">
            <w:pPr>
              <w:jc w:val="center"/>
              <w:rPr>
                <w:rFonts w:ascii="华文楷体" w:eastAsia="华文楷体" w:hAnsi="华文楷体"/>
                <w:b/>
                <w:color w:val="333333"/>
                <w:sz w:val="30"/>
                <w:szCs w:val="30"/>
              </w:rPr>
            </w:pPr>
            <w:r>
              <w:rPr>
                <w:rFonts w:ascii="华文楷体" w:eastAsia="华文楷体" w:hAnsi="华文楷体"/>
                <w:b/>
                <w:color w:val="333333"/>
                <w:sz w:val="30"/>
                <w:szCs w:val="30"/>
              </w:rPr>
              <w:t>节</w:t>
            </w:r>
          </w:p>
          <w:p w:rsidR="008F169B" w:rsidRDefault="0023408D">
            <w:pPr>
              <w:jc w:val="center"/>
              <w:rPr>
                <w:rFonts w:ascii="华文楷体" w:eastAsia="华文楷体" w:hAnsi="华文楷体"/>
                <w:b/>
                <w:bCs/>
                <w:sz w:val="30"/>
                <w:szCs w:val="30"/>
              </w:rPr>
            </w:pPr>
            <w:r>
              <w:rPr>
                <w:rFonts w:ascii="华文楷体" w:eastAsia="华文楷体" w:hAnsi="华文楷体"/>
                <w:b/>
                <w:color w:val="333333"/>
                <w:sz w:val="30"/>
                <w:szCs w:val="30"/>
              </w:rPr>
              <w:t>目</w:t>
            </w:r>
          </w:p>
        </w:tc>
        <w:tc>
          <w:tcPr>
            <w:tcW w:w="7229" w:type="dxa"/>
          </w:tcPr>
          <w:p w:rsidR="008F169B" w:rsidRDefault="0023408D">
            <w:pPr>
              <w:spacing w:line="360" w:lineRule="auto"/>
              <w:rPr>
                <w:rFonts w:ascii="华文楷体" w:eastAsia="华文楷体" w:hAnsi="华文楷体"/>
                <w:bCs/>
                <w:sz w:val="24"/>
              </w:rPr>
            </w:pPr>
            <w:r>
              <w:rPr>
                <w:rFonts w:ascii="华文楷体" w:eastAsia="华文楷体" w:hAnsi="华文楷体"/>
                <w:color w:val="333333"/>
                <w:sz w:val="24"/>
              </w:rPr>
              <w:t>9.cctv2</w:t>
            </w:r>
            <w:r>
              <w:rPr>
                <w:rFonts w:ascii="华文楷体" w:eastAsia="华文楷体" w:hAnsi="华文楷体" w:hint="eastAsia"/>
                <w:color w:val="333333"/>
                <w:sz w:val="24"/>
              </w:rPr>
              <w:t xml:space="preserve">  </w:t>
            </w:r>
            <w:r>
              <w:rPr>
                <w:rFonts w:ascii="华文楷体" w:eastAsia="华文楷体" w:hAnsi="华文楷体"/>
                <w:color w:val="333333"/>
                <w:sz w:val="24"/>
              </w:rPr>
              <w:t>《青年创业中国强》</w:t>
            </w:r>
            <w:r>
              <w:rPr>
                <w:rFonts w:ascii="华文楷体" w:eastAsia="华文楷体" w:hAnsi="华文楷体" w:hint="eastAsia"/>
                <w:color w:val="333333"/>
                <w:sz w:val="24"/>
              </w:rPr>
              <w:t xml:space="preserve"> </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10.cctv2</w:t>
            </w:r>
            <w:r>
              <w:rPr>
                <w:rFonts w:ascii="华文楷体" w:eastAsia="华文楷体" w:hAnsi="华文楷体" w:hint="eastAsia"/>
                <w:color w:val="333333"/>
                <w:sz w:val="24"/>
              </w:rPr>
              <w:t xml:space="preserve">  </w:t>
            </w:r>
            <w:r>
              <w:rPr>
                <w:rFonts w:ascii="华文楷体" w:eastAsia="华文楷体" w:hAnsi="华文楷体"/>
                <w:color w:val="333333"/>
                <w:sz w:val="24"/>
              </w:rPr>
              <w:t>《赢在中国》</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11.cctv2</w:t>
            </w:r>
            <w:r>
              <w:rPr>
                <w:rFonts w:ascii="华文楷体" w:eastAsia="华文楷体" w:hAnsi="华文楷体" w:hint="eastAsia"/>
                <w:color w:val="333333"/>
                <w:sz w:val="24"/>
              </w:rPr>
              <w:t xml:space="preserve">  </w:t>
            </w:r>
            <w:r>
              <w:rPr>
                <w:rFonts w:ascii="华文楷体" w:eastAsia="华文楷体" w:hAnsi="华文楷体"/>
                <w:color w:val="333333"/>
                <w:sz w:val="24"/>
              </w:rPr>
              <w:t>《青年创业当自强》</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12.</w:t>
            </w:r>
            <w:r>
              <w:rPr>
                <w:rFonts w:ascii="华文楷体" w:eastAsia="华文楷体" w:hAnsi="华文楷体"/>
                <w:color w:val="333333"/>
                <w:sz w:val="24"/>
              </w:rPr>
              <w:t>东方台</w:t>
            </w:r>
            <w:r>
              <w:rPr>
                <w:rFonts w:ascii="华文楷体" w:eastAsia="华文楷体" w:hAnsi="华文楷体" w:hint="eastAsia"/>
                <w:color w:val="333333"/>
                <w:sz w:val="24"/>
              </w:rPr>
              <w:t xml:space="preserve"> </w:t>
            </w:r>
            <w:r>
              <w:rPr>
                <w:rFonts w:ascii="华文楷体" w:eastAsia="华文楷体" w:hAnsi="华文楷体"/>
                <w:color w:val="333333"/>
                <w:sz w:val="24"/>
              </w:rPr>
              <w:t>《我为创业狂》</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13.</w:t>
            </w:r>
            <w:r>
              <w:rPr>
                <w:rFonts w:ascii="华文楷体" w:eastAsia="华文楷体" w:hAnsi="华文楷体"/>
                <w:color w:val="333333"/>
                <w:sz w:val="24"/>
              </w:rPr>
              <w:t>东方卫视举办的</w:t>
            </w:r>
            <w:r>
              <w:rPr>
                <w:rFonts w:ascii="华文楷体" w:eastAsia="华文楷体" w:hAnsi="华文楷体" w:hint="eastAsia"/>
                <w:color w:val="333333"/>
                <w:sz w:val="24"/>
              </w:rPr>
              <w:t xml:space="preserve">  </w:t>
            </w:r>
            <w:r>
              <w:rPr>
                <w:rFonts w:ascii="华文楷体" w:eastAsia="华文楷体" w:hAnsi="华文楷体"/>
                <w:color w:val="333333"/>
                <w:sz w:val="24"/>
              </w:rPr>
              <w:t>《创智赢家》</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14.</w:t>
            </w:r>
            <w:r>
              <w:rPr>
                <w:rFonts w:ascii="华文楷体" w:eastAsia="华文楷体" w:hAnsi="华文楷体"/>
                <w:color w:val="333333"/>
                <w:sz w:val="24"/>
              </w:rPr>
              <w:t>湖北电视台大型创业电视节目《创富英雄》</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15.</w:t>
            </w:r>
            <w:r>
              <w:rPr>
                <w:rFonts w:ascii="华文楷体" w:eastAsia="华文楷体" w:hAnsi="华文楷体"/>
                <w:color w:val="333333"/>
                <w:sz w:val="24"/>
              </w:rPr>
              <w:t>陕西卫视大型创业类真人秀电视节目《改变》</w:t>
            </w:r>
            <w:r>
              <w:rPr>
                <w:rFonts w:ascii="华文楷体" w:eastAsia="华文楷体" w:hAnsi="华文楷体" w:hint="eastAsia"/>
                <w:color w:val="333333"/>
                <w:sz w:val="24"/>
              </w:rPr>
              <w:t xml:space="preserve"> </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16.</w:t>
            </w:r>
            <w:r>
              <w:rPr>
                <w:rFonts w:ascii="华文楷体" w:eastAsia="华文楷体" w:hAnsi="华文楷体"/>
                <w:color w:val="333333"/>
                <w:sz w:val="24"/>
              </w:rPr>
              <w:t>湖南第一创业励志电视节目《创业大本营》</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17.</w:t>
            </w:r>
            <w:r>
              <w:rPr>
                <w:rFonts w:ascii="华文楷体" w:eastAsia="华文楷体" w:hAnsi="华文楷体"/>
                <w:color w:val="333333"/>
                <w:sz w:val="24"/>
              </w:rPr>
              <w:t>宁夏卫视</w:t>
            </w:r>
            <w:r>
              <w:rPr>
                <w:rFonts w:ascii="华文楷体" w:eastAsia="华文楷体" w:hAnsi="华文楷体"/>
                <w:color w:val="333333"/>
                <w:sz w:val="24"/>
              </w:rPr>
              <w:t xml:space="preserve">  </w:t>
            </w:r>
            <w:r>
              <w:rPr>
                <w:rFonts w:ascii="华文楷体" w:eastAsia="华文楷体" w:hAnsi="华文楷体"/>
                <w:color w:val="333333"/>
                <w:sz w:val="24"/>
              </w:rPr>
              <w:t>《谁来一起午餐》</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18.</w:t>
            </w:r>
            <w:r>
              <w:rPr>
                <w:rFonts w:ascii="华文楷体" w:eastAsia="华文楷体" w:hAnsi="华文楷体"/>
                <w:color w:val="333333"/>
                <w:sz w:val="24"/>
              </w:rPr>
              <w:t>上海东方卫视</w:t>
            </w:r>
            <w:r>
              <w:rPr>
                <w:rFonts w:ascii="华文楷体" w:eastAsia="华文楷体" w:hAnsi="华文楷体" w:hint="eastAsia"/>
                <w:color w:val="333333"/>
                <w:sz w:val="24"/>
              </w:rPr>
              <w:t xml:space="preserve">  </w:t>
            </w:r>
            <w:r>
              <w:rPr>
                <w:rFonts w:ascii="华文楷体" w:eastAsia="华文楷体" w:hAnsi="华文楷体"/>
                <w:color w:val="333333"/>
                <w:sz w:val="24"/>
              </w:rPr>
              <w:t>《财富人生》</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19.</w:t>
            </w:r>
            <w:r>
              <w:rPr>
                <w:rFonts w:ascii="华文楷体" w:eastAsia="华文楷体" w:hAnsi="华文楷体"/>
                <w:color w:val="333333"/>
                <w:sz w:val="24"/>
              </w:rPr>
              <w:t>上海东方卫视</w:t>
            </w:r>
            <w:r>
              <w:rPr>
                <w:rFonts w:ascii="华文楷体" w:eastAsia="华文楷体" w:hAnsi="华文楷体" w:hint="eastAsia"/>
                <w:color w:val="333333"/>
                <w:sz w:val="24"/>
              </w:rPr>
              <w:t xml:space="preserve">  </w:t>
            </w:r>
            <w:r>
              <w:rPr>
                <w:rFonts w:ascii="华文楷体" w:eastAsia="华文楷体" w:hAnsi="华文楷体"/>
                <w:color w:val="333333"/>
                <w:sz w:val="24"/>
              </w:rPr>
              <w:t>《波士堂》</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20.</w:t>
            </w:r>
            <w:r>
              <w:rPr>
                <w:rFonts w:ascii="华文楷体" w:eastAsia="华文楷体" w:hAnsi="华文楷体"/>
                <w:color w:val="333333"/>
                <w:sz w:val="24"/>
              </w:rPr>
              <w:t>中央电视台经济频道</w:t>
            </w:r>
            <w:r>
              <w:rPr>
                <w:rFonts w:ascii="华文楷体" w:eastAsia="华文楷体" w:hAnsi="华文楷体" w:hint="eastAsia"/>
                <w:color w:val="333333"/>
                <w:sz w:val="24"/>
              </w:rPr>
              <w:t xml:space="preserve">  </w:t>
            </w:r>
            <w:r>
              <w:rPr>
                <w:rFonts w:ascii="华文楷体" w:eastAsia="华文楷体" w:hAnsi="华文楷体"/>
                <w:color w:val="333333"/>
                <w:sz w:val="24"/>
              </w:rPr>
              <w:t>《财富故事会》</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21.</w:t>
            </w:r>
            <w:r>
              <w:rPr>
                <w:rFonts w:ascii="华文楷体" w:eastAsia="华文楷体" w:hAnsi="华文楷体"/>
                <w:color w:val="333333"/>
                <w:sz w:val="24"/>
              </w:rPr>
              <w:t>中央电视台经济频道</w:t>
            </w:r>
            <w:r>
              <w:rPr>
                <w:rFonts w:ascii="华文楷体" w:eastAsia="华文楷体" w:hAnsi="华文楷体" w:hint="eastAsia"/>
                <w:color w:val="333333"/>
                <w:sz w:val="24"/>
              </w:rPr>
              <w:t xml:space="preserve">  </w:t>
            </w:r>
            <w:r>
              <w:rPr>
                <w:rFonts w:ascii="华文楷体" w:eastAsia="华文楷体" w:hAnsi="华文楷体"/>
                <w:color w:val="333333"/>
                <w:sz w:val="24"/>
              </w:rPr>
              <w:t>《财富大家》</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22.</w:t>
            </w:r>
            <w:r>
              <w:rPr>
                <w:rFonts w:ascii="华文楷体" w:eastAsia="华文楷体" w:hAnsi="华文楷体"/>
                <w:color w:val="333333"/>
                <w:sz w:val="24"/>
              </w:rPr>
              <w:t>中央电视台经济频道</w:t>
            </w:r>
            <w:r>
              <w:rPr>
                <w:rFonts w:ascii="华文楷体" w:eastAsia="华文楷体" w:hAnsi="华文楷体" w:hint="eastAsia"/>
                <w:color w:val="333333"/>
                <w:sz w:val="24"/>
              </w:rPr>
              <w:t xml:space="preserve">  </w:t>
            </w:r>
            <w:r>
              <w:rPr>
                <w:rFonts w:ascii="华文楷体" w:eastAsia="华文楷体" w:hAnsi="华文楷体"/>
                <w:color w:val="333333"/>
                <w:sz w:val="24"/>
              </w:rPr>
              <w:t>《商务时间》</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23.</w:t>
            </w:r>
            <w:r>
              <w:rPr>
                <w:rFonts w:ascii="华文楷体" w:eastAsia="华文楷体" w:hAnsi="华文楷体"/>
                <w:color w:val="333333"/>
                <w:sz w:val="24"/>
              </w:rPr>
              <w:t>中央电视台农业频道</w:t>
            </w:r>
            <w:r>
              <w:rPr>
                <w:rFonts w:ascii="华文楷体" w:eastAsia="华文楷体" w:hAnsi="华文楷体" w:hint="eastAsia"/>
                <w:color w:val="333333"/>
                <w:sz w:val="24"/>
              </w:rPr>
              <w:t xml:space="preserve">  </w:t>
            </w:r>
            <w:r>
              <w:rPr>
                <w:rFonts w:ascii="华文楷体" w:eastAsia="华文楷体" w:hAnsi="华文楷体"/>
                <w:color w:val="333333"/>
                <w:sz w:val="24"/>
              </w:rPr>
              <w:t>《财富经》</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color w:val="333333"/>
                <w:sz w:val="24"/>
              </w:rPr>
            </w:pPr>
            <w:r>
              <w:rPr>
                <w:rFonts w:ascii="华文楷体" w:eastAsia="华文楷体" w:hAnsi="华文楷体"/>
                <w:color w:val="333333"/>
                <w:sz w:val="24"/>
              </w:rPr>
              <w:t>24.</w:t>
            </w:r>
            <w:r>
              <w:rPr>
                <w:rFonts w:ascii="华文楷体" w:eastAsia="华文楷体" w:hAnsi="华文楷体"/>
                <w:color w:val="333333"/>
                <w:sz w:val="24"/>
              </w:rPr>
              <w:t>天津电视台</w:t>
            </w:r>
            <w:r>
              <w:rPr>
                <w:rFonts w:ascii="华文楷体" w:eastAsia="华文楷体" w:hAnsi="华文楷体" w:hint="eastAsia"/>
                <w:color w:val="333333"/>
                <w:sz w:val="24"/>
              </w:rPr>
              <w:t xml:space="preserve">   </w:t>
            </w:r>
            <w:r>
              <w:rPr>
                <w:rFonts w:ascii="华文楷体" w:eastAsia="华文楷体" w:hAnsi="华文楷体"/>
                <w:color w:val="333333"/>
                <w:sz w:val="24"/>
              </w:rPr>
              <w:t>《财富广场》</w:t>
            </w:r>
          </w:p>
        </w:tc>
      </w:tr>
      <w:tr w:rsidR="008F169B">
        <w:tc>
          <w:tcPr>
            <w:tcW w:w="1668" w:type="dxa"/>
            <w:vMerge/>
            <w:shd w:val="clear" w:color="auto" w:fill="92D050"/>
          </w:tcPr>
          <w:p w:rsidR="008F169B" w:rsidRDefault="008F169B">
            <w:pPr>
              <w:rPr>
                <w:rFonts w:ascii="华文楷体" w:eastAsia="华文楷体" w:hAnsi="华文楷体"/>
                <w:bCs/>
                <w:sz w:val="24"/>
              </w:rPr>
            </w:pPr>
          </w:p>
        </w:tc>
        <w:tc>
          <w:tcPr>
            <w:tcW w:w="7229" w:type="dxa"/>
          </w:tcPr>
          <w:p w:rsidR="008F169B" w:rsidRDefault="0023408D">
            <w:pPr>
              <w:spacing w:line="360" w:lineRule="auto"/>
              <w:rPr>
                <w:rFonts w:ascii="华文楷体" w:eastAsia="华文楷体" w:hAnsi="华文楷体"/>
                <w:bCs/>
                <w:sz w:val="24"/>
              </w:rPr>
            </w:pPr>
            <w:r>
              <w:rPr>
                <w:rFonts w:ascii="华文楷体" w:eastAsia="华文楷体" w:hAnsi="华文楷体"/>
                <w:color w:val="333333"/>
                <w:sz w:val="24"/>
              </w:rPr>
              <w:t>25.</w:t>
            </w:r>
            <w:r>
              <w:rPr>
                <w:rFonts w:ascii="华文楷体" w:eastAsia="华文楷体" w:hAnsi="华文楷体"/>
                <w:color w:val="333333"/>
                <w:sz w:val="24"/>
              </w:rPr>
              <w:t>美国电视台《</w:t>
            </w:r>
            <w:r>
              <w:rPr>
                <w:rFonts w:ascii="华文楷体" w:eastAsia="华文楷体" w:hAnsi="华文楷体"/>
                <w:color w:val="333333"/>
                <w:sz w:val="24"/>
              </w:rPr>
              <w:t>The Apprentice</w:t>
            </w:r>
            <w:r>
              <w:rPr>
                <w:rFonts w:ascii="华文楷体" w:eastAsia="华文楷体" w:hAnsi="华文楷体"/>
                <w:color w:val="333333"/>
                <w:sz w:val="24"/>
              </w:rPr>
              <w:t>》</w:t>
            </w:r>
          </w:p>
        </w:tc>
      </w:tr>
    </w:tbl>
    <w:p w:rsidR="008F169B" w:rsidRDefault="0023408D">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lastRenderedPageBreak/>
        <w:t>六、</w:t>
      </w:r>
      <w:r>
        <w:rPr>
          <w:rFonts w:ascii="仿宋" w:eastAsia="仿宋" w:hAnsi="仿宋" w:cs="仿宋" w:hint="eastAsia"/>
          <w:b/>
          <w:color w:val="000000"/>
          <w:sz w:val="28"/>
          <w:szCs w:val="28"/>
        </w:rPr>
        <w:t>校外专家、行业企业专家、校内督导及学生评价</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1</w:t>
      </w:r>
      <w:r>
        <w:rPr>
          <w:rFonts w:ascii="仿宋" w:eastAsia="仿宋" w:hAnsi="仿宋" w:cs="仿宋" w:hint="eastAsia"/>
          <w:b/>
          <w:bCs/>
          <w:color w:val="000000"/>
          <w:sz w:val="28"/>
          <w:szCs w:val="28"/>
        </w:rPr>
        <w:t>．校外专家评价</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对本课程评价为：</w:t>
      </w:r>
    </w:p>
    <w:p w:rsidR="008F169B" w:rsidRDefault="0023408D">
      <w:pPr>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日照职业学院开设的《创业与创业管理》课程综合性强，课程定位准，理念新，卓有成效得培养了学生的实践能力；课程资源丰富，课程质量优秀，针对性、实用性强；师资队伍强大，双师型人才众多；课程建设指导思想明确，教学过程中重视课程改革；能够应用多媒体教学手段，充分利用真实情景模拟教学模式，增强了学生的创业能力。为日照地区乃至山东省培养了高素质的应用性人才。</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 xml:space="preserve">2. </w:t>
      </w:r>
      <w:r>
        <w:rPr>
          <w:rFonts w:ascii="仿宋" w:eastAsia="仿宋" w:hAnsi="仿宋" w:cs="仿宋" w:hint="eastAsia"/>
          <w:b/>
          <w:bCs/>
          <w:color w:val="000000"/>
          <w:sz w:val="28"/>
          <w:szCs w:val="28"/>
        </w:rPr>
        <w:t>行业企业专家评价</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对本课程评价为：</w:t>
      </w:r>
    </w:p>
    <w:p w:rsidR="008F169B" w:rsidRDefault="0023408D">
      <w:pPr>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日照职业学院开设的《创业与创业管理》课程，定位准确，培养目标明确，坚持培养以创业能力和创业实践能力为目标，以职业素质和职业</w:t>
      </w:r>
      <w:r>
        <w:rPr>
          <w:rFonts w:ascii="仿宋" w:eastAsia="仿宋" w:hAnsi="仿宋" w:cs="仿宋" w:hint="eastAsia"/>
          <w:bCs/>
          <w:color w:val="000000"/>
          <w:sz w:val="28"/>
          <w:szCs w:val="28"/>
        </w:rPr>
        <w:t>能力培养为中心的教学理念，课程体系科学合理，教学手段先进，教学内容新颖，使学生在“用中学，学中用”，实现理论与实践一体化教学，提高了学生的学习兴趣，激发了学生学习的主动性和积极性，体现学生的主体地位，教学效果显著，学生适应力强，认真肯干，虚心好学，而且具有团队合作精神，不仅具有扎实的理论知识，而且有较好的动手技能。</w:t>
      </w:r>
    </w:p>
    <w:p w:rsidR="008F169B" w:rsidRDefault="0023408D">
      <w:pPr>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3</w:t>
      </w:r>
      <w:r>
        <w:rPr>
          <w:rFonts w:ascii="仿宋" w:eastAsia="仿宋" w:hAnsi="仿宋" w:cs="仿宋" w:hint="eastAsia"/>
          <w:b/>
          <w:bCs/>
          <w:color w:val="000000"/>
          <w:sz w:val="28"/>
          <w:szCs w:val="28"/>
        </w:rPr>
        <w:t>．校内教学督导组评价及学生评价</w:t>
      </w:r>
    </w:p>
    <w:p w:rsidR="008F169B" w:rsidRDefault="0023408D">
      <w:pPr>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校内教学督导组对本课程教师的授课评价为：工作态度认真，认真备课上课，围绕以市场为导向、以创业能力培养为中心的全新理念，</w:t>
      </w:r>
      <w:r>
        <w:rPr>
          <w:rFonts w:ascii="仿宋" w:eastAsia="仿宋" w:hAnsi="仿宋" w:cs="仿宋" w:hint="eastAsia"/>
          <w:bCs/>
          <w:color w:val="000000"/>
          <w:sz w:val="28"/>
          <w:szCs w:val="28"/>
        </w:rPr>
        <w:lastRenderedPageBreak/>
        <w:t>大胆地进行教学模式改革，教学内容新颖，实践</w:t>
      </w:r>
      <w:r>
        <w:rPr>
          <w:rFonts w:ascii="仿宋" w:eastAsia="仿宋" w:hAnsi="仿宋" w:cs="仿宋" w:hint="eastAsia"/>
          <w:bCs/>
          <w:color w:val="000000"/>
          <w:sz w:val="28"/>
          <w:szCs w:val="28"/>
        </w:rPr>
        <w:t>性强；教学方法科学；师生关系融洽；教学效果良好。</w:t>
      </w:r>
    </w:p>
    <w:p w:rsidR="008F169B" w:rsidRDefault="0023408D">
      <w:pPr>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经过多年的教学探索、教学改革与实践，创业与创业管理课程日趋成熟与完善，已经成为我院全院的选修课程。总体看来，毕业生的素质和能力得到了用人单位的肯定，就业情况良好。</w:t>
      </w:r>
    </w:p>
    <w:p w:rsidR="008F169B" w:rsidRDefault="0023408D">
      <w:pPr>
        <w:ind w:firstLine="420"/>
        <w:rPr>
          <w:rFonts w:ascii="仿宋" w:eastAsia="仿宋" w:hAnsi="仿宋" w:cs="仿宋"/>
          <w:bCs/>
          <w:color w:val="000000"/>
          <w:sz w:val="28"/>
          <w:szCs w:val="28"/>
        </w:rPr>
      </w:pPr>
      <w:r>
        <w:rPr>
          <w:rFonts w:ascii="仿宋" w:eastAsia="仿宋" w:hAnsi="仿宋" w:cs="仿宋" w:hint="eastAsia"/>
          <w:bCs/>
          <w:color w:val="000000"/>
          <w:sz w:val="28"/>
          <w:szCs w:val="28"/>
        </w:rPr>
        <w:t>学生评价为：对我院毕业生进行的座谈和问卷调查表明，学生们对本课程满意度高。教学内容丰富，</w:t>
      </w:r>
      <w:r>
        <w:rPr>
          <w:rFonts w:ascii="仿宋" w:eastAsia="仿宋" w:hAnsi="仿宋" w:cs="仿宋" w:hint="eastAsia"/>
          <w:bCs/>
          <w:color w:val="000000"/>
          <w:sz w:val="28"/>
          <w:szCs w:val="28"/>
        </w:rPr>
        <w:t xml:space="preserve"> </w:t>
      </w:r>
      <w:r>
        <w:rPr>
          <w:rFonts w:ascii="仿宋" w:eastAsia="仿宋" w:hAnsi="仿宋" w:cs="仿宋" w:hint="eastAsia"/>
          <w:bCs/>
          <w:color w:val="000000"/>
          <w:sz w:val="28"/>
          <w:szCs w:val="28"/>
        </w:rPr>
        <w:t>为学生打下了坚实的创业能力基础，课堂气氛活跃，能够运用现代化教学手段进行教学，为学生自主学习提供很好的平台，同时利用情境模拟教学模式与企业实际需求相结合培养了学生的创业实践能力，为学生今后自主创业奠定了基础。</w:t>
      </w:r>
    </w:p>
    <w:p w:rsidR="008F169B" w:rsidRDefault="0023408D">
      <w:pPr>
        <w:spacing w:line="360" w:lineRule="auto"/>
        <w:ind w:firstLineChars="100" w:firstLine="281"/>
        <w:rPr>
          <w:rFonts w:ascii="仿宋" w:eastAsia="仿宋" w:hAnsi="仿宋" w:cs="仿宋"/>
          <w:b/>
          <w:bCs/>
          <w:sz w:val="28"/>
        </w:rPr>
      </w:pPr>
      <w:r>
        <w:rPr>
          <w:rFonts w:ascii="仿宋" w:eastAsia="仿宋" w:hAnsi="仿宋" w:cs="仿宋" w:hint="eastAsia"/>
          <w:b/>
          <w:bCs/>
          <w:sz w:val="28"/>
        </w:rPr>
        <w:t>七</w:t>
      </w:r>
      <w:r>
        <w:rPr>
          <w:rFonts w:ascii="仿宋" w:eastAsia="仿宋" w:hAnsi="仿宋" w:cs="仿宋" w:hint="eastAsia"/>
          <w:b/>
          <w:bCs/>
          <w:sz w:val="28"/>
        </w:rPr>
        <w:t>、考核方案</w:t>
      </w:r>
      <w:bookmarkStart w:id="0" w:name="_GoBack"/>
      <w:bookmarkEnd w:id="0"/>
    </w:p>
    <w:p w:rsidR="008F169B" w:rsidRDefault="0023408D">
      <w:pPr>
        <w:spacing w:line="360" w:lineRule="auto"/>
        <w:ind w:firstLineChars="100" w:firstLine="280"/>
        <w:rPr>
          <w:rFonts w:ascii="仿宋" w:eastAsia="仿宋" w:hAnsi="仿宋" w:cs="仿宋"/>
          <w:bCs/>
          <w:sz w:val="28"/>
          <w:szCs w:val="28"/>
        </w:rPr>
      </w:pPr>
      <w:r>
        <w:rPr>
          <w:rFonts w:ascii="仿宋" w:eastAsia="仿宋" w:hAnsi="仿宋" w:cs="仿宋" w:hint="eastAsia"/>
          <w:bCs/>
          <w:sz w:val="28"/>
          <w:szCs w:val="28"/>
        </w:rPr>
        <w:t>过程考核</w:t>
      </w:r>
      <w:r>
        <w:rPr>
          <w:rFonts w:ascii="仿宋" w:eastAsia="仿宋" w:hAnsi="仿宋" w:cs="仿宋" w:hint="eastAsia"/>
          <w:bCs/>
          <w:sz w:val="28"/>
          <w:szCs w:val="28"/>
        </w:rPr>
        <w:t>、</w:t>
      </w:r>
      <w:r>
        <w:rPr>
          <w:rFonts w:ascii="仿宋" w:eastAsia="仿宋" w:hAnsi="仿宋" w:cs="仿宋" w:hint="eastAsia"/>
          <w:bCs/>
          <w:sz w:val="28"/>
          <w:szCs w:val="28"/>
        </w:rPr>
        <w:t>结果（期末）考核</w:t>
      </w:r>
      <w:r>
        <w:rPr>
          <w:rFonts w:ascii="仿宋" w:eastAsia="仿宋" w:hAnsi="仿宋" w:cs="仿宋" w:hint="eastAsia"/>
          <w:bCs/>
          <w:sz w:val="28"/>
          <w:szCs w:val="28"/>
        </w:rPr>
        <w:t>或</w:t>
      </w:r>
      <w:r>
        <w:rPr>
          <w:rFonts w:ascii="仿宋" w:eastAsia="仿宋" w:hAnsi="仿宋" w:cs="仿宋" w:hint="eastAsia"/>
          <w:bCs/>
          <w:sz w:val="28"/>
          <w:szCs w:val="28"/>
        </w:rPr>
        <w:t>采用灵活多样的考核方式</w:t>
      </w:r>
      <w:r>
        <w:rPr>
          <w:rFonts w:ascii="仿宋" w:eastAsia="仿宋" w:hAnsi="仿宋" w:cs="仿宋" w:hint="eastAsia"/>
          <w:bCs/>
          <w:sz w:val="28"/>
          <w:szCs w:val="28"/>
        </w:rPr>
        <w:t>。</w:t>
      </w: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cs="SimSun-Identity-H"/>
          <w:kern w:val="0"/>
          <w:szCs w:val="21"/>
        </w:rPr>
      </w:pPr>
    </w:p>
    <w:p w:rsidR="008F169B" w:rsidRDefault="008F169B">
      <w:pPr>
        <w:rPr>
          <w:rFonts w:ascii="宋体" w:hAnsi="宋体"/>
          <w:bCs/>
          <w:color w:val="000000"/>
          <w:szCs w:val="21"/>
        </w:rPr>
      </w:pPr>
    </w:p>
    <w:sectPr w:rsidR="008F169B" w:rsidSect="008F1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8D" w:rsidRDefault="0023408D" w:rsidP="00E8438C">
      <w:r>
        <w:separator/>
      </w:r>
    </w:p>
  </w:endnote>
  <w:endnote w:type="continuationSeparator" w:id="0">
    <w:p w:rsidR="0023408D" w:rsidRDefault="0023408D" w:rsidP="00E84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altName w:val="微软雅黑"/>
    <w:charset w:val="86"/>
    <w:family w:val="auto"/>
    <w:pitch w:val="default"/>
    <w:sig w:usb0="00000000" w:usb1="080F0000" w:usb2="00000000" w:usb3="00000000" w:csb0="00040000" w:csb1="00000000"/>
  </w:font>
  <w:font w:name="华文仿宋">
    <w:charset w:val="86"/>
    <w:family w:val="auto"/>
    <w:pitch w:val="default"/>
    <w:sig w:usb0="00000287"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Identity-H">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8D" w:rsidRDefault="0023408D" w:rsidP="00E8438C">
      <w:r>
        <w:separator/>
      </w:r>
    </w:p>
  </w:footnote>
  <w:footnote w:type="continuationSeparator" w:id="0">
    <w:p w:rsidR="0023408D" w:rsidRDefault="0023408D" w:rsidP="00E84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B85D6D"/>
    <w:rsid w:val="0023408D"/>
    <w:rsid w:val="008F169B"/>
    <w:rsid w:val="00E8438C"/>
    <w:rsid w:val="015861D7"/>
    <w:rsid w:val="01593A1B"/>
    <w:rsid w:val="021C0BE1"/>
    <w:rsid w:val="02E7748C"/>
    <w:rsid w:val="05531602"/>
    <w:rsid w:val="05D843E8"/>
    <w:rsid w:val="075450F4"/>
    <w:rsid w:val="08BA1351"/>
    <w:rsid w:val="098D1B7D"/>
    <w:rsid w:val="09B55CB3"/>
    <w:rsid w:val="0D6A2BA7"/>
    <w:rsid w:val="0E001F26"/>
    <w:rsid w:val="0EE40AC6"/>
    <w:rsid w:val="0F3224E3"/>
    <w:rsid w:val="10BE4B42"/>
    <w:rsid w:val="11C728DF"/>
    <w:rsid w:val="14361612"/>
    <w:rsid w:val="17C40578"/>
    <w:rsid w:val="1B32039C"/>
    <w:rsid w:val="1B5A397F"/>
    <w:rsid w:val="1F8C2730"/>
    <w:rsid w:val="1F9301BE"/>
    <w:rsid w:val="202E4684"/>
    <w:rsid w:val="22EC0704"/>
    <w:rsid w:val="250E0001"/>
    <w:rsid w:val="2FDF4857"/>
    <w:rsid w:val="30EC391B"/>
    <w:rsid w:val="35BD2613"/>
    <w:rsid w:val="36336F3E"/>
    <w:rsid w:val="378016F3"/>
    <w:rsid w:val="3E0673E7"/>
    <w:rsid w:val="3EBE45D8"/>
    <w:rsid w:val="45BA0783"/>
    <w:rsid w:val="46806B4D"/>
    <w:rsid w:val="497B335A"/>
    <w:rsid w:val="4D097574"/>
    <w:rsid w:val="570C0781"/>
    <w:rsid w:val="59165B44"/>
    <w:rsid w:val="5A346FAA"/>
    <w:rsid w:val="5A7909E3"/>
    <w:rsid w:val="5C130B98"/>
    <w:rsid w:val="63A21430"/>
    <w:rsid w:val="63C47668"/>
    <w:rsid w:val="65D05544"/>
    <w:rsid w:val="662217B2"/>
    <w:rsid w:val="677E3D31"/>
    <w:rsid w:val="6C141009"/>
    <w:rsid w:val="6C3F2551"/>
    <w:rsid w:val="6D535020"/>
    <w:rsid w:val="6E464105"/>
    <w:rsid w:val="7115037D"/>
    <w:rsid w:val="711540A9"/>
    <w:rsid w:val="73B70992"/>
    <w:rsid w:val="74B5605C"/>
    <w:rsid w:val="75B85D6D"/>
    <w:rsid w:val="7A6A3DDE"/>
    <w:rsid w:val="7E556495"/>
    <w:rsid w:val="7FE47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6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F169B"/>
    <w:pPr>
      <w:spacing w:line="360" w:lineRule="auto"/>
      <w:ind w:firstLine="480"/>
    </w:pPr>
    <w:rPr>
      <w:sz w:val="24"/>
      <w:szCs w:val="20"/>
    </w:rPr>
  </w:style>
  <w:style w:type="paragraph" w:styleId="a4">
    <w:name w:val="Plain Text"/>
    <w:basedOn w:val="a"/>
    <w:qFormat/>
    <w:rsid w:val="008F169B"/>
    <w:pPr>
      <w:widowControl/>
      <w:spacing w:line="566" w:lineRule="atLeast"/>
      <w:ind w:firstLine="419"/>
    </w:pPr>
    <w:rPr>
      <w:rFonts w:ascii="宋体" w:hint="eastAsia"/>
      <w:color w:val="000000"/>
      <w:kern w:val="0"/>
      <w:szCs w:val="20"/>
      <w:u w:color="000000"/>
    </w:rPr>
  </w:style>
  <w:style w:type="paragraph" w:styleId="a5">
    <w:name w:val="footer"/>
    <w:basedOn w:val="a"/>
    <w:qFormat/>
    <w:rsid w:val="008F169B"/>
    <w:pPr>
      <w:tabs>
        <w:tab w:val="center" w:pos="4153"/>
        <w:tab w:val="right" w:pos="8306"/>
      </w:tabs>
      <w:snapToGrid w:val="0"/>
      <w:jc w:val="left"/>
    </w:pPr>
    <w:rPr>
      <w:sz w:val="18"/>
      <w:szCs w:val="18"/>
    </w:rPr>
  </w:style>
  <w:style w:type="paragraph" w:styleId="a6">
    <w:name w:val="header"/>
    <w:basedOn w:val="a"/>
    <w:qFormat/>
    <w:rsid w:val="008F169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8F169B"/>
    <w:pPr>
      <w:spacing w:beforeAutospacing="1" w:afterAutospacing="1"/>
      <w:jc w:val="left"/>
    </w:pPr>
    <w:rPr>
      <w:rFonts w:cs="Times New Roman"/>
      <w:kern w:val="0"/>
      <w:sz w:val="24"/>
    </w:rPr>
  </w:style>
  <w:style w:type="paragraph" w:styleId="a8">
    <w:name w:val="Balloon Text"/>
    <w:basedOn w:val="a"/>
    <w:link w:val="Char"/>
    <w:rsid w:val="00E8438C"/>
    <w:rPr>
      <w:sz w:val="18"/>
      <w:szCs w:val="18"/>
    </w:rPr>
  </w:style>
  <w:style w:type="character" w:customStyle="1" w:styleId="Char">
    <w:name w:val="批注框文本 Char"/>
    <w:basedOn w:val="a0"/>
    <w:link w:val="a8"/>
    <w:rsid w:val="00E843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http://jpkc.zspt.cn:8080/portal/blob?key=530419%2525252525252525252526filename=&#26410;&#21629;&#21517;.jpg"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19</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2018-09-25T02:07:00Z</cp:lastPrinted>
  <dcterms:created xsi:type="dcterms:W3CDTF">2018-09-14T07:23:00Z</dcterms:created>
  <dcterms:modified xsi:type="dcterms:W3CDTF">2020-03-12T06:05:00Z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