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126"/>
        <w:gridCol w:w="1984"/>
        <w:gridCol w:w="284"/>
        <w:gridCol w:w="939"/>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宋体" w:hAnsi="宋体" w:cs="宋体"/>
                <w:b/>
                <w:sz w:val="24"/>
                <w:szCs w:val="24"/>
              </w:rPr>
              <w:t>课</w:t>
            </w:r>
            <w:r>
              <w:rPr>
                <w:rFonts w:ascii="华文楷体" w:hAnsi="华文楷体" w:eastAsia="华文楷体"/>
                <w:b/>
                <w:sz w:val="24"/>
                <w:szCs w:val="24"/>
              </w:rPr>
              <w:t xml:space="preserve">   </w:t>
            </w:r>
            <w:r>
              <w:rPr>
                <w:rFonts w:hint="eastAsia" w:ascii="宋体" w:hAnsi="宋体" w:cs="宋体"/>
                <w:b/>
                <w:sz w:val="24"/>
                <w:szCs w:val="24"/>
              </w:rPr>
              <w:t>题</w:t>
            </w:r>
          </w:p>
        </w:tc>
        <w:tc>
          <w:tcPr>
            <w:tcW w:w="4110" w:type="dxa"/>
            <w:gridSpan w:val="2"/>
            <w:vAlign w:val="center"/>
          </w:tcPr>
          <w:p>
            <w:pPr>
              <w:rPr>
                <w:sz w:val="24"/>
                <w:szCs w:val="24"/>
              </w:rPr>
            </w:pPr>
            <w:r>
              <w:rPr>
                <w:rFonts w:hint="eastAsia"/>
                <w:sz w:val="24"/>
                <w:szCs w:val="24"/>
              </w:rPr>
              <w:t>社会性及其对学前儿童发展的意义</w:t>
            </w:r>
          </w:p>
        </w:tc>
        <w:tc>
          <w:tcPr>
            <w:tcW w:w="1223" w:type="dxa"/>
            <w:gridSpan w:val="2"/>
            <w:vAlign w:val="center"/>
          </w:tcPr>
          <w:p>
            <w:pPr>
              <w:jc w:val="center"/>
              <w:rPr>
                <w:rFonts w:ascii="华文楷体" w:hAnsi="华文楷体" w:eastAsia="华文楷体"/>
                <w:b/>
                <w:sz w:val="24"/>
                <w:szCs w:val="24"/>
              </w:rPr>
            </w:pPr>
            <w:r>
              <w:rPr>
                <w:rFonts w:hint="eastAsia" w:ascii="宋体" w:hAnsi="宋体" w:cs="宋体"/>
                <w:b/>
                <w:sz w:val="24"/>
                <w:szCs w:val="24"/>
              </w:rPr>
              <w:t>课</w:t>
            </w:r>
            <w:r>
              <w:rPr>
                <w:rFonts w:ascii="华文楷体" w:hAnsi="华文楷体" w:eastAsia="华文楷体"/>
                <w:b/>
                <w:sz w:val="24"/>
                <w:szCs w:val="24"/>
              </w:rPr>
              <w:t xml:space="preserve">  </w:t>
            </w:r>
            <w:r>
              <w:rPr>
                <w:rFonts w:hint="eastAsia" w:ascii="华文楷体" w:hAnsi="华文楷体" w:eastAsia="华文楷体"/>
                <w:b/>
                <w:sz w:val="24"/>
                <w:szCs w:val="24"/>
              </w:rPr>
              <w:t>次</w:t>
            </w:r>
          </w:p>
        </w:tc>
        <w:tc>
          <w:tcPr>
            <w:tcW w:w="1521" w:type="dxa"/>
            <w:vAlign w:val="center"/>
          </w:tcPr>
          <w:p>
            <w:pPr>
              <w:rPr>
                <w:sz w:val="24"/>
                <w:szCs w:val="24"/>
              </w:rPr>
            </w:pPr>
            <w:r>
              <w:rPr>
                <w:rFonts w:hint="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上</w:t>
            </w:r>
            <w:r>
              <w:rPr>
                <w:rFonts w:hint="eastAsia" w:ascii="宋体" w:hAnsi="宋体" w:cs="宋体"/>
                <w:b/>
                <w:sz w:val="24"/>
                <w:szCs w:val="24"/>
              </w:rPr>
              <w:t>课</w:t>
            </w:r>
            <w:r>
              <w:rPr>
                <w:rFonts w:hint="eastAsia" w:ascii="Dotum" w:hAnsi="Dotum" w:eastAsia="Dotum" w:cs="Dotum"/>
                <w:b/>
                <w:sz w:val="24"/>
                <w:szCs w:val="24"/>
              </w:rPr>
              <w:t>地点</w:t>
            </w:r>
          </w:p>
        </w:tc>
        <w:tc>
          <w:tcPr>
            <w:tcW w:w="4110" w:type="dxa"/>
            <w:gridSpan w:val="2"/>
            <w:vAlign w:val="center"/>
          </w:tcPr>
          <w:p>
            <w:pPr>
              <w:rPr>
                <w:sz w:val="24"/>
                <w:szCs w:val="24"/>
              </w:rPr>
            </w:pPr>
            <w:r>
              <w:rPr>
                <w:rFonts w:hint="eastAsia"/>
                <w:sz w:val="24"/>
                <w:szCs w:val="24"/>
              </w:rPr>
              <w:t>和润楼</w:t>
            </w:r>
          </w:p>
        </w:tc>
        <w:tc>
          <w:tcPr>
            <w:tcW w:w="1223" w:type="dxa"/>
            <w:gridSpan w:val="2"/>
            <w:vAlign w:val="center"/>
          </w:tcPr>
          <w:p>
            <w:pPr>
              <w:jc w:val="center"/>
              <w:rPr>
                <w:rFonts w:ascii="华文楷体" w:hAnsi="华文楷体" w:eastAsia="华文楷体"/>
                <w:b/>
                <w:sz w:val="24"/>
                <w:szCs w:val="24"/>
              </w:rPr>
            </w:pPr>
            <w:r>
              <w:rPr>
                <w:rFonts w:hint="eastAsia" w:ascii="宋体" w:hAnsi="宋体" w:cs="宋体"/>
                <w:b/>
                <w:sz w:val="24"/>
                <w:szCs w:val="24"/>
              </w:rPr>
              <w:t>学</w:t>
            </w:r>
            <w:r>
              <w:rPr>
                <w:rFonts w:ascii="华文楷体" w:hAnsi="华文楷体" w:eastAsia="华文楷体"/>
                <w:b/>
                <w:sz w:val="24"/>
                <w:szCs w:val="24"/>
              </w:rPr>
              <w:t xml:space="preserve">  </w:t>
            </w:r>
            <w:r>
              <w:rPr>
                <w:rFonts w:hint="eastAsia" w:ascii="宋体" w:hAnsi="宋体" w:cs="宋体"/>
                <w:b/>
                <w:sz w:val="24"/>
                <w:szCs w:val="24"/>
              </w:rPr>
              <w:t>时</w:t>
            </w:r>
          </w:p>
        </w:tc>
        <w:tc>
          <w:tcPr>
            <w:tcW w:w="1521" w:type="dxa"/>
            <w:vAlign w:val="center"/>
          </w:tcPr>
          <w:p>
            <w:pP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jc w:val="center"/>
              <w:rPr>
                <w:rFonts w:ascii="华文楷体" w:hAnsi="华文楷体" w:eastAsia="华文楷体"/>
                <w:b/>
                <w:sz w:val="24"/>
                <w:szCs w:val="24"/>
              </w:rPr>
            </w:pPr>
            <w:r>
              <w:rPr>
                <w:rFonts w:hint="eastAsia" w:ascii="宋体" w:hAnsi="宋体" w:cs="宋体"/>
                <w:b/>
                <w:sz w:val="24"/>
                <w:szCs w:val="24"/>
              </w:rPr>
              <w:t>教学</w:t>
            </w:r>
            <w:r>
              <w:rPr>
                <w:rFonts w:hint="eastAsia" w:ascii="Dotum" w:hAnsi="Dotum" w:eastAsia="Dotum" w:cs="Dotum"/>
                <w:b/>
                <w:sz w:val="24"/>
                <w:szCs w:val="24"/>
              </w:rPr>
              <w:t>目</w:t>
            </w:r>
            <w:r>
              <w:rPr>
                <w:rFonts w:hint="eastAsia" w:ascii="宋体" w:hAnsi="宋体" w:cs="宋体"/>
                <w:b/>
                <w:sz w:val="24"/>
                <w:szCs w:val="24"/>
              </w:rPr>
              <w:t>标</w:t>
            </w:r>
          </w:p>
        </w:tc>
        <w:tc>
          <w:tcPr>
            <w:tcW w:w="2126"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知</w:t>
            </w:r>
            <w:r>
              <w:rPr>
                <w:rFonts w:hint="eastAsia" w:ascii="宋体" w:hAnsi="宋体" w:cs="宋体"/>
                <w:b/>
                <w:sz w:val="24"/>
                <w:szCs w:val="24"/>
              </w:rPr>
              <w:t>识</w:t>
            </w:r>
            <w:r>
              <w:rPr>
                <w:rFonts w:hint="eastAsia" w:ascii="Dotum" w:hAnsi="Dotum" w:eastAsia="Dotum" w:cs="Dotum"/>
                <w:b/>
                <w:sz w:val="24"/>
                <w:szCs w:val="24"/>
              </w:rPr>
              <w:t>目</w:t>
            </w:r>
            <w:r>
              <w:rPr>
                <w:rFonts w:hint="eastAsia" w:ascii="宋体" w:hAnsi="宋体" w:cs="宋体"/>
                <w:b/>
                <w:sz w:val="24"/>
                <w:szCs w:val="24"/>
              </w:rPr>
              <w:t>标</w:t>
            </w:r>
          </w:p>
        </w:tc>
        <w:tc>
          <w:tcPr>
            <w:tcW w:w="2268"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能力目</w:t>
            </w:r>
            <w:r>
              <w:rPr>
                <w:rFonts w:hint="eastAsia" w:ascii="宋体" w:hAnsi="宋体" w:cs="宋体"/>
                <w:b/>
                <w:sz w:val="24"/>
                <w:szCs w:val="24"/>
              </w:rPr>
              <w:t>标</w:t>
            </w:r>
          </w:p>
        </w:tc>
        <w:tc>
          <w:tcPr>
            <w:tcW w:w="2460" w:type="dxa"/>
            <w:gridSpan w:val="2"/>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素</w:t>
            </w:r>
            <w:r>
              <w:rPr>
                <w:rFonts w:hint="eastAsia" w:ascii="宋体" w:hAnsi="宋体" w:cs="宋体"/>
                <w:b/>
                <w:sz w:val="24"/>
                <w:szCs w:val="24"/>
              </w:rPr>
              <w:t>质</w:t>
            </w:r>
            <w:r>
              <w:rPr>
                <w:rFonts w:hint="eastAsia" w:ascii="Dotum" w:hAnsi="Dotum" w:eastAsia="Dotum" w:cs="Dotum"/>
                <w:b/>
                <w:sz w:val="24"/>
                <w:szCs w:val="24"/>
              </w:rPr>
              <w:t>目</w:t>
            </w:r>
            <w:r>
              <w:rPr>
                <w:rFonts w:hint="eastAsia" w:ascii="宋体" w:hAnsi="宋体" w:cs="宋体"/>
                <w:b/>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668" w:type="dxa"/>
            <w:vMerge w:val="continue"/>
            <w:vAlign w:val="center"/>
          </w:tcPr>
          <w:p>
            <w:pPr>
              <w:jc w:val="center"/>
              <w:rPr>
                <w:rFonts w:ascii="华文楷体" w:hAnsi="华文楷体" w:eastAsia="华文楷体"/>
                <w:b/>
                <w:sz w:val="24"/>
                <w:szCs w:val="24"/>
              </w:rPr>
            </w:pPr>
          </w:p>
        </w:tc>
        <w:tc>
          <w:tcPr>
            <w:tcW w:w="2126" w:type="dxa"/>
            <w:vAlign w:val="center"/>
          </w:tcPr>
          <w:p>
            <w:pPr>
              <w:rPr>
                <w:rFonts w:hint="eastAsia"/>
                <w:sz w:val="24"/>
                <w:szCs w:val="24"/>
                <w:lang w:eastAsia="zh-CN"/>
              </w:rPr>
            </w:pPr>
            <w:r>
              <w:rPr>
                <w:rFonts w:hint="eastAsia"/>
                <w:sz w:val="24"/>
                <w:szCs w:val="24"/>
                <w:lang w:eastAsia="zh-CN"/>
              </w:rPr>
              <w:t>了解</w:t>
            </w:r>
            <w:r>
              <w:rPr>
                <w:rFonts w:hint="eastAsia"/>
                <w:sz w:val="24"/>
                <w:szCs w:val="24"/>
              </w:rPr>
              <w:t>我国社会教育发展的三个阶段</w:t>
            </w:r>
            <w:r>
              <w:rPr>
                <w:rFonts w:hint="eastAsia"/>
                <w:sz w:val="24"/>
                <w:szCs w:val="24"/>
                <w:lang w:eastAsia="zh-CN"/>
              </w:rPr>
              <w:t>和世界学前儿童社会教育的发展情况。</w:t>
            </w:r>
          </w:p>
          <w:p>
            <w:pPr>
              <w:rPr>
                <w:rFonts w:hint="eastAsia"/>
                <w:sz w:val="24"/>
                <w:szCs w:val="24"/>
                <w:lang w:eastAsia="zh-CN"/>
              </w:rPr>
            </w:pPr>
            <w:r>
              <w:rPr>
                <w:rFonts w:hint="eastAsia"/>
                <w:sz w:val="24"/>
                <w:szCs w:val="24"/>
                <w:lang w:eastAsia="zh-CN"/>
              </w:rPr>
              <w:t>掌握社会性对学前儿童的发展意义。</w:t>
            </w:r>
          </w:p>
        </w:tc>
        <w:tc>
          <w:tcPr>
            <w:tcW w:w="2268" w:type="dxa"/>
            <w:gridSpan w:val="2"/>
            <w:vAlign w:val="center"/>
          </w:tcPr>
          <w:p>
            <w:pPr>
              <w:rPr>
                <w:rFonts w:hint="eastAsia"/>
                <w:sz w:val="24"/>
                <w:szCs w:val="24"/>
                <w:lang w:eastAsia="zh-CN"/>
              </w:rPr>
            </w:pPr>
            <w:r>
              <w:rPr>
                <w:rFonts w:hint="eastAsia"/>
                <w:sz w:val="24"/>
                <w:szCs w:val="24"/>
                <w:lang w:eastAsia="zh-CN"/>
              </w:rPr>
              <w:t>了解</w:t>
            </w:r>
            <w:r>
              <w:rPr>
                <w:rFonts w:hint="eastAsia"/>
                <w:sz w:val="24"/>
                <w:szCs w:val="24"/>
              </w:rPr>
              <w:t>我国社会教育发展的三个阶段</w:t>
            </w:r>
            <w:r>
              <w:rPr>
                <w:rFonts w:hint="eastAsia"/>
                <w:sz w:val="24"/>
                <w:szCs w:val="24"/>
                <w:lang w:eastAsia="zh-CN"/>
              </w:rPr>
              <w:t>和世界学前儿童社会教育的发展情况。</w:t>
            </w:r>
          </w:p>
          <w:p>
            <w:pPr>
              <w:rPr>
                <w:sz w:val="24"/>
                <w:szCs w:val="24"/>
              </w:rPr>
            </w:pPr>
            <w:r>
              <w:rPr>
                <w:rFonts w:hint="eastAsia"/>
                <w:sz w:val="24"/>
                <w:szCs w:val="24"/>
                <w:lang w:eastAsia="zh-CN"/>
              </w:rPr>
              <w:t>掌握社会性对学前儿童的发展意义。</w:t>
            </w:r>
          </w:p>
        </w:tc>
        <w:tc>
          <w:tcPr>
            <w:tcW w:w="2460" w:type="dxa"/>
            <w:gridSpan w:val="2"/>
            <w:vAlign w:val="center"/>
          </w:tcPr>
          <w:p>
            <w:pPr>
              <w:rPr>
                <w:rFonts w:hint="eastAsia"/>
                <w:sz w:val="24"/>
                <w:szCs w:val="24"/>
                <w:lang w:eastAsia="zh-CN"/>
              </w:rPr>
            </w:pPr>
            <w:r>
              <w:rPr>
                <w:rFonts w:hint="eastAsia"/>
                <w:sz w:val="24"/>
                <w:szCs w:val="24"/>
                <w:lang w:eastAsia="zh-CN"/>
              </w:rPr>
              <w:t>了解</w:t>
            </w:r>
            <w:r>
              <w:rPr>
                <w:rFonts w:hint="eastAsia"/>
                <w:sz w:val="24"/>
                <w:szCs w:val="24"/>
              </w:rPr>
              <w:t>我国社会教育发展的三个阶段</w:t>
            </w:r>
            <w:r>
              <w:rPr>
                <w:rFonts w:hint="eastAsia"/>
                <w:sz w:val="24"/>
                <w:szCs w:val="24"/>
                <w:lang w:eastAsia="zh-CN"/>
              </w:rPr>
              <w:t>和世界学前儿童社会教育的发展情况。</w:t>
            </w:r>
          </w:p>
          <w:p>
            <w:pPr>
              <w:rPr>
                <w:sz w:val="24"/>
                <w:szCs w:val="24"/>
              </w:rPr>
            </w:pPr>
            <w:r>
              <w:rPr>
                <w:rFonts w:hint="eastAsia"/>
                <w:sz w:val="24"/>
                <w:szCs w:val="24"/>
                <w:lang w:eastAsia="zh-CN"/>
              </w:rPr>
              <w:t>掌握社会性对学前儿童的发展意义。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重点</w:t>
            </w:r>
            <w:r>
              <w:rPr>
                <w:rFonts w:hint="eastAsia" w:ascii="宋体" w:hAnsi="宋体" w:cs="宋体"/>
                <w:b/>
                <w:sz w:val="24"/>
                <w:szCs w:val="24"/>
              </w:rPr>
              <w:t>难</w:t>
            </w:r>
            <w:r>
              <w:rPr>
                <w:rFonts w:hint="eastAsia" w:ascii="Dotum" w:hAnsi="Dotum" w:eastAsia="Dotum" w:cs="Dotum"/>
                <w:b/>
                <w:sz w:val="24"/>
                <w:szCs w:val="24"/>
              </w:rPr>
              <w:t>点</w:t>
            </w:r>
          </w:p>
          <w:p>
            <w:pPr>
              <w:jc w:val="center"/>
              <w:rPr>
                <w:rFonts w:ascii="华文楷体" w:hAnsi="华文楷体" w:eastAsia="华文楷体"/>
                <w:b/>
                <w:sz w:val="24"/>
                <w:szCs w:val="24"/>
              </w:rPr>
            </w:pPr>
            <w:r>
              <w:rPr>
                <w:rFonts w:hint="eastAsia" w:ascii="华文楷体" w:hAnsi="华文楷体" w:eastAsia="华文楷体"/>
                <w:b/>
                <w:sz w:val="24"/>
                <w:szCs w:val="24"/>
              </w:rPr>
              <w:t>及解</w:t>
            </w:r>
            <w:r>
              <w:rPr>
                <w:rFonts w:hint="eastAsia" w:ascii="宋体" w:hAnsi="宋体" w:cs="宋体"/>
                <w:b/>
                <w:sz w:val="24"/>
                <w:szCs w:val="24"/>
              </w:rPr>
              <w:t>决办</w:t>
            </w:r>
            <w:r>
              <w:rPr>
                <w:rFonts w:hint="eastAsia" w:ascii="Dotum" w:hAnsi="Dotum" w:eastAsia="Dotum" w:cs="Dotum"/>
                <w:b/>
                <w:sz w:val="24"/>
                <w:szCs w:val="24"/>
              </w:rPr>
              <w:t>法</w:t>
            </w:r>
          </w:p>
        </w:tc>
        <w:tc>
          <w:tcPr>
            <w:tcW w:w="6854" w:type="dxa"/>
            <w:gridSpan w:val="5"/>
            <w:vAlign w:val="center"/>
          </w:tcPr>
          <w:p>
            <w:pPr>
              <w:rPr>
                <w:rFonts w:hint="eastAsia"/>
                <w:sz w:val="24"/>
                <w:szCs w:val="24"/>
                <w:lang w:eastAsia="zh-CN"/>
              </w:rPr>
            </w:pPr>
            <w:r>
              <w:rPr>
                <w:rFonts w:hint="eastAsia"/>
                <w:sz w:val="24"/>
                <w:szCs w:val="24"/>
              </w:rPr>
              <w:t>教学重点：</w:t>
            </w:r>
            <w:r>
              <w:rPr>
                <w:rFonts w:hint="eastAsia"/>
                <w:sz w:val="24"/>
                <w:szCs w:val="24"/>
                <w:lang w:eastAsia="zh-CN"/>
              </w:rPr>
              <w:t>社会性对学前儿童的发展意义</w:t>
            </w:r>
          </w:p>
          <w:p>
            <w:pPr>
              <w:rPr>
                <w:sz w:val="24"/>
                <w:szCs w:val="24"/>
              </w:rPr>
            </w:pPr>
            <w:r>
              <w:rPr>
                <w:rFonts w:hint="eastAsia"/>
                <w:sz w:val="24"/>
                <w:szCs w:val="24"/>
              </w:rPr>
              <w:t>教学难点：</w:t>
            </w:r>
            <w:r>
              <w:rPr>
                <w:rFonts w:hint="eastAsia"/>
                <w:sz w:val="24"/>
                <w:szCs w:val="24"/>
                <w:lang w:eastAsia="zh-CN"/>
              </w:rPr>
              <w:t>社会性对学前儿童的发展意义</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宋体" w:hAnsi="宋体" w:cs="宋体"/>
                <w:b/>
                <w:sz w:val="24"/>
                <w:szCs w:val="24"/>
              </w:rPr>
              <w:t>教学过</w:t>
            </w:r>
            <w:r>
              <w:rPr>
                <w:rFonts w:hint="eastAsia" w:ascii="Dotum" w:hAnsi="Dotum" w:eastAsia="Dotum" w:cs="Dotum"/>
                <w:b/>
                <w:sz w:val="24"/>
                <w:szCs w:val="24"/>
              </w:rPr>
              <w:t>程</w:t>
            </w:r>
          </w:p>
          <w:p>
            <w:pPr>
              <w:jc w:val="center"/>
              <w:rPr>
                <w:rFonts w:ascii="华文楷体" w:hAnsi="华文楷体" w:eastAsia="华文楷体"/>
                <w:b/>
                <w:sz w:val="24"/>
                <w:szCs w:val="24"/>
              </w:rPr>
            </w:pPr>
            <w:r>
              <w:rPr>
                <w:rFonts w:hint="eastAsia" w:ascii="宋体" w:hAnsi="宋体" w:cs="宋体"/>
                <w:b/>
                <w:sz w:val="24"/>
                <w:szCs w:val="24"/>
              </w:rPr>
              <w:t>与时间</w:t>
            </w:r>
            <w:r>
              <w:rPr>
                <w:rFonts w:hint="eastAsia" w:ascii="Dotum" w:hAnsi="Dotum" w:eastAsia="Dotum" w:cs="Dotum"/>
                <w:b/>
                <w:sz w:val="24"/>
                <w:szCs w:val="24"/>
              </w:rPr>
              <w:t>分配</w:t>
            </w:r>
          </w:p>
        </w:tc>
        <w:tc>
          <w:tcPr>
            <w:tcW w:w="5333" w:type="dxa"/>
            <w:gridSpan w:val="4"/>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主要</w:t>
            </w:r>
            <w:r>
              <w:rPr>
                <w:rFonts w:hint="eastAsia" w:ascii="宋体" w:hAnsi="宋体" w:cs="宋体"/>
                <w:b/>
                <w:sz w:val="24"/>
                <w:szCs w:val="24"/>
              </w:rPr>
              <w:t>教学内</w:t>
            </w:r>
            <w:r>
              <w:rPr>
                <w:rFonts w:hint="eastAsia" w:ascii="Dotum" w:hAnsi="Dotum" w:eastAsia="Dotum" w:cs="Dotum"/>
                <w:b/>
                <w:sz w:val="24"/>
                <w:szCs w:val="24"/>
              </w:rPr>
              <w:t>容</w:t>
            </w:r>
          </w:p>
        </w:tc>
        <w:tc>
          <w:tcPr>
            <w:tcW w:w="1521" w:type="dxa"/>
            <w:vAlign w:val="center"/>
          </w:tcPr>
          <w:p>
            <w:pPr>
              <w:jc w:val="center"/>
              <w:rPr>
                <w:rFonts w:ascii="华文楷体" w:hAnsi="华文楷体" w:eastAsia="华文楷体"/>
                <w:b/>
                <w:sz w:val="24"/>
                <w:szCs w:val="24"/>
              </w:rPr>
            </w:pPr>
            <w:r>
              <w:rPr>
                <w:rFonts w:hint="eastAsia" w:ascii="宋体" w:hAnsi="宋体" w:cs="宋体"/>
                <w:b/>
                <w:sz w:val="24"/>
                <w:szCs w:val="24"/>
              </w:rPr>
              <w:t>教学</w:t>
            </w:r>
            <w:r>
              <w:rPr>
                <w:rFonts w:hint="eastAsia" w:ascii="Dotum" w:hAnsi="Dotum" w:eastAsia="Dotum" w:cs="Dotum"/>
                <w:b/>
                <w:sz w:val="24"/>
                <w:szCs w:val="24"/>
              </w:rPr>
              <w:t>方法</w:t>
            </w:r>
          </w:p>
          <w:p>
            <w:pPr>
              <w:jc w:val="center"/>
              <w:rPr>
                <w:rFonts w:ascii="华文楷体" w:hAnsi="华文楷体" w:eastAsia="华文楷体"/>
                <w:b/>
                <w:sz w:val="24"/>
                <w:szCs w:val="24"/>
              </w:rPr>
            </w:pPr>
            <w:r>
              <w:rPr>
                <w:rFonts w:hint="eastAsia" w:ascii="宋体" w:hAnsi="宋体" w:cs="宋体"/>
                <w:b/>
                <w:sz w:val="24"/>
                <w:szCs w:val="24"/>
              </w:rPr>
              <w:t>与</w:t>
            </w:r>
            <w:r>
              <w:rPr>
                <w:rFonts w:hint="eastAsia" w:ascii="Dotum" w:hAnsi="Dotum" w:eastAsia="Dotum" w:cs="Dotum"/>
                <w:b/>
                <w:sz w:val="24"/>
                <w:szCs w:val="24"/>
              </w:rPr>
              <w:t>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668" w:type="dxa"/>
            <w:vAlign w:val="center"/>
          </w:tcPr>
          <w:p>
            <w:pPr>
              <w:jc w:val="center"/>
              <w:rPr>
                <w:rFonts w:ascii="华文楷体" w:hAnsi="华文楷体" w:eastAsia="华文楷体"/>
                <w:b/>
                <w:sz w:val="24"/>
                <w:szCs w:val="24"/>
              </w:rPr>
            </w:pPr>
            <w:r>
              <w:rPr>
                <w:rFonts w:hint="eastAsia" w:ascii="宋体" w:hAnsi="宋体" w:cs="宋体"/>
                <w:b/>
                <w:sz w:val="24"/>
                <w:szCs w:val="24"/>
              </w:rPr>
              <w:t>课</w:t>
            </w:r>
            <w:r>
              <w:rPr>
                <w:rFonts w:hint="eastAsia" w:ascii="Dotum" w:hAnsi="Dotum" w:eastAsia="Dotum" w:cs="Dotum"/>
                <w:b/>
                <w:sz w:val="24"/>
                <w:szCs w:val="24"/>
              </w:rPr>
              <w:t>前</w:t>
            </w:r>
            <w:r>
              <w:rPr>
                <w:rFonts w:hint="eastAsia" w:ascii="宋体" w:hAnsi="宋体" w:cs="宋体"/>
                <w:b/>
                <w:sz w:val="24"/>
                <w:szCs w:val="24"/>
              </w:rPr>
              <w:t>学习</w:t>
            </w:r>
          </w:p>
        </w:tc>
        <w:tc>
          <w:tcPr>
            <w:tcW w:w="5333" w:type="dxa"/>
            <w:gridSpan w:val="4"/>
            <w:vAlign w:val="center"/>
          </w:tcPr>
          <w:p>
            <w:pPr>
              <w:rPr>
                <w:rFonts w:hint="eastAsia" w:eastAsia="宋体"/>
                <w:sz w:val="24"/>
                <w:szCs w:val="24"/>
                <w:lang w:eastAsia="zh-CN"/>
              </w:rPr>
            </w:pPr>
            <w:r>
              <w:rPr>
                <w:rFonts w:hint="eastAsia"/>
                <w:sz w:val="24"/>
                <w:szCs w:val="24"/>
              </w:rPr>
              <w:t>《3-6岁儿童学习与发展指南》</w:t>
            </w:r>
            <w:r>
              <w:rPr>
                <w:rFonts w:hint="eastAsia"/>
                <w:sz w:val="24"/>
                <w:szCs w:val="24"/>
                <w:lang w:eastAsia="zh-CN"/>
              </w:rPr>
              <w:t>中关于社会领域的核心内容。</w:t>
            </w:r>
          </w:p>
          <w:p>
            <w:pPr>
              <w:rPr>
                <w:sz w:val="24"/>
                <w:szCs w:val="24"/>
              </w:rPr>
            </w:pPr>
          </w:p>
        </w:tc>
        <w:tc>
          <w:tcPr>
            <w:tcW w:w="1521" w:type="dxa"/>
            <w:vAlign w:val="center"/>
          </w:tcPr>
          <w:p>
            <w:pPr>
              <w:rPr>
                <w:sz w:val="24"/>
                <w:szCs w:val="24"/>
              </w:rPr>
            </w:pPr>
            <w:r>
              <w:rPr>
                <w:rFonts w:hint="eastAsia"/>
                <w:sz w:val="24"/>
                <w:szCs w:val="24"/>
              </w:rPr>
              <w:t>提问法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6"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情境</w:t>
            </w:r>
            <w:r>
              <w:rPr>
                <w:rFonts w:hint="eastAsia" w:ascii="宋体" w:hAnsi="宋体" w:cs="宋体"/>
                <w:b/>
                <w:sz w:val="24"/>
                <w:szCs w:val="24"/>
              </w:rPr>
              <w:t>导</w:t>
            </w:r>
            <w:r>
              <w:rPr>
                <w:rFonts w:hint="eastAsia" w:ascii="Dotum" w:hAnsi="Dotum" w:eastAsia="Dotum" w:cs="Dotum"/>
                <w:b/>
                <w:sz w:val="24"/>
                <w:szCs w:val="24"/>
              </w:rPr>
              <w:t>入</w:t>
            </w:r>
          </w:p>
          <w:p>
            <w:pPr>
              <w:jc w:val="center"/>
              <w:rPr>
                <w:rFonts w:ascii="华文楷体" w:hAnsi="华文楷体" w:eastAsia="华文楷体"/>
                <w:b/>
                <w:sz w:val="24"/>
                <w:szCs w:val="24"/>
              </w:rPr>
            </w:pPr>
            <w:r>
              <w:rPr>
                <w:rFonts w:ascii="华文楷体" w:hAnsi="华文楷体" w:eastAsia="华文楷体"/>
                <w:b/>
                <w:sz w:val="24"/>
                <w:szCs w:val="24"/>
              </w:rPr>
              <w:t>min</w:t>
            </w:r>
          </w:p>
        </w:tc>
        <w:tc>
          <w:tcPr>
            <w:tcW w:w="5333" w:type="dxa"/>
            <w:gridSpan w:val="4"/>
            <w:vAlign w:val="center"/>
          </w:tcPr>
          <w:p>
            <w:pPr>
              <w:rPr>
                <w:sz w:val="24"/>
                <w:szCs w:val="24"/>
              </w:rPr>
            </w:pPr>
            <w:r>
              <w:rPr>
                <w:rFonts w:hint="eastAsia"/>
                <w:sz w:val="24"/>
                <w:szCs w:val="24"/>
                <w:lang w:eastAsia="zh-CN"/>
              </w:rPr>
              <w:t>提问</w:t>
            </w:r>
            <w:r>
              <w:rPr>
                <w:rFonts w:hint="eastAsia"/>
                <w:sz w:val="24"/>
                <w:szCs w:val="24"/>
              </w:rPr>
              <w:t>《3-6岁儿童学习与发展指南》</w:t>
            </w:r>
            <w:r>
              <w:rPr>
                <w:rFonts w:hint="eastAsia"/>
                <w:sz w:val="24"/>
                <w:szCs w:val="24"/>
                <w:lang w:eastAsia="zh-CN"/>
              </w:rPr>
              <w:t>中关于社会领域的核心内容。</w:t>
            </w:r>
            <w:r>
              <w:rPr>
                <w:rFonts w:hint="eastAsia"/>
                <w:b/>
                <w:sz w:val="24"/>
                <w:szCs w:val="24"/>
              </w:rPr>
              <w:t>引入本节内容。</w:t>
            </w:r>
          </w:p>
          <w:p>
            <w:pPr>
              <w:rPr>
                <w:sz w:val="24"/>
                <w:szCs w:val="24"/>
              </w:rPr>
            </w:pPr>
          </w:p>
        </w:tc>
        <w:tc>
          <w:tcPr>
            <w:tcW w:w="1521" w:type="dxa"/>
            <w:vAlign w:val="center"/>
          </w:tcPr>
          <w:p>
            <w:pPr>
              <w:rPr>
                <w:sz w:val="24"/>
                <w:szCs w:val="24"/>
              </w:rPr>
            </w:pPr>
            <w:r>
              <w:rPr>
                <w:rFonts w:hint="eastAsia"/>
                <w:sz w:val="24"/>
                <w:szCs w:val="24"/>
                <w:lang w:eastAsia="zh-CN"/>
              </w:rPr>
              <w:t>提问法</w:t>
            </w: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1668" w:type="dxa"/>
            <w:vAlign w:val="center"/>
          </w:tcPr>
          <w:p>
            <w:pPr>
              <w:jc w:val="center"/>
              <w:rPr>
                <w:rFonts w:ascii="华文楷体" w:hAnsi="华文楷体" w:eastAsia="华文楷体"/>
                <w:b/>
                <w:sz w:val="24"/>
                <w:szCs w:val="24"/>
              </w:rPr>
            </w:pPr>
            <w:r>
              <w:rPr>
                <w:rFonts w:hint="eastAsia" w:ascii="华文楷体" w:hAnsi="华文楷体" w:eastAsia="华文楷体"/>
                <w:b/>
                <w:sz w:val="24"/>
                <w:szCs w:val="24"/>
              </w:rPr>
              <w:t>任</w:t>
            </w:r>
            <w:r>
              <w:rPr>
                <w:rFonts w:hint="eastAsia" w:ascii="宋体" w:hAnsi="宋体" w:cs="宋体"/>
                <w:b/>
                <w:sz w:val="24"/>
                <w:szCs w:val="24"/>
              </w:rPr>
              <w:t>务实</w:t>
            </w:r>
            <w:r>
              <w:rPr>
                <w:rFonts w:hint="eastAsia" w:ascii="Dotum" w:hAnsi="Dotum" w:eastAsia="Dotum" w:cs="Dotum"/>
                <w:b/>
                <w:sz w:val="24"/>
                <w:szCs w:val="24"/>
              </w:rPr>
              <w:t>施</w:t>
            </w:r>
          </w:p>
          <w:p>
            <w:pPr>
              <w:jc w:val="center"/>
              <w:rPr>
                <w:rFonts w:ascii="华文楷体" w:hAnsi="华文楷体" w:eastAsia="华文楷体"/>
                <w:b/>
                <w:sz w:val="24"/>
                <w:szCs w:val="24"/>
              </w:rPr>
            </w:pPr>
            <w:r>
              <w:rPr>
                <w:rFonts w:ascii="华文楷体" w:hAnsi="华文楷体" w:eastAsia="华文楷体"/>
                <w:b/>
                <w:sz w:val="24"/>
                <w:szCs w:val="24"/>
              </w:rPr>
              <w:t>min</w:t>
            </w:r>
          </w:p>
        </w:tc>
        <w:tc>
          <w:tcPr>
            <w:tcW w:w="5333" w:type="dxa"/>
            <w:gridSpan w:val="4"/>
            <w:vAlign w:val="center"/>
          </w:tcPr>
          <w:p>
            <w:pPr>
              <w:ind w:left="840"/>
              <w:rPr>
                <w:rFonts w:hint="eastAsia"/>
                <w:b/>
                <w:bCs/>
                <w:sz w:val="24"/>
                <w:szCs w:val="24"/>
              </w:rPr>
            </w:pPr>
            <w:r>
              <w:rPr>
                <w:rFonts w:hint="eastAsia"/>
                <w:b/>
                <w:bCs/>
                <w:sz w:val="24"/>
                <w:szCs w:val="24"/>
              </w:rPr>
              <w:t>一、社会性简介</w:t>
            </w:r>
          </w:p>
          <w:p>
            <w:pPr>
              <w:ind w:left="840"/>
              <w:rPr>
                <w:rFonts w:hint="eastAsia"/>
                <w:b/>
                <w:bCs/>
                <w:sz w:val="24"/>
                <w:szCs w:val="24"/>
              </w:rPr>
            </w:pPr>
            <w:r>
              <w:rPr>
                <w:rFonts w:hint="eastAsia"/>
                <w:b/>
                <w:bCs/>
                <w:sz w:val="24"/>
                <w:szCs w:val="24"/>
              </w:rPr>
              <w:t>当一个人独处时，是谈不上“社会”的，但身边只要再有一个人，“社会”就构成了。一个家庭，就是一个小社会；一个单位，也是一个小社会。凡是有人群的地方，就有各种各样的“社会”，人的生存，一天也离不开社会。</w:t>
            </w:r>
          </w:p>
          <w:p>
            <w:pPr>
              <w:ind w:left="840"/>
              <w:rPr>
                <w:rFonts w:hint="eastAsia"/>
                <w:b/>
                <w:bCs/>
                <w:sz w:val="24"/>
                <w:szCs w:val="24"/>
              </w:rPr>
            </w:pPr>
            <w:r>
              <w:rPr>
                <w:rFonts w:hint="eastAsia"/>
                <w:b/>
                <w:bCs/>
                <w:sz w:val="24"/>
                <w:szCs w:val="24"/>
              </w:rPr>
              <w:t>3-6岁儿童学习与发展指南》中指出:</w:t>
            </w:r>
          </w:p>
          <w:p>
            <w:pPr>
              <w:ind w:left="840"/>
              <w:rPr>
                <w:rFonts w:hint="eastAsia"/>
                <w:b/>
                <w:bCs/>
                <w:sz w:val="24"/>
                <w:szCs w:val="24"/>
              </w:rPr>
            </w:pPr>
            <w:r>
              <w:rPr>
                <w:rFonts w:hint="eastAsia"/>
                <w:b/>
                <w:bCs/>
                <w:sz w:val="24"/>
                <w:szCs w:val="24"/>
              </w:rPr>
              <w:t>幼儿社会领域学习与发展过程是其社会性不断完善并奠定健全人格基础的过程。</w:t>
            </w:r>
          </w:p>
          <w:p>
            <w:pPr>
              <w:ind w:left="840"/>
              <w:rPr>
                <w:rFonts w:hint="eastAsia"/>
                <w:b/>
                <w:bCs/>
                <w:sz w:val="24"/>
                <w:szCs w:val="24"/>
              </w:rPr>
            </w:pPr>
            <w:r>
              <w:rPr>
                <w:rFonts w:hint="eastAsia"/>
                <w:b/>
                <w:bCs/>
                <w:sz w:val="24"/>
                <w:szCs w:val="24"/>
              </w:rPr>
              <w:t>社会领域学习与发展的实质在于促进幼儿社会化，形成良好的个性品质。</w:t>
            </w:r>
          </w:p>
          <w:p>
            <w:pPr>
              <w:ind w:left="840"/>
              <w:rPr>
                <w:rFonts w:hint="eastAsia"/>
                <w:b/>
                <w:bCs/>
                <w:sz w:val="24"/>
                <w:szCs w:val="24"/>
              </w:rPr>
            </w:pPr>
            <w:r>
              <w:rPr>
                <w:rFonts w:hint="eastAsia"/>
                <w:b/>
                <w:bCs/>
                <w:sz w:val="24"/>
                <w:szCs w:val="24"/>
              </w:rPr>
              <w:t>（一）我国社会教育发展的三个阶段</w:t>
            </w:r>
          </w:p>
          <w:p>
            <w:pPr>
              <w:ind w:left="840"/>
              <w:rPr>
                <w:rFonts w:hint="eastAsia"/>
                <w:sz w:val="24"/>
                <w:szCs w:val="24"/>
              </w:rPr>
            </w:pPr>
            <w:r>
              <w:rPr>
                <w:rFonts w:hint="eastAsia"/>
                <w:sz w:val="24"/>
                <w:szCs w:val="24"/>
                <w:lang w:val="en-US" w:eastAsia="zh-CN"/>
              </w:rPr>
              <w:t>1.</w:t>
            </w:r>
            <w:r>
              <w:rPr>
                <w:rFonts w:hint="eastAsia"/>
                <w:sz w:val="24"/>
                <w:szCs w:val="24"/>
              </w:rPr>
              <w:t>第一阶段：20世纪初——20世纪中叶</w:t>
            </w:r>
          </w:p>
          <w:p>
            <w:pPr>
              <w:ind w:left="840"/>
              <w:rPr>
                <w:rFonts w:hint="eastAsia"/>
                <w:sz w:val="24"/>
                <w:szCs w:val="24"/>
              </w:rPr>
            </w:pPr>
            <w:r>
              <w:rPr>
                <w:rFonts w:hint="eastAsia"/>
                <w:sz w:val="24"/>
                <w:szCs w:val="24"/>
              </w:rPr>
              <w:t>《奏定蒙养院章程及家庭教育法章程》中凸显了蒙养院应实施做人教育的目标和任务。游戏、歌谣、谈话、手技等活动均应该围绕学前儿童爱众乐群、涵养德性的宗旨进行。足以看出章程中对学前儿童社会教育的重视程度。</w:t>
            </w:r>
          </w:p>
          <w:p>
            <w:pPr>
              <w:ind w:left="840"/>
              <w:rPr>
                <w:rFonts w:hint="eastAsia"/>
                <w:sz w:val="24"/>
                <w:szCs w:val="24"/>
              </w:rPr>
            </w:pPr>
            <w:r>
              <w:rPr>
                <w:rFonts w:hint="eastAsia"/>
                <w:sz w:val="24"/>
                <w:szCs w:val="24"/>
              </w:rPr>
              <w:t>五四时期，陈鹤琴、张宗麟开创了学前教育中国化、科学化道路，并开始创建我国学期儿童社会教育。陈鹤琴的五指课程，把做人作为三大纲领之一。</w:t>
            </w:r>
          </w:p>
          <w:p>
            <w:pPr>
              <w:ind w:left="840"/>
              <w:rPr>
                <w:rFonts w:hint="eastAsia"/>
                <w:sz w:val="24"/>
                <w:szCs w:val="24"/>
              </w:rPr>
            </w:pPr>
            <w:r>
              <w:rPr>
                <w:rFonts w:hint="eastAsia"/>
                <w:sz w:val="24"/>
                <w:szCs w:val="24"/>
              </w:rPr>
              <w:t>张宗麟出版了《幼稚园的社会》一书，是我国幼教史上最早全面深入地论述学前儿童社会教育课程及其实施的书。</w:t>
            </w:r>
          </w:p>
          <w:p>
            <w:pPr>
              <w:numPr>
                <w:ilvl w:val="0"/>
                <w:numId w:val="1"/>
              </w:numPr>
              <w:ind w:left="840"/>
              <w:rPr>
                <w:rFonts w:hint="eastAsia"/>
                <w:sz w:val="24"/>
                <w:szCs w:val="24"/>
                <w:lang w:val="en-US" w:eastAsia="zh-CN"/>
              </w:rPr>
            </w:pPr>
            <w:r>
              <w:rPr>
                <w:rFonts w:hint="eastAsia"/>
                <w:sz w:val="24"/>
                <w:szCs w:val="24"/>
                <w:lang w:val="en-US" w:eastAsia="zh-CN"/>
              </w:rPr>
              <w:t>第二阶段：20世纪中叶-20世纪90年代中期</w:t>
            </w:r>
          </w:p>
          <w:p>
            <w:pPr>
              <w:ind w:left="840"/>
              <w:rPr>
                <w:rFonts w:hint="eastAsia"/>
                <w:sz w:val="24"/>
                <w:szCs w:val="24"/>
              </w:rPr>
            </w:pPr>
            <w:r>
              <w:rPr>
                <w:rFonts w:hint="eastAsia"/>
                <w:sz w:val="24"/>
                <w:szCs w:val="24"/>
              </w:rPr>
              <w:t>新中国成立以来，社会领域课程在幼儿园的地位经历了复杂的演变过程。在新中国幼教发展的大部分历程中，社会领域课是与德育课程划等号的。90年代初期以来我国心理学工作者开始关注儿童个性和社会性的研究，这使幼教界的德育理念开始突破原有的框架，德育的内涵向社会性方向缓慢延伸。</w:t>
            </w:r>
          </w:p>
          <w:p>
            <w:pPr>
              <w:ind w:left="840"/>
              <w:rPr>
                <w:rFonts w:hint="eastAsia"/>
                <w:sz w:val="24"/>
                <w:szCs w:val="24"/>
              </w:rPr>
            </w:pPr>
            <w:r>
              <w:rPr>
                <w:rFonts w:hint="eastAsia"/>
                <w:sz w:val="24"/>
                <w:szCs w:val="24"/>
              </w:rPr>
              <w:t>学前儿童社会教育发展的第二阶段主要标志：《幼儿园工作规程》，规程中提出幼儿园保育与教育的四大目标，其中之一是学前儿童社会领域教育。规程对幼儿园品德教育进行正确的定位。规程的颁布，对建立与完善幼儿园社会领域课程提供了法规、政策及理论上的支持。</w:t>
            </w:r>
          </w:p>
          <w:p>
            <w:pPr>
              <w:numPr>
                <w:ilvl w:val="0"/>
                <w:numId w:val="1"/>
              </w:numPr>
              <w:ind w:left="840" w:leftChars="0" w:firstLine="0" w:firstLineChars="0"/>
              <w:rPr>
                <w:rFonts w:hint="eastAsia"/>
                <w:sz w:val="24"/>
                <w:szCs w:val="24"/>
                <w:lang w:val="en-US" w:eastAsia="zh-CN"/>
              </w:rPr>
            </w:pPr>
            <w:r>
              <w:rPr>
                <w:rFonts w:hint="eastAsia"/>
                <w:sz w:val="24"/>
                <w:szCs w:val="24"/>
                <w:lang w:val="en-US" w:eastAsia="zh-CN"/>
              </w:rPr>
              <w:t>第三阶段：20世纪90年代中期-至今</w:t>
            </w:r>
          </w:p>
          <w:p>
            <w:pPr>
              <w:numPr>
                <w:numId w:val="0"/>
              </w:numPr>
              <w:ind w:left="840" w:leftChars="0"/>
              <w:rPr>
                <w:rFonts w:hint="default"/>
                <w:sz w:val="24"/>
                <w:szCs w:val="24"/>
                <w:lang w:val="en-US" w:eastAsia="zh-CN"/>
              </w:rPr>
            </w:pPr>
            <w:r>
              <w:rPr>
                <w:rFonts w:hint="default"/>
                <w:sz w:val="24"/>
                <w:szCs w:val="24"/>
                <w:lang w:val="en-US" w:eastAsia="zh-CN"/>
              </w:rPr>
              <w:t>2001年，伴随着我国基础教育课程改革的大趋势，教育部制订并发布《幼儿园教育指导纲要》，这是学前儿童教育发展第三阶段的主要标志。纲要对幼儿园课程具有直接指导意义的纲领性文件，它把幼儿园的教育内容相对划分为健康、语言、社会、科学、艺术五大领域，其中的社会领域教育的目标、内容和要求、方法、途径等进一步具体化，使幼儿园社会教育课程的设计和实施有力明确的原则和方向。</w:t>
            </w:r>
          </w:p>
          <w:p>
            <w:pPr>
              <w:numPr>
                <w:ilvl w:val="0"/>
                <w:numId w:val="2"/>
              </w:numPr>
              <w:ind w:left="840" w:leftChars="0"/>
              <w:rPr>
                <w:rFonts w:hint="default"/>
                <w:sz w:val="24"/>
                <w:szCs w:val="24"/>
                <w:lang w:val="en-US" w:eastAsia="zh-CN"/>
              </w:rPr>
            </w:pPr>
            <w:r>
              <w:rPr>
                <w:rFonts w:hint="default"/>
                <w:sz w:val="24"/>
                <w:szCs w:val="24"/>
                <w:lang w:val="en-US" w:eastAsia="zh-CN"/>
              </w:rPr>
              <w:t>世界学前儿童社会教育的发展</w:t>
            </w:r>
          </w:p>
          <w:p>
            <w:pPr>
              <w:numPr>
                <w:numId w:val="0"/>
              </w:numPr>
              <w:rPr>
                <w:rFonts w:hint="eastAsia"/>
                <w:sz w:val="24"/>
                <w:szCs w:val="24"/>
                <w:lang w:val="en-US" w:eastAsia="zh-CN"/>
              </w:rPr>
            </w:pPr>
            <w:r>
              <w:rPr>
                <w:rFonts w:hint="eastAsia"/>
                <w:sz w:val="24"/>
                <w:szCs w:val="24"/>
                <w:lang w:val="en-US" w:eastAsia="zh-CN"/>
              </w:rPr>
              <w:t xml:space="preserve">        日本：《幼稚园教育要领》、“教育课程审议报告”，进一步明确幼儿期开始的心灵的教育。</w:t>
            </w:r>
          </w:p>
          <w:p>
            <w:pPr>
              <w:numPr>
                <w:numId w:val="0"/>
              </w:numPr>
              <w:rPr>
                <w:rFonts w:hint="eastAsia"/>
                <w:sz w:val="24"/>
                <w:szCs w:val="24"/>
                <w:lang w:val="en-US" w:eastAsia="zh-CN"/>
              </w:rPr>
            </w:pPr>
            <w:r>
              <w:rPr>
                <w:rFonts w:hint="eastAsia"/>
                <w:sz w:val="24"/>
                <w:szCs w:val="24"/>
                <w:lang w:val="en-US" w:eastAsia="zh-CN"/>
              </w:rPr>
              <w:t>美国：1996年颁布《0-8岁教育方案》</w:t>
            </w:r>
          </w:p>
          <w:p>
            <w:pPr>
              <w:numPr>
                <w:numId w:val="0"/>
              </w:numPr>
              <w:rPr>
                <w:rFonts w:hint="eastAsia"/>
                <w:sz w:val="24"/>
                <w:szCs w:val="24"/>
                <w:lang w:val="en-US" w:eastAsia="zh-CN"/>
              </w:rPr>
            </w:pPr>
            <w:r>
              <w:rPr>
                <w:rFonts w:hint="eastAsia"/>
                <w:sz w:val="24"/>
                <w:szCs w:val="24"/>
                <w:lang w:val="en-US" w:eastAsia="zh-CN"/>
              </w:rPr>
              <w:t>英国：1998-1999教育改革议案，提出加强道德教育、培养基本的公民意识。5岁前儿童应达到的目标中，品德和情感教育放在首位。</w:t>
            </w:r>
          </w:p>
          <w:p>
            <w:pPr>
              <w:numPr>
                <w:numId w:val="0"/>
              </w:numPr>
              <w:rPr>
                <w:rFonts w:hint="eastAsia"/>
                <w:sz w:val="24"/>
                <w:szCs w:val="24"/>
                <w:lang w:val="en-US" w:eastAsia="zh-CN"/>
              </w:rPr>
            </w:pPr>
            <w:r>
              <w:rPr>
                <w:rFonts w:hint="eastAsia"/>
                <w:sz w:val="24"/>
                <w:szCs w:val="24"/>
                <w:lang w:val="en-US" w:eastAsia="zh-CN"/>
              </w:rPr>
              <w:t>法国：幼儿教育就是发展和谐人格，促进儿童情感的成熟与社会化。</w:t>
            </w:r>
          </w:p>
          <w:p>
            <w:pPr>
              <w:numPr>
                <w:numId w:val="0"/>
              </w:numPr>
              <w:rPr>
                <w:rFonts w:hint="eastAsia"/>
                <w:sz w:val="24"/>
                <w:szCs w:val="24"/>
                <w:lang w:val="en-US" w:eastAsia="zh-CN"/>
              </w:rPr>
            </w:pPr>
            <w:r>
              <w:rPr>
                <w:rFonts w:hint="eastAsia"/>
                <w:sz w:val="24"/>
                <w:szCs w:val="24"/>
                <w:lang w:val="en-US" w:eastAsia="zh-CN"/>
              </w:rPr>
              <w:t>新西兰：提出早期教育的五大目标</w:t>
            </w:r>
          </w:p>
          <w:p>
            <w:pPr>
              <w:numPr>
                <w:numId w:val="0"/>
              </w:numPr>
              <w:rPr>
                <w:rFonts w:hint="eastAsia"/>
                <w:sz w:val="24"/>
                <w:szCs w:val="24"/>
                <w:lang w:val="en-US" w:eastAsia="zh-CN"/>
              </w:rPr>
            </w:pPr>
            <w:r>
              <w:rPr>
                <w:rFonts w:hint="eastAsia"/>
                <w:sz w:val="24"/>
                <w:szCs w:val="24"/>
                <w:lang w:val="en-US" w:eastAsia="zh-CN"/>
              </w:rPr>
              <w:t>台湾：《幼稚园课程标准》</w:t>
            </w:r>
          </w:p>
          <w:p>
            <w:pPr>
              <w:numPr>
                <w:numId w:val="0"/>
              </w:numPr>
              <w:rPr>
                <w:rFonts w:hint="eastAsia"/>
                <w:sz w:val="24"/>
                <w:szCs w:val="24"/>
                <w:lang w:val="en-US" w:eastAsia="zh-CN"/>
              </w:rPr>
            </w:pPr>
            <w:r>
              <w:rPr>
                <w:rFonts w:hint="eastAsia"/>
                <w:sz w:val="24"/>
                <w:szCs w:val="24"/>
                <w:lang w:val="en-US" w:eastAsia="zh-CN"/>
              </w:rPr>
              <w:t>（三）社会性的内容</w:t>
            </w:r>
          </w:p>
          <w:p>
            <w:pPr>
              <w:numPr>
                <w:numId w:val="0"/>
              </w:numPr>
              <w:rPr>
                <w:rFonts w:hint="eastAsia"/>
                <w:sz w:val="24"/>
                <w:szCs w:val="24"/>
                <w:lang w:val="en-US" w:eastAsia="zh-CN"/>
              </w:rPr>
            </w:pPr>
            <w:r>
              <w:rPr>
                <w:rFonts w:hint="eastAsia"/>
                <w:sz w:val="24"/>
                <w:szCs w:val="24"/>
                <w:lang w:val="en-US" w:eastAsia="zh-CN"/>
              </w:rPr>
              <w:t>1.运用语言的交际能力</w:t>
            </w:r>
          </w:p>
          <w:p>
            <w:pPr>
              <w:numPr>
                <w:numId w:val="0"/>
              </w:numPr>
              <w:rPr>
                <w:rFonts w:hint="eastAsia"/>
                <w:sz w:val="24"/>
                <w:szCs w:val="24"/>
                <w:lang w:val="en-US" w:eastAsia="zh-CN"/>
              </w:rPr>
            </w:pPr>
            <w:r>
              <w:rPr>
                <w:rFonts w:hint="eastAsia"/>
                <w:sz w:val="24"/>
                <w:szCs w:val="24"/>
                <w:lang w:val="en-US" w:eastAsia="zh-CN"/>
              </w:rPr>
              <w:t>2.友好相处的能力</w:t>
            </w:r>
          </w:p>
          <w:p>
            <w:pPr>
              <w:numPr>
                <w:numId w:val="0"/>
              </w:numPr>
              <w:rPr>
                <w:rFonts w:hint="eastAsia"/>
                <w:sz w:val="24"/>
                <w:szCs w:val="24"/>
                <w:lang w:val="en-US" w:eastAsia="zh-CN"/>
              </w:rPr>
            </w:pPr>
            <w:r>
              <w:rPr>
                <w:rFonts w:hint="eastAsia"/>
                <w:sz w:val="24"/>
                <w:szCs w:val="24"/>
                <w:lang w:val="en-US" w:eastAsia="zh-CN"/>
              </w:rPr>
              <w:t>3.自律的能力</w:t>
            </w:r>
          </w:p>
          <w:p>
            <w:pPr>
              <w:numPr>
                <w:numId w:val="0"/>
              </w:numPr>
              <w:rPr>
                <w:rFonts w:hint="eastAsia"/>
                <w:sz w:val="24"/>
                <w:szCs w:val="24"/>
                <w:lang w:val="en-US" w:eastAsia="zh-CN"/>
              </w:rPr>
            </w:pPr>
            <w:r>
              <w:rPr>
                <w:rFonts w:hint="eastAsia"/>
                <w:sz w:val="24"/>
                <w:szCs w:val="24"/>
                <w:lang w:val="en-US" w:eastAsia="zh-CN"/>
              </w:rPr>
              <w:t>4.表现与理解的能力</w:t>
            </w:r>
          </w:p>
          <w:p>
            <w:pPr>
              <w:numPr>
                <w:numId w:val="0"/>
              </w:numPr>
              <w:rPr>
                <w:rFonts w:hint="eastAsia"/>
                <w:sz w:val="24"/>
                <w:szCs w:val="24"/>
                <w:lang w:val="en-US" w:eastAsia="zh-CN"/>
              </w:rPr>
            </w:pPr>
            <w:r>
              <w:rPr>
                <w:rFonts w:hint="eastAsia"/>
                <w:sz w:val="24"/>
                <w:szCs w:val="24"/>
                <w:lang w:val="en-US" w:eastAsia="zh-CN"/>
              </w:rPr>
              <w:t>5.对环境的适应能力</w:t>
            </w:r>
          </w:p>
          <w:p>
            <w:pPr>
              <w:numPr>
                <w:numId w:val="0"/>
              </w:numPr>
              <w:rPr>
                <w:rFonts w:hint="eastAsia"/>
                <w:sz w:val="24"/>
                <w:szCs w:val="24"/>
                <w:lang w:val="en-US" w:eastAsia="zh-CN"/>
              </w:rPr>
            </w:pPr>
            <w:r>
              <w:rPr>
                <w:rFonts w:hint="eastAsia"/>
                <w:sz w:val="24"/>
                <w:szCs w:val="24"/>
                <w:lang w:val="en-US" w:eastAsia="zh-CN"/>
              </w:rPr>
              <w:t>6.良好的卫生、学习、生活习惯</w:t>
            </w:r>
          </w:p>
          <w:p>
            <w:pPr>
              <w:numPr>
                <w:numId w:val="0"/>
              </w:numPr>
              <w:rPr>
                <w:rFonts w:hint="default"/>
                <w:sz w:val="24"/>
                <w:szCs w:val="24"/>
                <w:lang w:val="en-US" w:eastAsia="zh-CN"/>
              </w:rPr>
            </w:pPr>
          </w:p>
          <w:p>
            <w:pPr>
              <w:numPr>
                <w:numId w:val="0"/>
              </w:numPr>
              <w:rPr>
                <w:rFonts w:hint="default"/>
                <w:sz w:val="24"/>
                <w:szCs w:val="24"/>
                <w:lang w:val="en-US" w:eastAsia="zh-CN"/>
              </w:rPr>
            </w:pPr>
            <w:r>
              <w:rPr>
                <w:rFonts w:hint="default"/>
                <w:b/>
                <w:bCs/>
                <w:sz w:val="24"/>
                <w:szCs w:val="24"/>
                <w:lang w:val="en-US" w:eastAsia="zh-CN"/>
              </w:rPr>
              <w:t>《3-6岁儿童学习与发展指南》</w:t>
            </w:r>
          </w:p>
          <w:p>
            <w:pPr>
              <w:numPr>
                <w:numId w:val="0"/>
              </w:numPr>
              <w:rPr>
                <w:rFonts w:hint="default"/>
                <w:sz w:val="24"/>
                <w:szCs w:val="24"/>
                <w:lang w:val="en-US" w:eastAsia="zh-CN"/>
              </w:rPr>
            </w:pPr>
            <w:r>
              <w:rPr>
                <w:rFonts w:hint="default"/>
                <w:sz w:val="24"/>
                <w:szCs w:val="24"/>
                <w:lang w:val="en-US" w:eastAsia="zh-CN"/>
              </w:rPr>
              <w:t xml:space="preserve">      社会领域核心内容 :人际交往和社会适应</w:t>
            </w:r>
          </w:p>
          <w:p>
            <w:pPr>
              <w:numPr>
                <w:numId w:val="0"/>
              </w:numPr>
              <w:rPr>
                <w:rFonts w:hint="default"/>
                <w:sz w:val="24"/>
                <w:szCs w:val="24"/>
                <w:lang w:val="en-US" w:eastAsia="zh-CN"/>
              </w:rPr>
            </w:pPr>
          </w:p>
          <w:p>
            <w:pPr>
              <w:numPr>
                <w:numId w:val="0"/>
              </w:numPr>
              <w:rPr>
                <w:rFonts w:hint="default"/>
                <w:sz w:val="24"/>
                <w:szCs w:val="24"/>
                <w:lang w:val="en-US" w:eastAsia="zh-CN"/>
              </w:rPr>
            </w:pPr>
            <w:r>
              <w:rPr>
                <w:rFonts w:hint="default"/>
                <w:sz w:val="24"/>
                <w:szCs w:val="24"/>
                <w:lang w:val="en-US" w:eastAsia="zh-CN"/>
              </w:rPr>
              <w:t>（一）人际交往</w:t>
            </w:r>
          </w:p>
          <w:p>
            <w:pPr>
              <w:numPr>
                <w:numId w:val="0"/>
              </w:numPr>
              <w:rPr>
                <w:rFonts w:hint="default"/>
                <w:sz w:val="24"/>
                <w:szCs w:val="24"/>
                <w:lang w:val="en-US" w:eastAsia="zh-CN"/>
              </w:rPr>
            </w:pPr>
            <w:r>
              <w:rPr>
                <w:rFonts w:hint="default"/>
                <w:sz w:val="24"/>
                <w:szCs w:val="24"/>
                <w:lang w:val="en-US" w:eastAsia="zh-CN"/>
              </w:rPr>
              <w:t xml:space="preserve">     1、愿意与人交往；</w:t>
            </w:r>
          </w:p>
          <w:p>
            <w:pPr>
              <w:numPr>
                <w:numId w:val="0"/>
              </w:numPr>
              <w:rPr>
                <w:rFonts w:hint="default"/>
                <w:sz w:val="24"/>
                <w:szCs w:val="24"/>
                <w:lang w:val="en-US" w:eastAsia="zh-CN"/>
              </w:rPr>
            </w:pPr>
            <w:r>
              <w:rPr>
                <w:rFonts w:hint="default"/>
                <w:sz w:val="24"/>
                <w:szCs w:val="24"/>
                <w:lang w:val="en-US" w:eastAsia="zh-CN"/>
              </w:rPr>
              <w:t xml:space="preserve">     2、能与同伴友好相处；</w:t>
            </w:r>
          </w:p>
          <w:p>
            <w:pPr>
              <w:numPr>
                <w:numId w:val="0"/>
              </w:numPr>
              <w:rPr>
                <w:rFonts w:hint="default"/>
                <w:sz w:val="24"/>
                <w:szCs w:val="24"/>
                <w:lang w:val="en-US" w:eastAsia="zh-CN"/>
              </w:rPr>
            </w:pPr>
            <w:r>
              <w:rPr>
                <w:rFonts w:hint="default"/>
                <w:sz w:val="24"/>
                <w:szCs w:val="24"/>
                <w:lang w:val="en-US" w:eastAsia="zh-CN"/>
              </w:rPr>
              <w:t xml:space="preserve">     3、具有自尊、自信、自主的表现；</w:t>
            </w:r>
          </w:p>
          <w:p>
            <w:pPr>
              <w:numPr>
                <w:numId w:val="0"/>
              </w:numPr>
              <w:rPr>
                <w:rFonts w:hint="default"/>
                <w:sz w:val="24"/>
                <w:szCs w:val="24"/>
                <w:lang w:val="en-US" w:eastAsia="zh-CN"/>
              </w:rPr>
            </w:pPr>
            <w:r>
              <w:rPr>
                <w:rFonts w:hint="default"/>
                <w:sz w:val="24"/>
                <w:szCs w:val="24"/>
                <w:lang w:val="en-US" w:eastAsia="zh-CN"/>
              </w:rPr>
              <w:t xml:space="preserve">     4、关心尊重他人；</w:t>
            </w:r>
          </w:p>
          <w:p>
            <w:pPr>
              <w:numPr>
                <w:numId w:val="0"/>
              </w:numPr>
              <w:rPr>
                <w:rFonts w:hint="default"/>
                <w:sz w:val="24"/>
                <w:szCs w:val="24"/>
                <w:lang w:val="en-US" w:eastAsia="zh-CN"/>
              </w:rPr>
            </w:pPr>
            <w:r>
              <w:rPr>
                <w:rFonts w:hint="default"/>
                <w:sz w:val="24"/>
                <w:szCs w:val="24"/>
                <w:lang w:val="en-US" w:eastAsia="zh-CN"/>
              </w:rPr>
              <w:t>（二）社会适应：</w:t>
            </w:r>
          </w:p>
          <w:p>
            <w:pPr>
              <w:numPr>
                <w:numId w:val="0"/>
              </w:numPr>
              <w:rPr>
                <w:rFonts w:hint="default"/>
                <w:sz w:val="24"/>
                <w:szCs w:val="24"/>
                <w:lang w:val="en-US" w:eastAsia="zh-CN"/>
              </w:rPr>
            </w:pPr>
            <w:r>
              <w:rPr>
                <w:rFonts w:hint="default"/>
                <w:sz w:val="24"/>
                <w:szCs w:val="24"/>
                <w:lang w:val="en-US" w:eastAsia="zh-CN"/>
              </w:rPr>
              <w:t xml:space="preserve">     1、喜欢并适应群体生活；</w:t>
            </w:r>
          </w:p>
          <w:p>
            <w:pPr>
              <w:numPr>
                <w:numId w:val="0"/>
              </w:numPr>
              <w:rPr>
                <w:rFonts w:hint="default"/>
                <w:sz w:val="24"/>
                <w:szCs w:val="24"/>
                <w:lang w:val="en-US" w:eastAsia="zh-CN"/>
              </w:rPr>
            </w:pPr>
            <w:r>
              <w:rPr>
                <w:rFonts w:hint="default"/>
                <w:sz w:val="24"/>
                <w:szCs w:val="24"/>
                <w:lang w:val="en-US" w:eastAsia="zh-CN"/>
              </w:rPr>
              <w:t xml:space="preserve">     2、遵守基本的行为规范；</w:t>
            </w:r>
          </w:p>
          <w:p>
            <w:pPr>
              <w:numPr>
                <w:numId w:val="0"/>
              </w:numPr>
              <w:rPr>
                <w:rFonts w:hint="default"/>
                <w:sz w:val="24"/>
                <w:szCs w:val="24"/>
                <w:lang w:val="en-US" w:eastAsia="zh-CN"/>
              </w:rPr>
            </w:pPr>
            <w:r>
              <w:rPr>
                <w:rFonts w:hint="default"/>
                <w:sz w:val="24"/>
                <w:szCs w:val="24"/>
                <w:lang w:val="en-US" w:eastAsia="zh-CN"/>
              </w:rPr>
              <w:t xml:space="preserve">     3、具有初步的归属感。</w:t>
            </w:r>
          </w:p>
          <w:p>
            <w:pPr>
              <w:numPr>
                <w:numId w:val="0"/>
              </w:numPr>
              <w:rPr>
                <w:rFonts w:hint="default"/>
                <w:sz w:val="24"/>
                <w:szCs w:val="24"/>
                <w:lang w:val="en-US" w:eastAsia="zh-CN"/>
              </w:rPr>
            </w:pPr>
            <w:r>
              <w:rPr>
                <w:rFonts w:hint="default"/>
                <w:sz w:val="24"/>
                <w:szCs w:val="24"/>
                <w:lang w:val="en-US" w:eastAsia="zh-CN"/>
              </w:rPr>
              <w:t>二、社会性对学前儿童的发展意义</w:t>
            </w:r>
          </w:p>
          <w:p>
            <w:pPr>
              <w:numPr>
                <w:numId w:val="0"/>
              </w:numPr>
              <w:rPr>
                <w:rFonts w:hint="default"/>
                <w:sz w:val="24"/>
                <w:szCs w:val="24"/>
                <w:lang w:val="en-US" w:eastAsia="zh-CN"/>
              </w:rPr>
            </w:pPr>
            <w:r>
              <w:rPr>
                <w:rFonts w:hint="default"/>
                <w:sz w:val="24"/>
                <w:szCs w:val="24"/>
                <w:lang w:val="en-US" w:eastAsia="zh-CN"/>
              </w:rPr>
              <w:t>1.社会性是学前儿童社会性情感及社会交往的需要</w:t>
            </w:r>
          </w:p>
          <w:p>
            <w:pPr>
              <w:numPr>
                <w:numId w:val="0"/>
              </w:numPr>
              <w:rPr>
                <w:rFonts w:hint="default"/>
                <w:sz w:val="24"/>
                <w:szCs w:val="24"/>
                <w:lang w:val="en-US" w:eastAsia="zh-CN"/>
              </w:rPr>
            </w:pPr>
            <w:r>
              <w:rPr>
                <w:rFonts w:hint="eastAsia"/>
                <w:sz w:val="24"/>
                <w:szCs w:val="24"/>
                <w:lang w:val="en-US" w:eastAsia="zh-CN"/>
              </w:rPr>
              <w:t>2.</w:t>
            </w:r>
            <w:r>
              <w:rPr>
                <w:rFonts w:hint="default"/>
                <w:sz w:val="24"/>
                <w:szCs w:val="24"/>
                <w:lang w:val="en-US" w:eastAsia="zh-CN"/>
              </w:rPr>
              <w:t>社会性影响学前儿童身体、心智的发展</w:t>
            </w:r>
          </w:p>
          <w:p>
            <w:pPr>
              <w:numPr>
                <w:numId w:val="0"/>
              </w:numPr>
              <w:rPr>
                <w:rFonts w:hint="eastAsia"/>
                <w:sz w:val="24"/>
                <w:szCs w:val="24"/>
                <w:lang w:val="en-US" w:eastAsia="zh-CN"/>
              </w:rPr>
            </w:pPr>
            <w:r>
              <w:rPr>
                <w:rFonts w:hint="eastAsia"/>
                <w:sz w:val="24"/>
                <w:szCs w:val="24"/>
                <w:lang w:val="en-US" w:eastAsia="zh-CN"/>
              </w:rPr>
              <w:t>3.社会性认知的需要</w:t>
            </w:r>
          </w:p>
          <w:p>
            <w:pPr>
              <w:numPr>
                <w:numId w:val="0"/>
              </w:numPr>
              <w:rPr>
                <w:rFonts w:hint="default"/>
                <w:sz w:val="24"/>
                <w:szCs w:val="24"/>
                <w:lang w:val="en-US" w:eastAsia="zh-CN"/>
              </w:rPr>
            </w:pPr>
            <w:r>
              <w:rPr>
                <w:rFonts w:hint="default"/>
                <w:sz w:val="24"/>
                <w:szCs w:val="24"/>
                <w:lang w:val="en-US" w:eastAsia="zh-CN"/>
              </w:rPr>
              <w:t>儿童很早就表现出对社会事物或现象的兴趣，并在此基础上形成认知的需要。</w:t>
            </w:r>
          </w:p>
          <w:p>
            <w:pPr>
              <w:numPr>
                <w:numId w:val="0"/>
              </w:numPr>
              <w:rPr>
                <w:rFonts w:hint="default"/>
                <w:sz w:val="24"/>
                <w:szCs w:val="24"/>
                <w:lang w:val="en-US" w:eastAsia="zh-CN"/>
              </w:rPr>
            </w:pPr>
            <w:r>
              <w:rPr>
                <w:rFonts w:hint="default"/>
                <w:sz w:val="24"/>
                <w:szCs w:val="24"/>
                <w:lang w:val="en-US" w:eastAsia="zh-CN"/>
              </w:rPr>
              <w:t>社会性教育的价值不在于“塑造”儿童，而在于为儿童形成自己的观念提供相应的“材料”，促使儿童自我塑造。</w:t>
            </w:r>
          </w:p>
          <w:p>
            <w:pPr>
              <w:numPr>
                <w:numId w:val="0"/>
              </w:numPr>
              <w:rPr>
                <w:rFonts w:hint="default"/>
                <w:sz w:val="24"/>
                <w:szCs w:val="24"/>
                <w:lang w:val="en-US" w:eastAsia="zh-CN"/>
              </w:rPr>
            </w:pPr>
            <w:r>
              <w:rPr>
                <w:rFonts w:hint="default"/>
                <w:sz w:val="24"/>
                <w:szCs w:val="24"/>
                <w:lang w:val="en-US" w:eastAsia="zh-CN"/>
              </w:rPr>
              <w:t>如果能成功培养孩子社会性中的某一些能力，其他能力也会随之得到滚雪球一样的提高。</w:t>
            </w:r>
          </w:p>
          <w:p>
            <w:pPr>
              <w:numPr>
                <w:numId w:val="0"/>
              </w:numPr>
              <w:rPr>
                <w:rFonts w:hint="default"/>
                <w:sz w:val="24"/>
                <w:szCs w:val="24"/>
                <w:lang w:val="en-US" w:eastAsia="zh-CN"/>
              </w:rPr>
            </w:pPr>
            <w:r>
              <w:rPr>
                <w:rFonts w:hint="default"/>
                <w:sz w:val="24"/>
                <w:szCs w:val="24"/>
                <w:lang w:val="en-US" w:eastAsia="zh-CN"/>
              </w:rPr>
              <w:t>控制自我、倾听他人、与人合作等这些社会性技能，是品学兼优的孩子必须具备的。</w:t>
            </w:r>
          </w:p>
          <w:p>
            <w:pPr>
              <w:numPr>
                <w:numId w:val="0"/>
              </w:numPr>
              <w:rPr>
                <w:rFonts w:hint="default"/>
                <w:sz w:val="24"/>
                <w:szCs w:val="24"/>
                <w:lang w:val="en-US" w:eastAsia="zh-CN"/>
              </w:rPr>
            </w:pPr>
          </w:p>
          <w:p>
            <w:pPr>
              <w:numPr>
                <w:numId w:val="0"/>
              </w:numPr>
              <w:rPr>
                <w:rFonts w:hint="default"/>
                <w:sz w:val="24"/>
                <w:szCs w:val="24"/>
                <w:lang w:val="en-US" w:eastAsia="zh-CN"/>
              </w:rPr>
            </w:pPr>
          </w:p>
          <w:p>
            <w:pPr>
              <w:numPr>
                <w:numId w:val="0"/>
              </w:numPr>
              <w:rPr>
                <w:rFonts w:hint="default"/>
                <w:sz w:val="24"/>
                <w:szCs w:val="24"/>
                <w:lang w:val="en-US" w:eastAsia="zh-CN"/>
              </w:rPr>
            </w:pPr>
          </w:p>
          <w:p>
            <w:pPr>
              <w:numPr>
                <w:numId w:val="0"/>
              </w:numPr>
              <w:rPr>
                <w:rFonts w:hint="eastAsia"/>
                <w:sz w:val="24"/>
                <w:szCs w:val="24"/>
                <w:lang w:val="en-US" w:eastAsia="zh-CN"/>
              </w:rPr>
            </w:pPr>
          </w:p>
          <w:p>
            <w:pPr>
              <w:numPr>
                <w:numId w:val="0"/>
              </w:numPr>
              <w:rPr>
                <w:rFonts w:hint="default"/>
                <w:sz w:val="24"/>
                <w:szCs w:val="24"/>
                <w:lang w:val="en-US" w:eastAsia="zh-CN"/>
              </w:rPr>
            </w:pPr>
          </w:p>
        </w:tc>
        <w:tc>
          <w:tcPr>
            <w:tcW w:w="1521" w:type="dxa"/>
            <w:vAlign w:val="center"/>
          </w:tcPr>
          <w:p>
            <w:pPr>
              <w:rPr>
                <w:sz w:val="24"/>
                <w:szCs w:val="24"/>
              </w:rPr>
            </w:pPr>
            <w:r>
              <w:rPr>
                <w:rFonts w:hint="eastAsia"/>
                <w:sz w:val="24"/>
                <w:szCs w:val="24"/>
              </w:rPr>
              <w:t>提问法</w:t>
            </w:r>
          </w:p>
          <w:p>
            <w:pPr>
              <w:rPr>
                <w:sz w:val="24"/>
                <w:szCs w:val="24"/>
              </w:rPr>
            </w:pPr>
            <w:r>
              <w:rPr>
                <w:rFonts w:hint="eastAsia"/>
                <w:sz w:val="24"/>
                <w:szCs w:val="24"/>
              </w:rPr>
              <w:t>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68" w:type="dxa"/>
            <w:vAlign w:val="center"/>
          </w:tcPr>
          <w:p>
            <w:pPr>
              <w:jc w:val="center"/>
              <w:rPr>
                <w:rFonts w:ascii="华文楷体" w:hAnsi="华文楷体" w:eastAsia="华文楷体"/>
                <w:b/>
                <w:sz w:val="24"/>
                <w:szCs w:val="24"/>
              </w:rPr>
            </w:pPr>
            <w:r>
              <w:rPr>
                <w:rFonts w:hint="eastAsia" w:ascii="宋体" w:hAnsi="宋体" w:cs="宋体"/>
                <w:b/>
                <w:sz w:val="24"/>
                <w:szCs w:val="24"/>
              </w:rPr>
              <w:t>总结</w:t>
            </w:r>
          </w:p>
          <w:p>
            <w:pPr>
              <w:jc w:val="center"/>
              <w:rPr>
                <w:rFonts w:ascii="华文楷体" w:hAnsi="华文楷体" w:eastAsia="华文楷体"/>
                <w:b/>
                <w:sz w:val="24"/>
                <w:szCs w:val="24"/>
              </w:rPr>
            </w:pPr>
            <w:r>
              <w:rPr>
                <w:rFonts w:ascii="华文楷体" w:hAnsi="华文楷体" w:eastAsia="华文楷体"/>
                <w:b/>
                <w:sz w:val="24"/>
                <w:szCs w:val="24"/>
              </w:rPr>
              <w:t>min</w:t>
            </w:r>
          </w:p>
        </w:tc>
        <w:tc>
          <w:tcPr>
            <w:tcW w:w="5333" w:type="dxa"/>
            <w:gridSpan w:val="4"/>
            <w:vAlign w:val="center"/>
          </w:tcPr>
          <w:p>
            <w:pPr>
              <w:rPr>
                <w:rFonts w:hint="eastAsia" w:eastAsia="宋体"/>
                <w:sz w:val="24"/>
                <w:szCs w:val="24"/>
                <w:lang w:eastAsia="zh-CN"/>
              </w:rPr>
            </w:pPr>
            <w:r>
              <w:rPr>
                <w:rFonts w:hint="eastAsia"/>
                <w:sz w:val="24"/>
                <w:szCs w:val="24"/>
                <w:lang w:eastAsia="zh-CN"/>
              </w:rPr>
              <w:t>社会教育是培养学前儿童社会交往和社会适应的一门非常重要的学科。</w:t>
            </w:r>
          </w:p>
        </w:tc>
        <w:tc>
          <w:tcPr>
            <w:tcW w:w="1521"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jc w:val="center"/>
              <w:rPr>
                <w:rFonts w:ascii="华文楷体" w:hAnsi="华文楷体" w:eastAsia="华文楷体"/>
                <w:b/>
                <w:sz w:val="24"/>
                <w:szCs w:val="24"/>
              </w:rPr>
            </w:pPr>
            <w:r>
              <w:rPr>
                <w:rFonts w:hint="eastAsia" w:ascii="宋体" w:hAnsi="宋体" w:cs="宋体"/>
                <w:b/>
                <w:sz w:val="24"/>
                <w:szCs w:val="24"/>
              </w:rPr>
              <w:t>课</w:t>
            </w:r>
            <w:r>
              <w:rPr>
                <w:rFonts w:hint="eastAsia" w:ascii="Dotum" w:hAnsi="Dotum" w:eastAsia="Dotum" w:cs="Dotum"/>
                <w:b/>
                <w:sz w:val="24"/>
                <w:szCs w:val="24"/>
              </w:rPr>
              <w:t>后作</w:t>
            </w:r>
            <w:r>
              <w:rPr>
                <w:rFonts w:hint="eastAsia" w:ascii="宋体" w:hAnsi="宋体" w:cs="宋体"/>
                <w:b/>
                <w:sz w:val="24"/>
                <w:szCs w:val="24"/>
              </w:rPr>
              <w:t>业</w:t>
            </w:r>
          </w:p>
        </w:tc>
        <w:tc>
          <w:tcPr>
            <w:tcW w:w="6854" w:type="dxa"/>
            <w:gridSpan w:val="5"/>
            <w:vAlign w:val="center"/>
          </w:tcPr>
          <w:p>
            <w:pPr>
              <w:rPr>
                <w:rFonts w:hint="eastAsia" w:eastAsia="宋体"/>
                <w:sz w:val="24"/>
                <w:szCs w:val="24"/>
                <w:lang w:eastAsia="zh-CN"/>
              </w:rPr>
            </w:pPr>
            <w:r>
              <w:rPr>
                <w:rFonts w:hint="eastAsia"/>
                <w:sz w:val="24"/>
                <w:szCs w:val="24"/>
              </w:rPr>
              <w:t>整理笔记</w:t>
            </w:r>
            <w:r>
              <w:rPr>
                <w:rFonts w:hint="eastAsia"/>
                <w:sz w:val="24"/>
                <w:szCs w:val="24"/>
                <w:lang w:eastAsia="zh-CN"/>
              </w:rPr>
              <w:t>，完成学校在线教学平台上的作业。</w:t>
            </w:r>
            <w:bookmarkStart w:id="0" w:name="_GoBack"/>
            <w:bookmarkEnd w:id="0"/>
          </w:p>
        </w:tc>
      </w:tr>
    </w:tbl>
    <w:p/>
    <w:p/>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0000000000000000000"/>
    <w:charset w:val="86"/>
    <w:family w:val="auto"/>
    <w:pitch w:val="default"/>
    <w:sig w:usb0="00000000" w:usb1="00000000" w:usb2="00000010" w:usb3="00000000" w:csb0="0004009F" w:csb1="00000000"/>
  </w:font>
  <w:font w:name="Dotum">
    <w:panose1 w:val="020B0600000101010101"/>
    <w:charset w:val="81"/>
    <w:family w:val="swiss"/>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391B65"/>
    <w:multiLevelType w:val="singleLevel"/>
    <w:tmpl w:val="E4391B65"/>
    <w:lvl w:ilvl="0" w:tentative="0">
      <w:start w:val="2"/>
      <w:numFmt w:val="decimal"/>
      <w:lvlText w:val="%1."/>
      <w:lvlJc w:val="left"/>
      <w:pPr>
        <w:tabs>
          <w:tab w:val="left" w:pos="312"/>
        </w:tabs>
      </w:pPr>
    </w:lvl>
  </w:abstractNum>
  <w:abstractNum w:abstractNumId="1">
    <w:nsid w:val="EBD880F4"/>
    <w:multiLevelType w:val="singleLevel"/>
    <w:tmpl w:val="EBD880F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D3F"/>
    <w:rsid w:val="000350CD"/>
    <w:rsid w:val="0004143A"/>
    <w:rsid w:val="00051B33"/>
    <w:rsid w:val="000546C4"/>
    <w:rsid w:val="00074534"/>
    <w:rsid w:val="001009D7"/>
    <w:rsid w:val="00110574"/>
    <w:rsid w:val="00124B6F"/>
    <w:rsid w:val="00125694"/>
    <w:rsid w:val="00134B24"/>
    <w:rsid w:val="001503DC"/>
    <w:rsid w:val="00157106"/>
    <w:rsid w:val="00181C04"/>
    <w:rsid w:val="001864BD"/>
    <w:rsid w:val="0019051C"/>
    <w:rsid w:val="00193A1F"/>
    <w:rsid w:val="001B3C23"/>
    <w:rsid w:val="001E26DF"/>
    <w:rsid w:val="001F5173"/>
    <w:rsid w:val="00205290"/>
    <w:rsid w:val="002861CF"/>
    <w:rsid w:val="0029232F"/>
    <w:rsid w:val="00293954"/>
    <w:rsid w:val="002C05DB"/>
    <w:rsid w:val="002E3055"/>
    <w:rsid w:val="002E5A8D"/>
    <w:rsid w:val="002F4F14"/>
    <w:rsid w:val="00312FCB"/>
    <w:rsid w:val="00343E67"/>
    <w:rsid w:val="0035720B"/>
    <w:rsid w:val="003739D5"/>
    <w:rsid w:val="0039126A"/>
    <w:rsid w:val="003D690D"/>
    <w:rsid w:val="00415D69"/>
    <w:rsid w:val="00442ED5"/>
    <w:rsid w:val="004472D9"/>
    <w:rsid w:val="0046012B"/>
    <w:rsid w:val="00476752"/>
    <w:rsid w:val="00481312"/>
    <w:rsid w:val="00495DFE"/>
    <w:rsid w:val="004B08DE"/>
    <w:rsid w:val="004E632A"/>
    <w:rsid w:val="00500F62"/>
    <w:rsid w:val="0051452E"/>
    <w:rsid w:val="00530DC6"/>
    <w:rsid w:val="00552B85"/>
    <w:rsid w:val="005901FE"/>
    <w:rsid w:val="005A169E"/>
    <w:rsid w:val="005B0D82"/>
    <w:rsid w:val="005C4D3F"/>
    <w:rsid w:val="00614A00"/>
    <w:rsid w:val="00621B30"/>
    <w:rsid w:val="00626775"/>
    <w:rsid w:val="00676391"/>
    <w:rsid w:val="00681547"/>
    <w:rsid w:val="00693FF6"/>
    <w:rsid w:val="006D2BC3"/>
    <w:rsid w:val="00706430"/>
    <w:rsid w:val="0071627C"/>
    <w:rsid w:val="007425A1"/>
    <w:rsid w:val="00747A2B"/>
    <w:rsid w:val="00773DA5"/>
    <w:rsid w:val="00784FA4"/>
    <w:rsid w:val="00796D04"/>
    <w:rsid w:val="008006DC"/>
    <w:rsid w:val="00875241"/>
    <w:rsid w:val="008D65D3"/>
    <w:rsid w:val="008F318B"/>
    <w:rsid w:val="00911C0B"/>
    <w:rsid w:val="00974FE8"/>
    <w:rsid w:val="00975B1E"/>
    <w:rsid w:val="0098700E"/>
    <w:rsid w:val="009B42D4"/>
    <w:rsid w:val="009F74A7"/>
    <w:rsid w:val="00A057B2"/>
    <w:rsid w:val="00A25905"/>
    <w:rsid w:val="00A36A8F"/>
    <w:rsid w:val="00A6168D"/>
    <w:rsid w:val="00A6694A"/>
    <w:rsid w:val="00A968E0"/>
    <w:rsid w:val="00AA3D5D"/>
    <w:rsid w:val="00AA4EB0"/>
    <w:rsid w:val="00AB0AE7"/>
    <w:rsid w:val="00AC02CB"/>
    <w:rsid w:val="00AD046C"/>
    <w:rsid w:val="00AD40B1"/>
    <w:rsid w:val="00AE58FA"/>
    <w:rsid w:val="00B04C2D"/>
    <w:rsid w:val="00B07460"/>
    <w:rsid w:val="00B2731A"/>
    <w:rsid w:val="00B81B78"/>
    <w:rsid w:val="00BE2E35"/>
    <w:rsid w:val="00BF7410"/>
    <w:rsid w:val="00BF7548"/>
    <w:rsid w:val="00C12C22"/>
    <w:rsid w:val="00C51B0C"/>
    <w:rsid w:val="00C523CD"/>
    <w:rsid w:val="00C73871"/>
    <w:rsid w:val="00C949AB"/>
    <w:rsid w:val="00D10C19"/>
    <w:rsid w:val="00D250B6"/>
    <w:rsid w:val="00D276CB"/>
    <w:rsid w:val="00D538AC"/>
    <w:rsid w:val="00D93341"/>
    <w:rsid w:val="00DA3150"/>
    <w:rsid w:val="00E13188"/>
    <w:rsid w:val="00E14705"/>
    <w:rsid w:val="00E304BE"/>
    <w:rsid w:val="00E306BA"/>
    <w:rsid w:val="00E47FF7"/>
    <w:rsid w:val="00E761B4"/>
    <w:rsid w:val="00E811A0"/>
    <w:rsid w:val="00EB4F5C"/>
    <w:rsid w:val="00EE1533"/>
    <w:rsid w:val="00EF70F4"/>
    <w:rsid w:val="00F032BE"/>
    <w:rsid w:val="00F052A7"/>
    <w:rsid w:val="00F442B1"/>
    <w:rsid w:val="00F625CC"/>
    <w:rsid w:val="00FA1AA0"/>
    <w:rsid w:val="00FA325D"/>
    <w:rsid w:val="00FB0108"/>
    <w:rsid w:val="00FD2207"/>
    <w:rsid w:val="6B455D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qFormat/>
    <w:uiPriority w:val="99"/>
    <w:rPr>
      <w:rFonts w:cs="Times New Roman"/>
      <w:color w:val="800080"/>
      <w:u w:val="single"/>
    </w:rPr>
  </w:style>
  <w:style w:type="character" w:styleId="9">
    <w:name w:val="Hyperlink"/>
    <w:basedOn w:val="7"/>
    <w:semiHidden/>
    <w:qFormat/>
    <w:uiPriority w:val="99"/>
    <w:rPr>
      <w:rFonts w:cs="Times New Roman"/>
      <w:color w:val="0000FF"/>
      <w:u w:val="single"/>
    </w:rPr>
  </w:style>
  <w:style w:type="character" w:customStyle="1" w:styleId="10">
    <w:name w:val="页眉 Char"/>
    <w:basedOn w:val="7"/>
    <w:link w:val="3"/>
    <w:qFormat/>
    <w:locked/>
    <w:uiPriority w:val="99"/>
    <w:rPr>
      <w:rFonts w:cs="Times New Roman"/>
      <w:sz w:val="18"/>
      <w:szCs w:val="18"/>
    </w:rPr>
  </w:style>
  <w:style w:type="character" w:customStyle="1" w:styleId="11">
    <w:name w:val="页脚 Char"/>
    <w:basedOn w:val="7"/>
    <w:link w:val="2"/>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xl63"/>
    <w:basedOn w:val="1"/>
    <w:uiPriority w:val="99"/>
    <w:pPr>
      <w:widowControl/>
      <w:spacing w:before="100" w:beforeAutospacing="1" w:after="100" w:afterAutospacing="1"/>
      <w:jc w:val="center"/>
    </w:pPr>
    <w:rPr>
      <w:rFonts w:ascii="宋体" w:hAnsi="宋体" w:cs="宋体"/>
      <w:b/>
      <w:bCs/>
      <w:kern w:val="0"/>
      <w:sz w:val="32"/>
      <w:szCs w:val="32"/>
    </w:rPr>
  </w:style>
  <w:style w:type="paragraph" w:customStyle="1" w:styleId="14">
    <w:name w:val="xl64"/>
    <w:basedOn w:val="1"/>
    <w:qFormat/>
    <w:uiPriority w:val="99"/>
    <w:pPr>
      <w:widowControl/>
      <w:spacing w:before="100" w:beforeAutospacing="1" w:after="100" w:afterAutospacing="1"/>
      <w:jc w:val="center"/>
    </w:pPr>
    <w:rPr>
      <w:rFonts w:ascii="宋体" w:hAnsi="宋体" w:cs="宋体"/>
      <w:b/>
      <w:bCs/>
      <w:kern w:val="0"/>
      <w:sz w:val="20"/>
      <w:szCs w:val="20"/>
    </w:rPr>
  </w:style>
  <w:style w:type="paragraph" w:customStyle="1" w:styleId="15">
    <w:name w:val="xl65"/>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16">
    <w:name w:val="xl6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17">
    <w:name w:val="xl6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8">
    <w:name w:val="xl6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0"/>
      <w:szCs w:val="20"/>
    </w:rPr>
  </w:style>
  <w:style w:type="paragraph" w:customStyle="1" w:styleId="19">
    <w:name w:val="xl69"/>
    <w:basedOn w:val="1"/>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0">
    <w:name w:val="xl70"/>
    <w:basedOn w:val="1"/>
    <w:uiPriority w:val="99"/>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 w:type="paragraph" w:customStyle="1" w:styleId="21">
    <w:name w:val="xl71"/>
    <w:basedOn w:val="1"/>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2">
    <w:name w:val="xl72"/>
    <w:basedOn w:val="1"/>
    <w:uiPriority w:val="99"/>
    <w:pPr>
      <w:widowControl/>
      <w:pBdr>
        <w:top w:val="single" w:color="000000" w:sz="4" w:space="0"/>
        <w:bottom w:val="single" w:color="000000" w:sz="4" w:space="0"/>
      </w:pBdr>
      <w:spacing w:before="100" w:beforeAutospacing="1" w:after="100" w:afterAutospacing="1"/>
      <w:jc w:val="center"/>
    </w:pPr>
    <w:rPr>
      <w:rFonts w:ascii="宋体" w:hAnsi="宋体" w:cs="宋体"/>
      <w:kern w:val="0"/>
      <w:sz w:val="20"/>
      <w:szCs w:val="20"/>
    </w:rPr>
  </w:style>
  <w:style w:type="paragraph" w:customStyle="1" w:styleId="23">
    <w:name w:val="xl73"/>
    <w:basedOn w:val="1"/>
    <w:uiPriority w:val="99"/>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154</Words>
  <Characters>882</Characters>
  <Lines>7</Lines>
  <Paragraphs>2</Paragraphs>
  <TotalTime>43</TotalTime>
  <ScaleCrop>false</ScaleCrop>
  <LinksUpToDate>false</LinksUpToDate>
  <CharactersWithSpaces>1034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2019-03-15T23:12:00Z</dcterms:created>
  <dc:creator>PC</dc:creator>
  <cp:lastModifiedBy>Administrator</cp:lastModifiedBy>
  <dcterms:modified xsi:type="dcterms:W3CDTF">2020-02-16T08:04:40Z</dcterms:modified>
  <dc:title>日照职业技术学院</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