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9C" w:rsidRPr="00E63263" w:rsidRDefault="002041E1" w:rsidP="00E63263">
      <w:pPr>
        <w:jc w:val="center"/>
        <w:rPr>
          <w:rFonts w:ascii="黑体" w:eastAsia="黑体" w:hAnsi="黑体"/>
          <w:b/>
          <w:sz w:val="36"/>
          <w:szCs w:val="36"/>
        </w:rPr>
      </w:pPr>
      <w:r>
        <w:rPr>
          <w:rFonts w:ascii="黑体" w:eastAsia="黑体" w:hAnsi="黑体" w:hint="eastAsia"/>
          <w:b/>
          <w:sz w:val="36"/>
          <w:szCs w:val="36"/>
        </w:rPr>
        <w:t>《商务英语听力</w:t>
      </w:r>
      <w:r w:rsidR="00FC029C" w:rsidRPr="00E63263">
        <w:rPr>
          <w:rFonts w:ascii="黑体" w:eastAsia="黑体" w:hAnsi="黑体" w:hint="eastAsia"/>
          <w:b/>
          <w:sz w:val="36"/>
          <w:szCs w:val="36"/>
        </w:rPr>
        <w:t>》线上学习方案</w:t>
      </w:r>
    </w:p>
    <w:p w:rsidR="00E63263" w:rsidRDefault="00E63263"/>
    <w:p w:rsidR="00FC029C" w:rsidRDefault="00FC029C">
      <w:pPr>
        <w:rPr>
          <w:rFonts w:ascii="黑体" w:eastAsia="黑体" w:hAnsi="黑体"/>
          <w:b/>
          <w:sz w:val="24"/>
          <w:szCs w:val="24"/>
        </w:rPr>
      </w:pPr>
      <w:r w:rsidRPr="00E63263">
        <w:rPr>
          <w:rFonts w:ascii="黑体" w:eastAsia="黑体" w:hAnsi="黑体" w:hint="eastAsia"/>
          <w:b/>
          <w:sz w:val="24"/>
          <w:szCs w:val="24"/>
        </w:rPr>
        <w:t>线上教学平台网址：</w:t>
      </w:r>
    </w:p>
    <w:p w:rsidR="00E63263" w:rsidRPr="00E63263" w:rsidRDefault="002041E1" w:rsidP="002041E1">
      <w:pPr>
        <w:rPr>
          <w:rFonts w:ascii="仿宋" w:eastAsia="仿宋" w:hAnsi="仿宋"/>
        </w:rPr>
      </w:pPr>
      <w:r w:rsidRPr="00F25BD6">
        <w:rPr>
          <w:rFonts w:ascii="仿宋_GB2312" w:eastAsia="仿宋_GB2312"/>
          <w:sz w:val="28"/>
          <w:szCs w:val="28"/>
        </w:rPr>
        <w:t>http://course.rzpt.cn/front/kcjs.php?course_id=1087</w:t>
      </w:r>
    </w:p>
    <w:p w:rsidR="00F765BB" w:rsidRPr="002041E1" w:rsidRDefault="00A577A9" w:rsidP="002041E1">
      <w:pPr>
        <w:pStyle w:val="2"/>
        <w:spacing w:before="0" w:beforeAutospacing="0" w:after="150" w:afterAutospacing="0"/>
        <w:rPr>
          <w:rFonts w:ascii="黑体" w:eastAsia="黑体" w:hAnsi="黑体"/>
          <w:color w:val="000000" w:themeColor="text1"/>
          <w:sz w:val="24"/>
          <w:szCs w:val="28"/>
        </w:rPr>
      </w:pPr>
      <w:r w:rsidRPr="00E63263">
        <w:rPr>
          <w:rFonts w:ascii="黑体" w:eastAsia="黑体" w:hAnsi="黑体" w:hint="eastAsia"/>
          <w:color w:val="000000" w:themeColor="text1"/>
          <w:sz w:val="24"/>
          <w:szCs w:val="28"/>
        </w:rPr>
        <w:t>参考网络学习网址：</w:t>
      </w:r>
      <w:r w:rsidR="00F765BB">
        <w:rPr>
          <w:rFonts w:ascii="黑体" w:eastAsia="黑体" w:hAnsi="黑体" w:hint="eastAsia"/>
          <w:color w:val="000000" w:themeColor="text1"/>
          <w:sz w:val="24"/>
          <w:szCs w:val="28"/>
        </w:rPr>
        <w:t xml:space="preserve"> </w:t>
      </w:r>
    </w:p>
    <w:p w:rsidR="00EF1ADE" w:rsidRPr="00EF1ADE" w:rsidRDefault="00EF1ADE" w:rsidP="00EF1ADE">
      <w:pPr>
        <w:pStyle w:val="a9"/>
        <w:numPr>
          <w:ilvl w:val="0"/>
          <w:numId w:val="9"/>
        </w:numPr>
        <w:ind w:firstLineChars="0"/>
        <w:rPr>
          <w:sz w:val="24"/>
          <w:szCs w:val="24"/>
        </w:rPr>
      </w:pPr>
      <w:r w:rsidRPr="00EF1ADE">
        <w:rPr>
          <w:rFonts w:ascii="微软雅黑" w:eastAsia="微软雅黑" w:hAnsi="微软雅黑" w:hint="eastAsia"/>
          <w:color w:val="333333"/>
          <w:sz w:val="24"/>
          <w:szCs w:val="24"/>
          <w:shd w:val="clear" w:color="auto" w:fill="FFFFFF"/>
        </w:rPr>
        <w:t xml:space="preserve">中国大学MOOC 英语听力技能与实践 </w:t>
      </w:r>
      <w:hyperlink r:id="rId8" w:history="1">
        <w:r w:rsidRPr="00EF1ADE">
          <w:rPr>
            <w:rStyle w:val="a5"/>
            <w:rFonts w:ascii="微软雅黑" w:eastAsia="微软雅黑" w:hAnsi="微软雅黑"/>
            <w:sz w:val="24"/>
            <w:szCs w:val="24"/>
            <w:shd w:val="clear" w:color="auto" w:fill="FFFFFF"/>
          </w:rPr>
          <w:t>https://www.icourse163.org/course/JMU-1002922010</w:t>
        </w:r>
      </w:hyperlink>
    </w:p>
    <w:p w:rsidR="00EF1ADE" w:rsidRPr="00EF1ADE" w:rsidRDefault="00EF1ADE" w:rsidP="00EF1ADE">
      <w:pPr>
        <w:pStyle w:val="a9"/>
        <w:numPr>
          <w:ilvl w:val="0"/>
          <w:numId w:val="9"/>
        </w:numPr>
        <w:shd w:val="clear" w:color="auto" w:fill="FFFFFF"/>
        <w:ind w:firstLineChars="0"/>
        <w:rPr>
          <w:rFonts w:ascii="微软雅黑" w:eastAsia="微软雅黑" w:hAnsi="微软雅黑" w:cs="宋体"/>
          <w:color w:val="333333"/>
          <w:kern w:val="0"/>
          <w:sz w:val="24"/>
          <w:szCs w:val="24"/>
        </w:rPr>
      </w:pPr>
      <w:r w:rsidRPr="00EF1ADE">
        <w:rPr>
          <w:rFonts w:ascii="微软雅黑" w:eastAsia="微软雅黑" w:hAnsi="微软雅黑" w:hint="eastAsia"/>
          <w:color w:val="333333"/>
          <w:sz w:val="24"/>
          <w:szCs w:val="24"/>
          <w:shd w:val="clear" w:color="auto" w:fill="FFFFFF"/>
        </w:rPr>
        <w:t>中国大学MOOC</w:t>
      </w:r>
      <w:r w:rsidRPr="00EF1ADE">
        <w:rPr>
          <w:rFonts w:ascii="微软雅黑" w:eastAsia="微软雅黑" w:hAnsi="微软雅黑" w:cs="宋体" w:hint="eastAsia"/>
          <w:color w:val="333333"/>
          <w:kern w:val="0"/>
          <w:sz w:val="24"/>
          <w:szCs w:val="24"/>
        </w:rPr>
        <w:t xml:space="preserve">国际商务英语（口语与听力） </w:t>
      </w:r>
      <w:hyperlink r:id="rId9" w:history="1">
        <w:r w:rsidRPr="00EF1ADE">
          <w:rPr>
            <w:rStyle w:val="a5"/>
            <w:rFonts w:ascii="微软雅黑" w:eastAsia="微软雅黑" w:hAnsi="微软雅黑" w:cs="宋体"/>
            <w:kern w:val="0"/>
            <w:sz w:val="24"/>
            <w:szCs w:val="24"/>
          </w:rPr>
          <w:t>https://www.icourse163.org/course/NBUT-1206146812</w:t>
        </w:r>
      </w:hyperlink>
    </w:p>
    <w:p w:rsidR="00EF1ADE" w:rsidRPr="00EF1ADE" w:rsidRDefault="00EF1ADE" w:rsidP="00EF1ADE">
      <w:pPr>
        <w:pStyle w:val="a9"/>
        <w:widowControl/>
        <w:numPr>
          <w:ilvl w:val="0"/>
          <w:numId w:val="9"/>
        </w:numPr>
        <w:shd w:val="clear" w:color="auto" w:fill="FFFFFF"/>
        <w:ind w:firstLineChars="0"/>
        <w:jc w:val="left"/>
        <w:rPr>
          <w:rFonts w:ascii="微软雅黑" w:eastAsia="微软雅黑" w:hAnsi="微软雅黑" w:cs="宋体"/>
          <w:color w:val="333333"/>
          <w:kern w:val="0"/>
          <w:sz w:val="24"/>
          <w:szCs w:val="24"/>
        </w:rPr>
      </w:pPr>
      <w:r w:rsidRPr="00EF1ADE">
        <w:rPr>
          <w:rFonts w:ascii="微软雅黑" w:eastAsia="微软雅黑" w:hAnsi="微软雅黑" w:hint="eastAsia"/>
          <w:color w:val="333333"/>
          <w:sz w:val="24"/>
          <w:szCs w:val="24"/>
          <w:shd w:val="clear" w:color="auto" w:fill="FFFFFF"/>
        </w:rPr>
        <w:t xml:space="preserve">中国大学MOOC 英语语音 </w:t>
      </w:r>
      <w:hyperlink r:id="rId10" w:history="1">
        <w:r w:rsidRPr="00EF1ADE">
          <w:rPr>
            <w:rStyle w:val="a5"/>
            <w:rFonts w:ascii="微软雅黑" w:eastAsia="微软雅黑" w:hAnsi="微软雅黑"/>
            <w:sz w:val="24"/>
            <w:szCs w:val="24"/>
            <w:shd w:val="clear" w:color="auto" w:fill="FFFFFF"/>
          </w:rPr>
          <w:t>https://www.icourse163.org/course/CUG-1205884805</w:t>
        </w:r>
      </w:hyperlink>
    </w:p>
    <w:p w:rsidR="0084781D" w:rsidRPr="00EF1ADE" w:rsidRDefault="00EF1ADE" w:rsidP="00EF1ADE">
      <w:pPr>
        <w:pStyle w:val="a9"/>
        <w:widowControl/>
        <w:numPr>
          <w:ilvl w:val="0"/>
          <w:numId w:val="9"/>
        </w:numPr>
        <w:shd w:val="clear" w:color="auto" w:fill="FFFFFF"/>
        <w:ind w:firstLineChars="0"/>
        <w:jc w:val="left"/>
        <w:rPr>
          <w:rFonts w:ascii="微软雅黑" w:eastAsia="微软雅黑" w:hAnsi="微软雅黑" w:cs="宋体"/>
          <w:color w:val="333333"/>
          <w:kern w:val="0"/>
          <w:sz w:val="24"/>
          <w:szCs w:val="24"/>
        </w:rPr>
      </w:pPr>
      <w:r w:rsidRPr="00EF1ADE">
        <w:rPr>
          <w:rFonts w:ascii="微软雅黑" w:eastAsia="微软雅黑" w:hAnsi="微软雅黑" w:hint="eastAsia"/>
          <w:color w:val="333333"/>
          <w:sz w:val="24"/>
          <w:szCs w:val="24"/>
          <w:shd w:val="clear" w:color="auto" w:fill="FFFFFF"/>
        </w:rPr>
        <w:t xml:space="preserve">中国大学MOOC大学思辨英语听力 </w:t>
      </w:r>
      <w:hyperlink r:id="rId11" w:history="1">
        <w:r w:rsidRPr="00EF1ADE">
          <w:rPr>
            <w:rStyle w:val="a5"/>
            <w:rFonts w:ascii="微软雅黑" w:eastAsia="微软雅黑" w:hAnsi="微软雅黑"/>
            <w:sz w:val="24"/>
            <w:szCs w:val="24"/>
            <w:shd w:val="clear" w:color="auto" w:fill="FFFFFF"/>
          </w:rPr>
          <w:t>https://www.icourse163.org/course/NJU-1449343161</w:t>
        </w:r>
      </w:hyperlink>
    </w:p>
    <w:p w:rsidR="0084781D" w:rsidRDefault="0084781D"/>
    <w:p w:rsidR="00A577A9" w:rsidRPr="00E63263" w:rsidRDefault="00A577A9">
      <w:pPr>
        <w:rPr>
          <w:rFonts w:ascii="黑体" w:eastAsia="黑体" w:hAnsi="黑体" w:cs="宋体"/>
          <w:b/>
          <w:bCs/>
          <w:color w:val="000000" w:themeColor="text1"/>
          <w:kern w:val="0"/>
          <w:sz w:val="24"/>
          <w:szCs w:val="28"/>
        </w:rPr>
      </w:pPr>
      <w:r w:rsidRPr="00E63263">
        <w:rPr>
          <w:rFonts w:ascii="黑体" w:eastAsia="黑体" w:hAnsi="黑体" w:cs="宋体"/>
          <w:b/>
          <w:bCs/>
          <w:color w:val="000000" w:themeColor="text1"/>
          <w:kern w:val="0"/>
          <w:sz w:val="24"/>
          <w:szCs w:val="28"/>
        </w:rPr>
        <w:t>课程学习 QQ 群号</w:t>
      </w:r>
      <w:r w:rsidRPr="00E63263">
        <w:rPr>
          <w:rFonts w:ascii="黑体" w:eastAsia="黑体" w:hAnsi="黑体" w:cs="宋体" w:hint="eastAsia"/>
          <w:b/>
          <w:bCs/>
          <w:color w:val="000000" w:themeColor="text1"/>
          <w:kern w:val="0"/>
          <w:sz w:val="24"/>
          <w:szCs w:val="28"/>
        </w:rPr>
        <w:t>：</w:t>
      </w:r>
    </w:p>
    <w:p w:rsidR="00E63263" w:rsidRPr="00E63263" w:rsidRDefault="00E63263">
      <w:pPr>
        <w:rPr>
          <w:rFonts w:ascii="黑体" w:eastAsia="黑体" w:hAnsi="黑体" w:cs="宋体"/>
          <w:b/>
          <w:bCs/>
          <w:color w:val="000000" w:themeColor="text1"/>
          <w:kern w:val="0"/>
          <w:sz w:val="24"/>
          <w:szCs w:val="28"/>
        </w:rPr>
      </w:pPr>
    </w:p>
    <w:p w:rsidR="007B15C3" w:rsidRPr="001E600A" w:rsidRDefault="00BA1919" w:rsidP="007B15C3">
      <w:pPr>
        <w:spacing w:line="360" w:lineRule="exact"/>
        <w:ind w:firstLineChars="200" w:firstLine="420"/>
        <w:rPr>
          <w:rFonts w:ascii="仿宋_GB2312" w:eastAsia="仿宋_GB2312" w:hAnsi="宋体"/>
          <w:bCs/>
          <w:szCs w:val="21"/>
        </w:rPr>
      </w:pPr>
      <w:r w:rsidRPr="00E63263">
        <w:rPr>
          <w:rFonts w:ascii="仿宋_GB2312" w:eastAsia="仿宋_GB2312" w:hAnsi="宋体" w:hint="eastAsia"/>
          <w:bCs/>
          <w:szCs w:val="21"/>
        </w:rPr>
        <w:t>19</w:t>
      </w:r>
      <w:r w:rsidR="00EF1ADE">
        <w:rPr>
          <w:rFonts w:ascii="仿宋_GB2312" w:eastAsia="仿宋_GB2312" w:hAnsi="宋体" w:hint="eastAsia"/>
          <w:bCs/>
          <w:szCs w:val="21"/>
        </w:rPr>
        <w:t>国贸</w:t>
      </w:r>
      <w:r w:rsidRPr="00E63263">
        <w:rPr>
          <w:rFonts w:ascii="仿宋_GB2312" w:eastAsia="仿宋_GB2312" w:hAnsi="宋体" w:hint="eastAsia"/>
          <w:bCs/>
          <w:szCs w:val="21"/>
        </w:rPr>
        <w:t>1班：</w:t>
      </w:r>
    </w:p>
    <w:p w:rsidR="00DD1689" w:rsidRPr="00E63263" w:rsidRDefault="00A1384B" w:rsidP="00A1384B">
      <w:pPr>
        <w:spacing w:beforeLines="1000" w:before="3120" w:afterLines="1000" w:after="3120" w:line="360" w:lineRule="exact"/>
        <w:rPr>
          <w:rFonts w:ascii="仿宋_GB2312" w:eastAsia="仿宋_GB2312" w:hAnsi="宋体"/>
          <w:bCs/>
          <w:noProof/>
          <w:szCs w:val="21"/>
        </w:rPr>
      </w:pPr>
      <w:r>
        <w:rPr>
          <w:noProof/>
        </w:rPr>
        <w:drawing>
          <wp:inline distT="0" distB="0" distL="0" distR="0" wp14:anchorId="436B3A3C" wp14:editId="0F516045">
            <wp:extent cx="2124075" cy="1977883"/>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25918" cy="1979599"/>
                    </a:xfrm>
                    <a:prstGeom prst="rect">
                      <a:avLst/>
                    </a:prstGeom>
                  </pic:spPr>
                </pic:pic>
              </a:graphicData>
            </a:graphic>
          </wp:inline>
        </w:drawing>
      </w:r>
    </w:p>
    <w:p w:rsidR="00A577A9" w:rsidRDefault="00A577A9" w:rsidP="00EF1ADE">
      <w:pPr>
        <w:spacing w:line="360" w:lineRule="exact"/>
        <w:ind w:firstLineChars="200" w:firstLine="420"/>
        <w:rPr>
          <w:rFonts w:ascii="仿宋_GB2312" w:eastAsia="仿宋_GB2312" w:hAnsi="宋体" w:hint="eastAsia"/>
          <w:bCs/>
          <w:szCs w:val="21"/>
        </w:rPr>
      </w:pPr>
      <w:r w:rsidRPr="00E63263">
        <w:rPr>
          <w:rFonts w:ascii="仿宋_GB2312" w:eastAsia="仿宋_GB2312" w:hAnsi="宋体" w:hint="eastAsia"/>
          <w:bCs/>
          <w:szCs w:val="21"/>
        </w:rPr>
        <w:lastRenderedPageBreak/>
        <w:t>19</w:t>
      </w:r>
      <w:r w:rsidR="00EF1ADE">
        <w:rPr>
          <w:rFonts w:ascii="仿宋_GB2312" w:eastAsia="仿宋_GB2312" w:hAnsi="宋体" w:hint="eastAsia"/>
          <w:bCs/>
          <w:szCs w:val="21"/>
        </w:rPr>
        <w:t>国贸2</w:t>
      </w:r>
      <w:r w:rsidRPr="00E63263">
        <w:rPr>
          <w:rFonts w:ascii="仿宋_GB2312" w:eastAsia="仿宋_GB2312" w:hAnsi="宋体" w:hint="eastAsia"/>
          <w:bCs/>
          <w:szCs w:val="21"/>
        </w:rPr>
        <w:t>班：</w:t>
      </w:r>
    </w:p>
    <w:p w:rsidR="00A1384B" w:rsidRDefault="00A1384B" w:rsidP="00EF1ADE">
      <w:pPr>
        <w:spacing w:line="360" w:lineRule="exact"/>
        <w:ind w:firstLineChars="200" w:firstLine="420"/>
        <w:rPr>
          <w:rFonts w:ascii="仿宋_GB2312" w:eastAsia="仿宋_GB2312" w:hAnsi="宋体" w:hint="eastAsia"/>
          <w:bCs/>
          <w:szCs w:val="21"/>
        </w:rPr>
      </w:pPr>
    </w:p>
    <w:p w:rsidR="00A1384B" w:rsidRDefault="00A1384B" w:rsidP="00A1384B">
      <w:pPr>
        <w:spacing w:beforeLines="800" w:before="2496" w:afterLines="800" w:after="2496" w:line="360" w:lineRule="exact"/>
        <w:ind w:firstLineChars="200" w:firstLine="420"/>
        <w:rPr>
          <w:rFonts w:ascii="仿宋_GB2312" w:eastAsia="仿宋_GB2312" w:hAnsi="宋体"/>
          <w:bCs/>
          <w:szCs w:val="21"/>
        </w:rPr>
      </w:pPr>
      <w:r>
        <w:rPr>
          <w:noProof/>
        </w:rPr>
        <w:drawing>
          <wp:inline distT="0" distB="0" distL="0" distR="0" wp14:anchorId="2AFA685F" wp14:editId="6382DE0D">
            <wp:extent cx="2504762" cy="220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504762" cy="2200000"/>
                    </a:xfrm>
                    <a:prstGeom prst="rect">
                      <a:avLst/>
                    </a:prstGeom>
                  </pic:spPr>
                </pic:pic>
              </a:graphicData>
            </a:graphic>
          </wp:inline>
        </w:drawing>
      </w:r>
    </w:p>
    <w:p w:rsidR="00A577A9" w:rsidRPr="00E63263" w:rsidRDefault="00A577A9">
      <w:pPr>
        <w:rPr>
          <w:rFonts w:ascii="黑体" w:eastAsia="黑体" w:hAnsi="黑体" w:cs="宋体"/>
          <w:b/>
          <w:bCs/>
          <w:color w:val="000000" w:themeColor="text1"/>
          <w:kern w:val="0"/>
          <w:sz w:val="24"/>
          <w:szCs w:val="28"/>
        </w:rPr>
      </w:pPr>
      <w:bookmarkStart w:id="0" w:name="_GoBack"/>
      <w:bookmarkEnd w:id="0"/>
      <w:r w:rsidRPr="00E63263">
        <w:rPr>
          <w:rFonts w:ascii="黑体" w:eastAsia="黑体" w:hAnsi="黑体" w:cs="宋体"/>
          <w:b/>
          <w:bCs/>
          <w:color w:val="000000" w:themeColor="text1"/>
          <w:kern w:val="0"/>
          <w:sz w:val="24"/>
          <w:szCs w:val="28"/>
        </w:rPr>
        <w:t>课程简介</w:t>
      </w:r>
    </w:p>
    <w:p w:rsidR="00970685" w:rsidRPr="0006453B" w:rsidRDefault="00970685" w:rsidP="00970685">
      <w:pPr>
        <w:widowControl/>
        <w:shd w:val="clear" w:color="auto" w:fill="FFFFFF"/>
        <w:wordWrap w:val="0"/>
        <w:spacing w:line="360" w:lineRule="auto"/>
        <w:ind w:left="720" w:hanging="720"/>
        <w:jc w:val="left"/>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333333"/>
          <w:kern w:val="0"/>
          <w:sz w:val="28"/>
          <w:szCs w:val="28"/>
        </w:rPr>
        <w:t>一、课程基本信息</w:t>
      </w:r>
    </w:p>
    <w:tbl>
      <w:tblPr>
        <w:tblW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80"/>
        <w:gridCol w:w="1872"/>
        <w:gridCol w:w="1670"/>
        <w:gridCol w:w="900"/>
        <w:gridCol w:w="196"/>
        <w:gridCol w:w="2375"/>
      </w:tblGrid>
      <w:tr w:rsidR="00970685" w:rsidRPr="0006453B" w:rsidTr="005D7139">
        <w:trPr>
          <w:trHeight w:val="475"/>
        </w:trPr>
        <w:tc>
          <w:tcPr>
            <w:tcW w:w="1780" w:type="dxa"/>
            <w:tcBorders>
              <w:top w:val="single" w:sz="12" w:space="0" w:color="auto"/>
              <w:left w:val="single" w:sz="12" w:space="0" w:color="auto"/>
              <w:bottom w:val="single" w:sz="8" w:space="0" w:color="auto"/>
              <w:right w:val="single" w:sz="8" w:space="0" w:color="auto"/>
            </w:tcBorders>
            <w:shd w:val="clear" w:color="auto" w:fill="BFBFBF"/>
            <w:vAlign w:val="center"/>
            <w:hideMark/>
          </w:tcPr>
          <w:p w:rsidR="00970685" w:rsidRPr="0006453B" w:rsidRDefault="00970685" w:rsidP="005D7139">
            <w:pPr>
              <w:widowControl/>
              <w:spacing w:line="240" w:lineRule="atLeast"/>
              <w:jc w:val="center"/>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000000"/>
                <w:kern w:val="0"/>
                <w:szCs w:val="21"/>
              </w:rPr>
              <w:t>课程名称</w:t>
            </w:r>
          </w:p>
        </w:tc>
        <w:tc>
          <w:tcPr>
            <w:tcW w:w="7013" w:type="dxa"/>
            <w:gridSpan w:val="5"/>
            <w:tcBorders>
              <w:top w:val="single" w:sz="12" w:space="0" w:color="auto"/>
              <w:left w:val="single" w:sz="8" w:space="0" w:color="auto"/>
              <w:bottom w:val="single" w:sz="8" w:space="0" w:color="auto"/>
              <w:right w:val="single" w:sz="12" w:space="0" w:color="auto"/>
            </w:tcBorders>
            <w:shd w:val="clear" w:color="auto" w:fill="BFBFBF"/>
            <w:vAlign w:val="center"/>
            <w:hideMark/>
          </w:tcPr>
          <w:p w:rsidR="00970685" w:rsidRPr="0006453B" w:rsidRDefault="00970685" w:rsidP="005D7139">
            <w:pPr>
              <w:widowControl/>
              <w:spacing w:line="240" w:lineRule="atLeast"/>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000000"/>
                <w:kern w:val="0"/>
                <w:szCs w:val="21"/>
              </w:rPr>
              <w:t>商务英语听力II</w:t>
            </w:r>
          </w:p>
        </w:tc>
      </w:tr>
      <w:tr w:rsidR="00970685" w:rsidRPr="0006453B" w:rsidTr="005D7139">
        <w:trPr>
          <w:trHeight w:val="453"/>
        </w:trPr>
        <w:tc>
          <w:tcPr>
            <w:tcW w:w="1780"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40" w:lineRule="atLeast"/>
              <w:jc w:val="center"/>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000000"/>
                <w:kern w:val="0"/>
                <w:szCs w:val="21"/>
              </w:rPr>
              <w:t>课程代码</w:t>
            </w:r>
          </w:p>
        </w:tc>
        <w:tc>
          <w:tcPr>
            <w:tcW w:w="354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40" w:lineRule="atLeast"/>
              <w:jc w:val="center"/>
              <w:rPr>
                <w:rFonts w:ascii="Times New Roman" w:eastAsia="宋体" w:hAnsi="Times New Roman" w:cs="Times New Roman"/>
                <w:color w:val="333333"/>
                <w:kern w:val="0"/>
                <w:szCs w:val="21"/>
              </w:rPr>
            </w:pPr>
            <w:r w:rsidRPr="0006453B">
              <w:rPr>
                <w:rFonts w:ascii="楷体_GB2312" w:eastAsia="楷体_GB2312" w:hAnsi="Times New Roman" w:cs="Times New Roman" w:hint="eastAsia"/>
                <w:color w:val="000000"/>
                <w:kern w:val="0"/>
                <w:szCs w:val="21"/>
              </w:rPr>
              <w:t>20087</w:t>
            </w:r>
          </w:p>
        </w:tc>
        <w:tc>
          <w:tcPr>
            <w:tcW w:w="1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40" w:lineRule="atLeast"/>
              <w:rPr>
                <w:rFonts w:ascii="Times New Roman" w:eastAsia="宋体" w:hAnsi="Times New Roman" w:cs="Times New Roman"/>
                <w:color w:val="333333"/>
                <w:kern w:val="0"/>
                <w:szCs w:val="21"/>
              </w:rPr>
            </w:pPr>
            <w:r w:rsidRPr="0006453B">
              <w:rPr>
                <w:rFonts w:ascii="楷体_GB2312" w:eastAsia="楷体_GB2312" w:hAnsi="Times New Roman" w:cs="Times New Roman" w:hint="eastAsia"/>
                <w:color w:val="000000"/>
                <w:kern w:val="0"/>
                <w:szCs w:val="21"/>
              </w:rPr>
              <w:t>课程性质</w:t>
            </w:r>
          </w:p>
        </w:tc>
        <w:tc>
          <w:tcPr>
            <w:tcW w:w="237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970685" w:rsidRPr="0006453B" w:rsidRDefault="00970685" w:rsidP="005D7139">
            <w:pPr>
              <w:widowControl/>
              <w:spacing w:line="240" w:lineRule="atLeast"/>
              <w:rPr>
                <w:rFonts w:ascii="Times New Roman" w:eastAsia="宋体" w:hAnsi="Times New Roman" w:cs="Times New Roman"/>
                <w:color w:val="333333"/>
                <w:kern w:val="0"/>
                <w:szCs w:val="21"/>
              </w:rPr>
            </w:pPr>
            <w:r w:rsidRPr="0006453B">
              <w:rPr>
                <w:rFonts w:ascii="楷体_GB2312" w:eastAsia="楷体_GB2312" w:hAnsi="Times New Roman" w:cs="Times New Roman" w:hint="eastAsia"/>
                <w:color w:val="000000"/>
                <w:kern w:val="0"/>
                <w:szCs w:val="21"/>
              </w:rPr>
              <w:t>必修课</w:t>
            </w:r>
          </w:p>
        </w:tc>
      </w:tr>
      <w:tr w:rsidR="00970685" w:rsidRPr="0006453B" w:rsidTr="005D7139">
        <w:trPr>
          <w:trHeight w:val="475"/>
        </w:trPr>
        <w:tc>
          <w:tcPr>
            <w:tcW w:w="1780"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40" w:lineRule="atLeast"/>
              <w:jc w:val="center"/>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000000"/>
                <w:kern w:val="0"/>
                <w:szCs w:val="21"/>
              </w:rPr>
              <w:t>总学时</w:t>
            </w:r>
          </w:p>
        </w:tc>
        <w:tc>
          <w:tcPr>
            <w:tcW w:w="354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40" w:lineRule="atLeast"/>
              <w:jc w:val="center"/>
              <w:rPr>
                <w:rFonts w:ascii="Times New Roman" w:eastAsia="宋体" w:hAnsi="Times New Roman" w:cs="Times New Roman"/>
                <w:color w:val="333333"/>
                <w:kern w:val="0"/>
                <w:szCs w:val="21"/>
              </w:rPr>
            </w:pPr>
            <w:r w:rsidRPr="0006453B">
              <w:rPr>
                <w:rFonts w:ascii="楷体_GB2312" w:eastAsia="楷体_GB2312" w:hAnsi="Times New Roman" w:cs="Times New Roman" w:hint="eastAsia"/>
                <w:color w:val="000000"/>
                <w:kern w:val="0"/>
                <w:szCs w:val="21"/>
              </w:rPr>
              <w:t>3</w:t>
            </w:r>
            <w:r>
              <w:rPr>
                <w:rFonts w:ascii="楷体_GB2312" w:eastAsia="楷体_GB2312" w:hAnsi="Times New Roman" w:cs="Times New Roman" w:hint="eastAsia"/>
                <w:color w:val="000000"/>
                <w:kern w:val="0"/>
                <w:szCs w:val="21"/>
              </w:rPr>
              <w:t>2</w:t>
            </w:r>
            <w:r w:rsidRPr="0006453B">
              <w:rPr>
                <w:rFonts w:ascii="楷体_GB2312" w:eastAsia="楷体_GB2312" w:hAnsi="Times New Roman" w:cs="Times New Roman" w:hint="eastAsia"/>
                <w:color w:val="000000"/>
                <w:kern w:val="0"/>
                <w:szCs w:val="21"/>
              </w:rPr>
              <w:t>学时</w:t>
            </w:r>
          </w:p>
        </w:tc>
        <w:tc>
          <w:tcPr>
            <w:tcW w:w="1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40" w:lineRule="atLeast"/>
              <w:rPr>
                <w:rFonts w:ascii="Times New Roman" w:eastAsia="宋体" w:hAnsi="Times New Roman" w:cs="Times New Roman"/>
                <w:color w:val="333333"/>
                <w:kern w:val="0"/>
                <w:szCs w:val="21"/>
              </w:rPr>
            </w:pPr>
            <w:r w:rsidRPr="0006453B">
              <w:rPr>
                <w:rFonts w:ascii="楷体_GB2312" w:eastAsia="楷体_GB2312" w:hAnsi="Times New Roman" w:cs="Times New Roman" w:hint="eastAsia"/>
                <w:color w:val="000000"/>
                <w:kern w:val="0"/>
                <w:szCs w:val="21"/>
              </w:rPr>
              <w:t>学分</w:t>
            </w:r>
          </w:p>
        </w:tc>
        <w:tc>
          <w:tcPr>
            <w:tcW w:w="237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970685" w:rsidRPr="0006453B" w:rsidRDefault="00970685" w:rsidP="005D7139">
            <w:pPr>
              <w:widowControl/>
              <w:spacing w:line="240" w:lineRule="atLeast"/>
              <w:rPr>
                <w:rFonts w:ascii="Times New Roman" w:eastAsia="宋体" w:hAnsi="Times New Roman" w:cs="Times New Roman"/>
                <w:color w:val="333333"/>
                <w:kern w:val="0"/>
                <w:szCs w:val="21"/>
              </w:rPr>
            </w:pPr>
            <w:r w:rsidRPr="0006453B">
              <w:rPr>
                <w:rFonts w:ascii="楷体_GB2312" w:eastAsia="楷体_GB2312" w:hAnsi="Times New Roman" w:cs="Times New Roman" w:hint="eastAsia"/>
                <w:color w:val="000000"/>
                <w:kern w:val="0"/>
                <w:szCs w:val="21"/>
              </w:rPr>
              <w:t>2</w:t>
            </w:r>
          </w:p>
        </w:tc>
      </w:tr>
      <w:tr w:rsidR="00970685" w:rsidRPr="0006453B" w:rsidTr="005D7139">
        <w:trPr>
          <w:trHeight w:val="475"/>
        </w:trPr>
        <w:tc>
          <w:tcPr>
            <w:tcW w:w="1780" w:type="dxa"/>
            <w:tcBorders>
              <w:top w:val="single" w:sz="8" w:space="0" w:color="auto"/>
              <w:left w:val="single" w:sz="12"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40" w:lineRule="atLeast"/>
              <w:jc w:val="center"/>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000000"/>
                <w:kern w:val="0"/>
                <w:szCs w:val="21"/>
              </w:rPr>
              <w:t>开设学期</w:t>
            </w:r>
          </w:p>
        </w:tc>
        <w:tc>
          <w:tcPr>
            <w:tcW w:w="354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40" w:lineRule="atLeast"/>
              <w:jc w:val="center"/>
              <w:rPr>
                <w:rFonts w:ascii="Times New Roman" w:eastAsia="宋体" w:hAnsi="Times New Roman" w:cs="Times New Roman"/>
                <w:color w:val="333333"/>
                <w:kern w:val="0"/>
                <w:szCs w:val="21"/>
              </w:rPr>
            </w:pPr>
            <w:r w:rsidRPr="0006453B">
              <w:rPr>
                <w:rFonts w:ascii="楷体_GB2312" w:eastAsia="楷体_GB2312" w:hAnsi="Times New Roman" w:cs="Times New Roman" w:hint="eastAsia"/>
                <w:color w:val="000000"/>
                <w:kern w:val="0"/>
                <w:szCs w:val="21"/>
              </w:rPr>
              <w:t>第二学期</w:t>
            </w:r>
          </w:p>
        </w:tc>
        <w:tc>
          <w:tcPr>
            <w:tcW w:w="109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40" w:lineRule="atLeast"/>
              <w:rPr>
                <w:rFonts w:ascii="Times New Roman" w:eastAsia="宋体" w:hAnsi="Times New Roman" w:cs="Times New Roman"/>
                <w:color w:val="333333"/>
                <w:kern w:val="0"/>
                <w:szCs w:val="21"/>
              </w:rPr>
            </w:pPr>
            <w:r w:rsidRPr="0006453B">
              <w:rPr>
                <w:rFonts w:ascii="楷体_GB2312" w:eastAsia="楷体_GB2312" w:hAnsi="Times New Roman" w:cs="Times New Roman" w:hint="eastAsia"/>
                <w:color w:val="000000"/>
                <w:kern w:val="0"/>
                <w:szCs w:val="21"/>
              </w:rPr>
              <w:t>适用专业</w:t>
            </w:r>
          </w:p>
        </w:tc>
        <w:tc>
          <w:tcPr>
            <w:tcW w:w="2375" w:type="dxa"/>
            <w:tcBorders>
              <w:top w:val="single" w:sz="8" w:space="0" w:color="auto"/>
              <w:left w:val="single" w:sz="8" w:space="0" w:color="auto"/>
              <w:bottom w:val="single" w:sz="8" w:space="0" w:color="auto"/>
              <w:right w:val="single" w:sz="12" w:space="0" w:color="auto"/>
            </w:tcBorders>
            <w:shd w:val="clear" w:color="auto" w:fill="auto"/>
            <w:vAlign w:val="center"/>
            <w:hideMark/>
          </w:tcPr>
          <w:p w:rsidR="00970685" w:rsidRPr="0006453B" w:rsidRDefault="00970685" w:rsidP="005D7139">
            <w:pPr>
              <w:widowControl/>
              <w:spacing w:line="240" w:lineRule="atLeast"/>
              <w:rPr>
                <w:rFonts w:ascii="Times New Roman" w:eastAsia="宋体" w:hAnsi="Times New Roman" w:cs="Times New Roman"/>
                <w:color w:val="333333"/>
                <w:kern w:val="0"/>
                <w:szCs w:val="21"/>
              </w:rPr>
            </w:pPr>
            <w:r>
              <w:rPr>
                <w:rFonts w:ascii="楷体_GB2312" w:eastAsia="楷体_GB2312" w:hAnsi="Times New Roman" w:cs="Times New Roman" w:hint="eastAsia"/>
                <w:color w:val="000000"/>
                <w:kern w:val="0"/>
                <w:szCs w:val="21"/>
              </w:rPr>
              <w:t>国际经济与贸易</w:t>
            </w:r>
          </w:p>
        </w:tc>
      </w:tr>
      <w:tr w:rsidR="00970685" w:rsidRPr="0006453B" w:rsidTr="005D7139">
        <w:trPr>
          <w:trHeight w:val="475"/>
        </w:trPr>
        <w:tc>
          <w:tcPr>
            <w:tcW w:w="1780" w:type="dxa"/>
            <w:tcBorders>
              <w:top w:val="single" w:sz="8" w:space="0" w:color="auto"/>
              <w:left w:val="single" w:sz="12" w:space="0" w:color="auto"/>
              <w:bottom w:val="single" w:sz="8" w:space="0" w:color="auto"/>
              <w:right w:val="single" w:sz="8" w:space="0" w:color="auto"/>
            </w:tcBorders>
            <w:shd w:val="clear" w:color="auto" w:fill="BFBFBF"/>
            <w:vAlign w:val="center"/>
            <w:hideMark/>
          </w:tcPr>
          <w:p w:rsidR="00970685" w:rsidRPr="0006453B" w:rsidRDefault="00970685" w:rsidP="005D7139">
            <w:pPr>
              <w:widowControl/>
              <w:spacing w:line="240" w:lineRule="atLeast"/>
              <w:jc w:val="center"/>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000000"/>
                <w:kern w:val="0"/>
                <w:szCs w:val="21"/>
              </w:rPr>
              <w:t>课程类型</w:t>
            </w:r>
          </w:p>
        </w:tc>
        <w:tc>
          <w:tcPr>
            <w:tcW w:w="7013" w:type="dxa"/>
            <w:gridSpan w:val="5"/>
            <w:tcBorders>
              <w:top w:val="single" w:sz="8" w:space="0" w:color="auto"/>
              <w:left w:val="single" w:sz="8" w:space="0" w:color="auto"/>
              <w:bottom w:val="single" w:sz="8" w:space="0" w:color="auto"/>
              <w:right w:val="single" w:sz="12" w:space="0" w:color="auto"/>
            </w:tcBorders>
            <w:shd w:val="clear" w:color="auto" w:fill="BFBFBF"/>
            <w:vAlign w:val="center"/>
            <w:hideMark/>
          </w:tcPr>
          <w:p w:rsidR="00970685" w:rsidRPr="0006453B" w:rsidRDefault="00970685" w:rsidP="005D7139">
            <w:pPr>
              <w:widowControl/>
              <w:spacing w:line="240" w:lineRule="atLeast"/>
              <w:rPr>
                <w:rFonts w:ascii="Times New Roman" w:eastAsia="宋体" w:hAnsi="Times New Roman" w:cs="Times New Roman"/>
                <w:color w:val="333333"/>
                <w:kern w:val="0"/>
                <w:szCs w:val="21"/>
              </w:rPr>
            </w:pPr>
            <w:r w:rsidRPr="0006453B">
              <w:rPr>
                <w:rFonts w:ascii="楷体_GB2312" w:eastAsia="楷体_GB2312" w:hAnsi="Times New Roman" w:cs="Times New Roman" w:hint="eastAsia"/>
                <w:color w:val="000000"/>
                <w:kern w:val="0"/>
                <w:szCs w:val="21"/>
              </w:rPr>
              <w:t xml:space="preserve">专业核心课程  </w:t>
            </w:r>
          </w:p>
        </w:tc>
      </w:tr>
      <w:tr w:rsidR="00970685" w:rsidRPr="0006453B" w:rsidTr="005D7139">
        <w:trPr>
          <w:trHeight w:val="475"/>
        </w:trPr>
        <w:tc>
          <w:tcPr>
            <w:tcW w:w="1780" w:type="dxa"/>
            <w:tcBorders>
              <w:top w:val="single" w:sz="8" w:space="0" w:color="auto"/>
              <w:left w:val="single" w:sz="12" w:space="0" w:color="auto"/>
              <w:bottom w:val="single" w:sz="12" w:space="0" w:color="auto"/>
              <w:right w:val="single" w:sz="8" w:space="0" w:color="auto"/>
            </w:tcBorders>
            <w:shd w:val="clear" w:color="auto" w:fill="auto"/>
            <w:vAlign w:val="center"/>
            <w:hideMark/>
          </w:tcPr>
          <w:p w:rsidR="00970685" w:rsidRPr="0006453B" w:rsidRDefault="00970685" w:rsidP="005D7139">
            <w:pPr>
              <w:widowControl/>
              <w:spacing w:line="240" w:lineRule="atLeast"/>
              <w:jc w:val="center"/>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000000"/>
                <w:kern w:val="0"/>
                <w:szCs w:val="21"/>
              </w:rPr>
              <w:t>先修课程</w:t>
            </w:r>
          </w:p>
        </w:tc>
        <w:tc>
          <w:tcPr>
            <w:tcW w:w="1872"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970685" w:rsidRPr="0006453B" w:rsidRDefault="00970685" w:rsidP="005D7139">
            <w:pPr>
              <w:widowControl/>
              <w:spacing w:line="240" w:lineRule="atLeast"/>
              <w:rPr>
                <w:rFonts w:ascii="Times New Roman" w:eastAsia="宋体" w:hAnsi="Times New Roman" w:cs="Times New Roman"/>
                <w:color w:val="333333"/>
                <w:kern w:val="0"/>
                <w:szCs w:val="21"/>
              </w:rPr>
            </w:pPr>
            <w:r w:rsidRPr="0006453B">
              <w:rPr>
                <w:rFonts w:ascii="楷体_GB2312" w:eastAsia="楷体_GB2312" w:hAnsi="Times New Roman" w:cs="Times New Roman" w:hint="eastAsia"/>
                <w:color w:val="000000"/>
                <w:kern w:val="0"/>
                <w:szCs w:val="21"/>
              </w:rPr>
              <w:t>商务英语听力I</w:t>
            </w:r>
          </w:p>
        </w:tc>
        <w:tc>
          <w:tcPr>
            <w:tcW w:w="2570" w:type="dxa"/>
            <w:gridSpan w:val="2"/>
            <w:tcBorders>
              <w:top w:val="single" w:sz="8" w:space="0" w:color="auto"/>
              <w:left w:val="single" w:sz="8" w:space="0" w:color="auto"/>
              <w:bottom w:val="single" w:sz="12" w:space="0" w:color="auto"/>
              <w:right w:val="single" w:sz="8" w:space="0" w:color="auto"/>
            </w:tcBorders>
            <w:shd w:val="clear" w:color="auto" w:fill="auto"/>
            <w:vAlign w:val="center"/>
            <w:hideMark/>
          </w:tcPr>
          <w:p w:rsidR="00970685" w:rsidRPr="0006453B" w:rsidRDefault="00970685" w:rsidP="005D7139">
            <w:pPr>
              <w:widowControl/>
              <w:spacing w:line="240" w:lineRule="atLeast"/>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000000"/>
                <w:kern w:val="0"/>
                <w:szCs w:val="21"/>
              </w:rPr>
              <w:t>后续课程</w:t>
            </w:r>
          </w:p>
        </w:tc>
        <w:tc>
          <w:tcPr>
            <w:tcW w:w="2571" w:type="dxa"/>
            <w:gridSpan w:val="2"/>
            <w:tcBorders>
              <w:top w:val="single" w:sz="8" w:space="0" w:color="auto"/>
              <w:left w:val="single" w:sz="8" w:space="0" w:color="auto"/>
              <w:bottom w:val="single" w:sz="12" w:space="0" w:color="auto"/>
              <w:right w:val="single" w:sz="12" w:space="0" w:color="auto"/>
            </w:tcBorders>
            <w:shd w:val="clear" w:color="auto" w:fill="auto"/>
            <w:vAlign w:val="center"/>
            <w:hideMark/>
          </w:tcPr>
          <w:p w:rsidR="00970685" w:rsidRPr="0006453B" w:rsidRDefault="00970685" w:rsidP="005D7139">
            <w:pPr>
              <w:widowControl/>
              <w:spacing w:line="240" w:lineRule="atLeast"/>
              <w:rPr>
                <w:rFonts w:ascii="Times New Roman" w:eastAsia="宋体" w:hAnsi="Times New Roman" w:cs="Times New Roman"/>
                <w:color w:val="333333"/>
                <w:kern w:val="0"/>
                <w:szCs w:val="21"/>
              </w:rPr>
            </w:pPr>
            <w:r w:rsidRPr="0006453B">
              <w:rPr>
                <w:rFonts w:ascii="楷体_GB2312" w:eastAsia="楷体_GB2312" w:hAnsi="Times New Roman" w:cs="Times New Roman" w:hint="eastAsia"/>
                <w:color w:val="000000"/>
                <w:kern w:val="0"/>
                <w:szCs w:val="21"/>
              </w:rPr>
              <w:t>商务英语视听说</w:t>
            </w:r>
          </w:p>
        </w:tc>
      </w:tr>
    </w:tbl>
    <w:p w:rsidR="00970685" w:rsidRPr="0006453B" w:rsidRDefault="00970685" w:rsidP="00970685">
      <w:pPr>
        <w:widowControl/>
        <w:shd w:val="clear" w:color="auto" w:fill="FFFFFF"/>
        <w:wordWrap w:val="0"/>
        <w:spacing w:line="360" w:lineRule="auto"/>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333333"/>
          <w:kern w:val="0"/>
          <w:sz w:val="28"/>
          <w:szCs w:val="28"/>
        </w:rPr>
        <w:t>二、课程定位</w:t>
      </w:r>
    </w:p>
    <w:p w:rsidR="00970685" w:rsidRPr="0006453B" w:rsidRDefault="00970685" w:rsidP="00970685">
      <w:pPr>
        <w:widowControl/>
        <w:shd w:val="clear" w:color="auto" w:fill="FFFFFF"/>
        <w:wordWrap w:val="0"/>
        <w:spacing w:line="360" w:lineRule="auto"/>
        <w:ind w:firstLine="549"/>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333333"/>
          <w:kern w:val="0"/>
          <w:sz w:val="28"/>
          <w:szCs w:val="28"/>
        </w:rPr>
        <w:t>1.学生所在专业面向的岗位(群)</w:t>
      </w:r>
    </w:p>
    <w:tbl>
      <w:tblPr>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93"/>
        <w:gridCol w:w="2265"/>
        <w:gridCol w:w="4164"/>
      </w:tblGrid>
      <w:tr w:rsidR="00970685" w:rsidRPr="0006453B" w:rsidTr="005D7139">
        <w:trPr>
          <w:trHeight w:val="209"/>
          <w:jc w:val="center"/>
        </w:trPr>
        <w:tc>
          <w:tcPr>
            <w:tcW w:w="2269"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center"/>
              <w:rPr>
                <w:rFonts w:ascii="Times New Roman" w:eastAsia="宋体" w:hAnsi="Times New Roman" w:cs="Times New Roman"/>
                <w:color w:val="333333"/>
                <w:kern w:val="0"/>
                <w:szCs w:val="21"/>
              </w:rPr>
            </w:pPr>
            <w:r w:rsidRPr="0006453B">
              <w:rPr>
                <w:rFonts w:ascii="仿宋_GB2312" w:eastAsia="仿宋_GB2312" w:hAnsi="Times New Roman" w:cs="Times New Roman" w:hint="eastAsia"/>
                <w:b/>
                <w:bCs/>
                <w:color w:val="333333"/>
                <w:kern w:val="0"/>
                <w:szCs w:val="21"/>
              </w:rPr>
              <w:t>职业领域</w:t>
            </w:r>
          </w:p>
        </w:tc>
        <w:tc>
          <w:tcPr>
            <w:tcW w:w="24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76" w:lineRule="auto"/>
              <w:jc w:val="center"/>
              <w:rPr>
                <w:rFonts w:ascii="Times New Roman" w:eastAsia="宋体" w:hAnsi="Times New Roman" w:cs="Times New Roman"/>
                <w:color w:val="333333"/>
                <w:kern w:val="0"/>
                <w:szCs w:val="21"/>
              </w:rPr>
            </w:pPr>
            <w:r w:rsidRPr="0006453B">
              <w:rPr>
                <w:rFonts w:ascii="仿宋_GB2312" w:eastAsia="仿宋_GB2312" w:hAnsi="Times New Roman" w:cs="Times New Roman" w:hint="eastAsia"/>
                <w:b/>
                <w:bCs/>
                <w:color w:val="333333"/>
                <w:kern w:val="0"/>
                <w:szCs w:val="21"/>
              </w:rPr>
              <w:t>岗位面向</w:t>
            </w:r>
          </w:p>
        </w:tc>
        <w:tc>
          <w:tcPr>
            <w:tcW w:w="45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76" w:lineRule="auto"/>
              <w:jc w:val="center"/>
              <w:rPr>
                <w:rFonts w:ascii="Times New Roman" w:eastAsia="宋体" w:hAnsi="Times New Roman" w:cs="Times New Roman"/>
                <w:color w:val="333333"/>
                <w:kern w:val="0"/>
                <w:szCs w:val="21"/>
              </w:rPr>
            </w:pPr>
            <w:r w:rsidRPr="0006453B">
              <w:rPr>
                <w:rFonts w:ascii="仿宋_GB2312" w:eastAsia="仿宋_GB2312" w:hAnsi="Times New Roman" w:cs="Times New Roman" w:hint="eastAsia"/>
                <w:b/>
                <w:bCs/>
                <w:color w:val="333333"/>
                <w:kern w:val="0"/>
                <w:szCs w:val="21"/>
              </w:rPr>
              <w:t>主要就业岗位</w:t>
            </w:r>
          </w:p>
        </w:tc>
      </w:tr>
      <w:tr w:rsidR="00970685" w:rsidRPr="0006453B" w:rsidTr="005D7139">
        <w:trPr>
          <w:trHeight w:val="349"/>
          <w:jc w:val="center"/>
        </w:trPr>
        <w:tc>
          <w:tcPr>
            <w:tcW w:w="226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76" w:lineRule="auto"/>
              <w:jc w:val="center"/>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外经贸企业</w:t>
            </w:r>
          </w:p>
        </w:tc>
        <w:tc>
          <w:tcPr>
            <w:tcW w:w="24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76" w:lineRule="auto"/>
              <w:jc w:val="center"/>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初始就业岗位</w:t>
            </w: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国际贸易业务员</w:t>
            </w:r>
          </w:p>
        </w:tc>
      </w:tr>
      <w:tr w:rsidR="00970685" w:rsidRPr="0006453B" w:rsidTr="005D7139">
        <w:trPr>
          <w:trHeight w:val="28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国际贸易单证员</w:t>
            </w:r>
          </w:p>
        </w:tc>
      </w:tr>
      <w:tr w:rsidR="00970685" w:rsidRPr="0006453B" w:rsidTr="005D7139">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国际贸易跟单员</w:t>
            </w:r>
          </w:p>
        </w:tc>
      </w:tr>
      <w:tr w:rsidR="00970685" w:rsidRPr="0006453B" w:rsidTr="005D7139">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报关员</w:t>
            </w:r>
          </w:p>
        </w:tc>
      </w:tr>
      <w:tr w:rsidR="00970685" w:rsidRPr="0006453B" w:rsidTr="005D7139">
        <w:trPr>
          <w:trHeight w:val="18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185" w:lineRule="atLeast"/>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报检员</w:t>
            </w:r>
          </w:p>
        </w:tc>
      </w:tr>
      <w:tr w:rsidR="00970685" w:rsidRPr="0006453B" w:rsidTr="005D7139">
        <w:trPr>
          <w:trHeight w:val="185"/>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24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185" w:lineRule="atLeast"/>
              <w:jc w:val="center"/>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发展就业岗位</w:t>
            </w: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185" w:lineRule="atLeast"/>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各业务部门主管</w:t>
            </w:r>
          </w:p>
        </w:tc>
      </w:tr>
      <w:tr w:rsidR="00970685" w:rsidRPr="0006453B" w:rsidTr="005D7139">
        <w:trPr>
          <w:trHeight w:val="317"/>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24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76" w:lineRule="auto"/>
              <w:jc w:val="center"/>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目标岗位</w:t>
            </w:r>
          </w:p>
          <w:p w:rsidR="00970685" w:rsidRPr="0006453B" w:rsidRDefault="00970685" w:rsidP="005D7139">
            <w:pPr>
              <w:widowControl/>
              <w:spacing w:line="276" w:lineRule="auto"/>
              <w:jc w:val="center"/>
              <w:rPr>
                <w:rFonts w:ascii="Times New Roman" w:eastAsia="宋体" w:hAnsi="Times New Roman" w:cs="Times New Roman"/>
                <w:color w:val="333333"/>
                <w:kern w:val="0"/>
                <w:szCs w:val="21"/>
              </w:rPr>
            </w:pP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外贸公司总经理</w:t>
            </w:r>
          </w:p>
        </w:tc>
      </w:tr>
      <w:tr w:rsidR="00970685" w:rsidRPr="0006453B" w:rsidTr="005D7139">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自主创业成立外贸公司</w:t>
            </w:r>
          </w:p>
        </w:tc>
      </w:tr>
      <w:tr w:rsidR="00970685" w:rsidRPr="0006453B" w:rsidTr="005D7139">
        <w:trPr>
          <w:jc w:val="center"/>
        </w:trPr>
        <w:tc>
          <w:tcPr>
            <w:tcW w:w="226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76" w:lineRule="auto"/>
              <w:jc w:val="center"/>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口岸物流企业</w:t>
            </w:r>
          </w:p>
        </w:tc>
        <w:tc>
          <w:tcPr>
            <w:tcW w:w="24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76" w:lineRule="auto"/>
              <w:jc w:val="center"/>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初始就业岗位</w:t>
            </w: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国际货运代理员</w:t>
            </w:r>
          </w:p>
        </w:tc>
      </w:tr>
      <w:tr w:rsidR="00970685" w:rsidRPr="0006453B" w:rsidTr="005D7139">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报关员</w:t>
            </w:r>
          </w:p>
        </w:tc>
      </w:tr>
      <w:tr w:rsidR="00970685" w:rsidRPr="0006453B" w:rsidTr="005D7139">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报检员</w:t>
            </w:r>
          </w:p>
        </w:tc>
      </w:tr>
      <w:tr w:rsidR="00970685" w:rsidRPr="0006453B" w:rsidTr="005D7139">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24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76" w:lineRule="auto"/>
              <w:jc w:val="center"/>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发展就业岗位</w:t>
            </w: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各业务部门主管</w:t>
            </w:r>
          </w:p>
        </w:tc>
      </w:tr>
      <w:tr w:rsidR="00970685" w:rsidRPr="0006453B" w:rsidTr="005D7139">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jc w:val="left"/>
              <w:rPr>
                <w:rFonts w:ascii="Times New Roman" w:eastAsia="宋体" w:hAnsi="Times New Roman" w:cs="Times New Roman"/>
                <w:color w:val="333333"/>
                <w:kern w:val="0"/>
                <w:szCs w:val="21"/>
              </w:rPr>
            </w:pPr>
          </w:p>
        </w:tc>
        <w:tc>
          <w:tcPr>
            <w:tcW w:w="24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0685" w:rsidRPr="0006453B" w:rsidRDefault="00970685" w:rsidP="005D7139">
            <w:pPr>
              <w:widowControl/>
              <w:spacing w:line="276" w:lineRule="auto"/>
              <w:jc w:val="center"/>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目标岗位</w:t>
            </w:r>
          </w:p>
        </w:tc>
        <w:tc>
          <w:tcPr>
            <w:tcW w:w="4558" w:type="dxa"/>
            <w:tcBorders>
              <w:top w:val="single" w:sz="8" w:space="0" w:color="auto"/>
              <w:left w:val="single" w:sz="8" w:space="0" w:color="auto"/>
              <w:bottom w:val="single" w:sz="8" w:space="0" w:color="auto"/>
              <w:right w:val="single" w:sz="8" w:space="0" w:color="auto"/>
            </w:tcBorders>
            <w:shd w:val="clear" w:color="auto" w:fill="auto"/>
            <w:hideMark/>
          </w:tcPr>
          <w:p w:rsidR="00970685" w:rsidRPr="0006453B" w:rsidRDefault="00970685" w:rsidP="005D7139">
            <w:pPr>
              <w:widowControl/>
              <w:spacing w:line="276" w:lineRule="auto"/>
              <w:jc w:val="left"/>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Cs w:val="21"/>
              </w:rPr>
              <w:t>口岸物流企业总经理</w:t>
            </w:r>
          </w:p>
        </w:tc>
      </w:tr>
    </w:tbl>
    <w:p w:rsidR="00970685" w:rsidRPr="0006453B" w:rsidRDefault="00970685" w:rsidP="00970685">
      <w:pPr>
        <w:widowControl/>
        <w:shd w:val="clear" w:color="auto" w:fill="FFFFFF"/>
        <w:wordWrap w:val="0"/>
        <w:ind w:firstLine="480"/>
        <w:rPr>
          <w:rFonts w:ascii="Times New Roman" w:eastAsia="宋体" w:hAnsi="Times New Roman" w:cs="Times New Roman"/>
          <w:color w:val="333333"/>
          <w:kern w:val="0"/>
          <w:szCs w:val="21"/>
        </w:rPr>
      </w:pP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商务英语听力》是高职商务英语专业的语言类专业基础课，是培养高职学生“听说能力”的主干课程。本课程旨在通过课堂教学和引导学生课外开展大量的以英语为媒介的商务材料的自主听力作业，帮助学生巩固英语语言的系统性知识，培养他们准确感知英语语音和语调的能力，增强他们对商务英语口头交际的文体风格和语言特点的认识，改善他们对商务英语口头交际的听力理解能力，以提高他们从事国际商务领域的实际工作所必需的英语语言的实际应用能力。通过该课程的学习，能使学生在各种商务环境下熟练运用英语知识和技能，正确理解、分析、判断和推理所吸收的信息，进行有效的英语交流和商务活动，为培养“一线商务人才”奠定基础。</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 xml:space="preserve"> 《商务英语听力》是一门</w:t>
      </w:r>
      <w:r w:rsidRPr="0006453B">
        <w:rPr>
          <w:rFonts w:ascii="仿宋_GB2312" w:eastAsia="仿宋_GB2312" w:hAnsi="Times New Roman" w:cs="Times New Roman" w:hint="eastAsia"/>
          <w:b/>
          <w:bCs/>
          <w:color w:val="333333"/>
          <w:kern w:val="0"/>
          <w:sz w:val="24"/>
          <w:szCs w:val="24"/>
        </w:rPr>
        <w:t>实践性很强的课程</w:t>
      </w:r>
      <w:r w:rsidRPr="0006453B">
        <w:rPr>
          <w:rFonts w:ascii="仿宋_GB2312" w:eastAsia="仿宋_GB2312" w:hAnsi="Times New Roman" w:cs="Times New Roman" w:hint="eastAsia"/>
          <w:color w:val="333333"/>
          <w:kern w:val="0"/>
          <w:sz w:val="24"/>
          <w:szCs w:val="24"/>
        </w:rPr>
        <w:t>，但又没有通常意义的实践课。因此，我们主要通过以下手段提高学生的综合应用能力：</w:t>
      </w:r>
    </w:p>
    <w:p w:rsidR="00970685" w:rsidRPr="0006453B" w:rsidRDefault="00970685" w:rsidP="00970685">
      <w:pPr>
        <w:widowControl/>
        <w:shd w:val="clear" w:color="auto" w:fill="FFFFFF"/>
        <w:wordWrap w:val="0"/>
        <w:spacing w:line="360" w:lineRule="auto"/>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（1）发挥教师的课堂组织能力，训练学生的实际语言应用能力，考察学生基础英语听力和专业英语听力的掌握情况；</w:t>
      </w:r>
    </w:p>
    <w:p w:rsidR="00970685" w:rsidRPr="0006453B" w:rsidRDefault="00970685" w:rsidP="00970685">
      <w:pPr>
        <w:widowControl/>
        <w:shd w:val="clear" w:color="auto" w:fill="FFFFFF"/>
        <w:wordWrap w:val="0"/>
        <w:spacing w:line="360" w:lineRule="auto"/>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2）利用第二课堂活动为学生创造更多的实践机会，将英语学习与学生的专业学习和日常生活密切结合。通过以上手段，较好解决了学生英语语言实践的问题，多数学生得到相对真实的英语交际机会，增强学生商务英语的写作水平及对外交流能力。</w:t>
      </w:r>
    </w:p>
    <w:p w:rsidR="00970685" w:rsidRPr="0006453B" w:rsidRDefault="00970685" w:rsidP="00970685">
      <w:pPr>
        <w:widowControl/>
        <w:shd w:val="clear" w:color="auto" w:fill="FFFFFF"/>
        <w:wordWrap w:val="0"/>
        <w:spacing w:line="360" w:lineRule="auto"/>
        <w:ind w:firstLine="470"/>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333333"/>
          <w:kern w:val="0"/>
          <w:sz w:val="24"/>
          <w:szCs w:val="24"/>
        </w:rPr>
        <w:t>2. 课程分析：</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000000"/>
          <w:kern w:val="0"/>
          <w:sz w:val="24"/>
          <w:szCs w:val="24"/>
        </w:rPr>
        <w:t>《商务英语听力》是商务英语专业的专业必修课，在第一到第四学期开设。本课程的后续课程有商务英语口译、涉外文秘、国际物流等。它为后续课程提供了良好的英语听力的基础能力和商务基本知识。</w:t>
      </w:r>
      <w:r w:rsidRPr="0006453B">
        <w:rPr>
          <w:rFonts w:ascii="仿宋_GB2312" w:eastAsia="仿宋_GB2312" w:hAnsi="Times New Roman" w:cs="Times New Roman" w:hint="eastAsia"/>
          <w:color w:val="333333"/>
          <w:kern w:val="0"/>
          <w:sz w:val="24"/>
          <w:szCs w:val="24"/>
        </w:rPr>
        <w:t>本课程与本科、中职和培训班的区别：</w:t>
      </w:r>
    </w:p>
    <w:p w:rsidR="00970685" w:rsidRPr="0006453B" w:rsidRDefault="00970685" w:rsidP="00970685">
      <w:pPr>
        <w:widowControl/>
        <w:shd w:val="clear" w:color="auto" w:fill="FFFFFF"/>
        <w:wordWrap w:val="0"/>
        <w:spacing w:line="360" w:lineRule="auto"/>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lastRenderedPageBreak/>
        <w:t xml:space="preserve">    本科：注重理论。通过学习，学生能懂得与国际经济与贸易业务有关的理论知识，但是针对各个业务环节的操作动手能力差。</w:t>
      </w:r>
    </w:p>
    <w:p w:rsidR="00970685" w:rsidRPr="0006453B" w:rsidRDefault="00970685" w:rsidP="00970685">
      <w:pPr>
        <w:widowControl/>
        <w:shd w:val="clear" w:color="auto" w:fill="FFFFFF"/>
        <w:wordWrap w:val="0"/>
        <w:spacing w:line="360" w:lineRule="auto"/>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 xml:space="preserve">    中职：理论知识和操作知识都较浅，培养出来的学生无法胜任更高级的工作岗位，对跨境电</w:t>
      </w:r>
      <w:proofErr w:type="gramStart"/>
      <w:r w:rsidRPr="0006453B">
        <w:rPr>
          <w:rFonts w:ascii="仿宋_GB2312" w:eastAsia="仿宋_GB2312" w:hAnsi="Times New Roman" w:cs="Times New Roman" w:hint="eastAsia"/>
          <w:color w:val="333333"/>
          <w:kern w:val="0"/>
          <w:sz w:val="24"/>
          <w:szCs w:val="24"/>
        </w:rPr>
        <w:t>商业务</w:t>
      </w:r>
      <w:proofErr w:type="gramEnd"/>
      <w:r w:rsidRPr="0006453B">
        <w:rPr>
          <w:rFonts w:ascii="仿宋_GB2312" w:eastAsia="仿宋_GB2312" w:hAnsi="Times New Roman" w:cs="Times New Roman" w:hint="eastAsia"/>
          <w:color w:val="333333"/>
          <w:kern w:val="0"/>
          <w:sz w:val="24"/>
          <w:szCs w:val="24"/>
        </w:rPr>
        <w:t>方面的操作更为缺乏。</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培训班：只针对国际经济与贸易业务中的某一个技能点进行培训，知识缺乏系统化，学生对国际经济与贸易业务缺乏整体认识。</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高职：以工作过程为导向，重点培养学生对国际经济与贸易业务流程的操作技能和管理能力。学生既具有必要的理论知识，又具备较强国际经济与贸易业务和跨境</w:t>
      </w:r>
      <w:proofErr w:type="gramStart"/>
      <w:r w:rsidRPr="0006453B">
        <w:rPr>
          <w:rFonts w:ascii="仿宋_GB2312" w:eastAsia="仿宋_GB2312" w:hAnsi="Times New Roman" w:cs="Times New Roman" w:hint="eastAsia"/>
          <w:color w:val="333333"/>
          <w:kern w:val="0"/>
          <w:sz w:val="24"/>
          <w:szCs w:val="24"/>
        </w:rPr>
        <w:t>电商业</w:t>
      </w:r>
      <w:proofErr w:type="gramEnd"/>
      <w:r w:rsidRPr="0006453B">
        <w:rPr>
          <w:rFonts w:ascii="仿宋_GB2312" w:eastAsia="仿宋_GB2312" w:hAnsi="Times New Roman" w:cs="Times New Roman" w:hint="eastAsia"/>
          <w:color w:val="333333"/>
          <w:kern w:val="0"/>
          <w:sz w:val="24"/>
          <w:szCs w:val="24"/>
        </w:rPr>
        <w:t>务实操能力。</w:t>
      </w:r>
    </w:p>
    <w:p w:rsidR="00970685" w:rsidRPr="0006453B" w:rsidRDefault="00970685" w:rsidP="00970685">
      <w:pPr>
        <w:widowControl/>
        <w:shd w:val="clear" w:color="auto" w:fill="FFFFFF"/>
        <w:wordWrap w:val="0"/>
        <w:spacing w:line="360" w:lineRule="auto"/>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333333"/>
          <w:kern w:val="0"/>
          <w:sz w:val="28"/>
          <w:szCs w:val="28"/>
        </w:rPr>
        <w:t>三、课程目标设计</w:t>
      </w:r>
    </w:p>
    <w:p w:rsidR="00970685" w:rsidRPr="0006453B" w:rsidRDefault="00970685" w:rsidP="00970685">
      <w:pPr>
        <w:widowControl/>
        <w:shd w:val="clear" w:color="auto" w:fill="FFFFFF"/>
        <w:wordWrap w:val="0"/>
        <w:spacing w:line="360" w:lineRule="auto"/>
        <w:ind w:firstLine="549"/>
        <w:rPr>
          <w:rFonts w:ascii="Times New Roman" w:eastAsia="宋体" w:hAnsi="Times New Roman" w:cs="Times New Roman"/>
          <w:color w:val="333333"/>
          <w:kern w:val="0"/>
          <w:szCs w:val="21"/>
        </w:rPr>
      </w:pPr>
      <w:r w:rsidRPr="0006453B">
        <w:rPr>
          <w:rFonts w:ascii="楷体_GB2312" w:eastAsia="楷体_GB2312" w:hAnsi="Times New Roman" w:cs="Times New Roman" w:hint="eastAsia"/>
          <w:b/>
          <w:bCs/>
          <w:color w:val="333333"/>
          <w:kern w:val="0"/>
          <w:sz w:val="28"/>
          <w:szCs w:val="28"/>
        </w:rPr>
        <w:t>总体目标</w:t>
      </w:r>
    </w:p>
    <w:p w:rsidR="00970685" w:rsidRPr="0006453B" w:rsidRDefault="00970685" w:rsidP="00970685">
      <w:pPr>
        <w:widowControl/>
        <w:shd w:val="clear" w:color="auto" w:fill="FFFFFF"/>
        <w:wordWrap w:val="0"/>
        <w:spacing w:line="480" w:lineRule="atLeast"/>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000000"/>
          <w:kern w:val="0"/>
          <w:sz w:val="24"/>
          <w:szCs w:val="24"/>
        </w:rPr>
        <w:t>《商务英语听力》的总体目标是通过该课程的学习，学生能用英语进行商务交流与沟通。通过专门的听力技能训练，促进学生听力发展，同时熟悉商务英语的常用表达方式，为培养学生在涉外商务活动中的英语交际能力奠定良好的听力基础。</w:t>
      </w:r>
    </w:p>
    <w:p w:rsidR="00970685" w:rsidRPr="0006453B" w:rsidRDefault="00970685" w:rsidP="00970685">
      <w:pPr>
        <w:widowControl/>
        <w:shd w:val="clear" w:color="auto" w:fill="FFFFFF"/>
        <w:wordWrap w:val="0"/>
        <w:spacing w:line="480" w:lineRule="atLeast"/>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000000"/>
          <w:kern w:val="0"/>
          <w:sz w:val="24"/>
          <w:szCs w:val="24"/>
        </w:rPr>
        <w:t>该课程的后续课程有：《商务英语口译》、《商务英语函电》、《国际贸易实务》、《国际物流》。本课程所，学会用培养训练的英语语言应用能力和商务基本知识为这些后续课程的学习和掌握提供了必要的知识和技能准备，打下良好的基础。</w:t>
      </w:r>
    </w:p>
    <w:p w:rsidR="00970685" w:rsidRPr="0006453B" w:rsidRDefault="00970685" w:rsidP="00970685">
      <w:pPr>
        <w:widowControl/>
        <w:shd w:val="clear" w:color="auto" w:fill="FFFFFF"/>
        <w:wordWrap w:val="0"/>
        <w:spacing w:line="480" w:lineRule="atLeast"/>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商务英语专业人才培养目标是培养拥护党的基本路线，适应</w:t>
      </w:r>
      <w:r w:rsidRPr="0006453B">
        <w:rPr>
          <w:rFonts w:ascii="仿宋_GB2312" w:eastAsia="仿宋_GB2312" w:hAnsi="Times New Roman" w:cs="Times New Roman" w:hint="eastAsia"/>
          <w:color w:val="000000"/>
          <w:kern w:val="0"/>
          <w:sz w:val="24"/>
          <w:szCs w:val="24"/>
        </w:rPr>
        <w:t>涉外行业及企业相关岗位需求，培养具有英语语言技能和商务操作技能，能够熟练使用多种现代化办公设备，可从事外贸业务员、报关员、报检员、单证员、商务翻译、涉外文秘、国际货运代理等相关工作的有社会责任感的高素质技能型专门人才。根据这一培养目标，商务英语听力课程加强商务背景下听力能力的培养和训练，提高学生英语语言的应用能力。</w:t>
      </w:r>
    </w:p>
    <w:p w:rsidR="00970685" w:rsidRPr="0006453B" w:rsidRDefault="00970685" w:rsidP="00970685">
      <w:pPr>
        <w:widowControl/>
        <w:shd w:val="clear" w:color="auto" w:fill="FFFFFF"/>
        <w:wordWrap w:val="0"/>
        <w:spacing w:line="360" w:lineRule="auto"/>
        <w:ind w:firstLine="600"/>
        <w:rPr>
          <w:rFonts w:ascii="Times New Roman" w:eastAsia="宋体" w:hAnsi="Times New Roman" w:cs="Times New Roman"/>
          <w:color w:val="333333"/>
          <w:kern w:val="0"/>
          <w:szCs w:val="21"/>
        </w:rPr>
      </w:pPr>
      <w:r w:rsidRPr="0006453B">
        <w:rPr>
          <w:rFonts w:ascii="仿宋_GB2312" w:eastAsia="仿宋_GB2312" w:hAnsi="Times New Roman" w:cs="Times New Roman" w:hint="eastAsia"/>
          <w:b/>
          <w:bCs/>
          <w:color w:val="333333"/>
          <w:kern w:val="0"/>
          <w:sz w:val="24"/>
          <w:szCs w:val="24"/>
        </w:rPr>
        <w:t>能力目标</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1、能够结合具体场景，对视听材料信息进行准确摄取、归纳、分析和推理，具备日常的英语交际能力。</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lastRenderedPageBreak/>
        <w:t>2、能够在各种商务环境下，进行有效的商务交流活动。</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3、能够在各种商务环境下熟练运用英语知识和技能，具备一定的商务交际能力。</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b/>
          <w:bCs/>
          <w:color w:val="333333"/>
          <w:kern w:val="0"/>
          <w:sz w:val="24"/>
          <w:szCs w:val="24"/>
        </w:rPr>
        <w:t>知识目标</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1、掌握语言基础知识，听力技巧。</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2、掌握商务活动的基本知识。</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3、掌握中西文化交流中的文化差异等内容。</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4、了解考级考证相关的听力训练内容，</w:t>
      </w:r>
      <w:proofErr w:type="gramStart"/>
      <w:r w:rsidRPr="0006453B">
        <w:rPr>
          <w:rFonts w:ascii="仿宋_GB2312" w:eastAsia="仿宋_GB2312" w:hAnsi="Times New Roman" w:cs="Times New Roman" w:hint="eastAsia"/>
          <w:color w:val="333333"/>
          <w:kern w:val="0"/>
          <w:sz w:val="24"/>
          <w:szCs w:val="24"/>
        </w:rPr>
        <w:t>促进课证融合</w:t>
      </w:r>
      <w:proofErr w:type="gramEnd"/>
      <w:r w:rsidRPr="0006453B">
        <w:rPr>
          <w:rFonts w:ascii="仿宋_GB2312" w:eastAsia="仿宋_GB2312" w:hAnsi="Times New Roman" w:cs="Times New Roman" w:hint="eastAsia"/>
          <w:color w:val="333333"/>
          <w:kern w:val="0"/>
          <w:sz w:val="24"/>
          <w:szCs w:val="24"/>
        </w:rPr>
        <w:t>，为学生发展职业能力奠定基础。</w:t>
      </w:r>
    </w:p>
    <w:p w:rsidR="00970685" w:rsidRPr="0006453B" w:rsidRDefault="00970685" w:rsidP="00970685">
      <w:pPr>
        <w:widowControl/>
        <w:shd w:val="clear" w:color="auto" w:fill="FFFFFF"/>
        <w:wordWrap w:val="0"/>
        <w:spacing w:line="360" w:lineRule="auto"/>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333333"/>
          <w:kern w:val="0"/>
          <w:sz w:val="24"/>
          <w:szCs w:val="24"/>
        </w:rPr>
        <w:t>5、熟悉商务交际活动的各个环节。</w:t>
      </w:r>
    </w:p>
    <w:p w:rsidR="00970685" w:rsidRPr="0006453B" w:rsidRDefault="00970685" w:rsidP="00970685">
      <w:pPr>
        <w:widowControl/>
        <w:shd w:val="clear" w:color="auto" w:fill="FFFFFF"/>
        <w:wordWrap w:val="0"/>
        <w:spacing w:line="360" w:lineRule="auto"/>
        <w:ind w:firstLine="358"/>
        <w:rPr>
          <w:rFonts w:ascii="Times New Roman" w:eastAsia="宋体" w:hAnsi="Times New Roman" w:cs="Times New Roman"/>
          <w:color w:val="333333"/>
          <w:kern w:val="0"/>
          <w:szCs w:val="21"/>
        </w:rPr>
      </w:pPr>
      <w:r w:rsidRPr="0006453B">
        <w:rPr>
          <w:rFonts w:ascii="仿宋_GB2312" w:eastAsia="仿宋_GB2312" w:hAnsi="Times New Roman" w:cs="Times New Roman" w:hint="eastAsia"/>
          <w:b/>
          <w:bCs/>
          <w:color w:val="333333"/>
          <w:kern w:val="0"/>
          <w:sz w:val="24"/>
          <w:szCs w:val="24"/>
        </w:rPr>
        <w:t>素质目标</w:t>
      </w:r>
    </w:p>
    <w:p w:rsidR="00970685" w:rsidRPr="0006453B" w:rsidRDefault="00970685" w:rsidP="00970685">
      <w:pPr>
        <w:widowControl/>
        <w:shd w:val="clear" w:color="auto" w:fill="FFFFFF"/>
        <w:wordWrap w:val="0"/>
        <w:spacing w:line="480" w:lineRule="atLeast"/>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000000"/>
          <w:kern w:val="0"/>
          <w:sz w:val="24"/>
          <w:szCs w:val="24"/>
        </w:rPr>
        <w:t>1.提高团队合作精神和可持续发展能力</w:t>
      </w:r>
    </w:p>
    <w:p w:rsidR="00970685" w:rsidRPr="0006453B" w:rsidRDefault="00970685" w:rsidP="00970685">
      <w:pPr>
        <w:widowControl/>
        <w:shd w:val="clear" w:color="auto" w:fill="FFFFFF"/>
        <w:wordWrap w:val="0"/>
        <w:spacing w:line="480" w:lineRule="atLeast"/>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000000"/>
          <w:kern w:val="0"/>
          <w:sz w:val="24"/>
          <w:szCs w:val="24"/>
        </w:rPr>
        <w:t>2.形成自我学习、自我创新及艰苦奋斗的能力</w:t>
      </w:r>
    </w:p>
    <w:p w:rsidR="00970685" w:rsidRPr="0006453B" w:rsidRDefault="00970685" w:rsidP="00970685">
      <w:pPr>
        <w:widowControl/>
        <w:shd w:val="clear" w:color="auto" w:fill="FFFFFF"/>
        <w:wordWrap w:val="0"/>
        <w:spacing w:line="480" w:lineRule="atLeast"/>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000000"/>
          <w:kern w:val="0"/>
          <w:sz w:val="24"/>
          <w:szCs w:val="24"/>
        </w:rPr>
        <w:t>3.提高复在复杂环境中做事、与人竞争协作的能力</w:t>
      </w:r>
    </w:p>
    <w:p w:rsidR="00970685" w:rsidRPr="0006453B" w:rsidRDefault="00970685" w:rsidP="00970685">
      <w:pPr>
        <w:widowControl/>
        <w:shd w:val="clear" w:color="auto" w:fill="FFFFFF"/>
        <w:wordWrap w:val="0"/>
        <w:spacing w:line="480" w:lineRule="atLeast"/>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000000"/>
          <w:kern w:val="0"/>
          <w:sz w:val="24"/>
          <w:szCs w:val="24"/>
        </w:rPr>
        <w:t>4.提高处理复杂问题的能力</w:t>
      </w:r>
    </w:p>
    <w:p w:rsidR="00970685" w:rsidRPr="0006453B" w:rsidRDefault="00970685" w:rsidP="00970685">
      <w:pPr>
        <w:widowControl/>
        <w:shd w:val="clear" w:color="auto" w:fill="FFFFFF"/>
        <w:wordWrap w:val="0"/>
        <w:spacing w:line="480" w:lineRule="atLeast"/>
        <w:ind w:firstLine="480"/>
        <w:rPr>
          <w:rFonts w:ascii="Times New Roman" w:eastAsia="宋体" w:hAnsi="Times New Roman" w:cs="Times New Roman"/>
          <w:color w:val="333333"/>
          <w:kern w:val="0"/>
          <w:szCs w:val="21"/>
        </w:rPr>
      </w:pPr>
      <w:r w:rsidRPr="0006453B">
        <w:rPr>
          <w:rFonts w:ascii="仿宋_GB2312" w:eastAsia="仿宋_GB2312" w:hAnsi="Times New Roman" w:cs="Times New Roman" w:hint="eastAsia"/>
          <w:color w:val="000000"/>
          <w:kern w:val="0"/>
          <w:sz w:val="24"/>
          <w:szCs w:val="24"/>
        </w:rPr>
        <w:t>5.提高职业道德素质</w:t>
      </w:r>
    </w:p>
    <w:p w:rsidR="002D7954" w:rsidRPr="006177B6" w:rsidRDefault="002D7954" w:rsidP="006177B6">
      <w:pPr>
        <w:spacing w:line="360" w:lineRule="auto"/>
        <w:ind w:firstLineChars="200" w:firstLine="480"/>
        <w:rPr>
          <w:rFonts w:ascii="黑体" w:eastAsia="黑体" w:hAnsi="黑体"/>
          <w:bCs/>
          <w:sz w:val="24"/>
          <w:szCs w:val="24"/>
        </w:rPr>
      </w:pPr>
      <w:r w:rsidRPr="006177B6">
        <w:rPr>
          <w:rFonts w:ascii="黑体" w:eastAsia="黑体" w:hAnsi="黑体" w:hint="eastAsia"/>
          <w:bCs/>
          <w:sz w:val="24"/>
          <w:szCs w:val="24"/>
        </w:rPr>
        <w:t>四、课程内容</w:t>
      </w:r>
    </w:p>
    <w:tbl>
      <w:tblPr>
        <w:tblW w:w="6341" w:type="dxa"/>
        <w:jc w:val="center"/>
        <w:tblInd w:w="-3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3313"/>
        <w:gridCol w:w="1600"/>
      </w:tblGrid>
      <w:tr w:rsidR="000D5B2B" w:rsidTr="000D5B2B">
        <w:trPr>
          <w:trHeight w:val="428"/>
          <w:jc w:val="center"/>
        </w:trPr>
        <w:tc>
          <w:tcPr>
            <w:tcW w:w="1428" w:type="dxa"/>
            <w:tcBorders>
              <w:top w:val="single" w:sz="4" w:space="0" w:color="auto"/>
              <w:left w:val="single" w:sz="4" w:space="0" w:color="auto"/>
              <w:bottom w:val="single" w:sz="4" w:space="0" w:color="auto"/>
              <w:right w:val="single" w:sz="4" w:space="0" w:color="auto"/>
            </w:tcBorders>
            <w:vAlign w:val="center"/>
          </w:tcPr>
          <w:p w:rsidR="000D5B2B" w:rsidRPr="00463DAB" w:rsidRDefault="000D5B2B" w:rsidP="006860A8">
            <w:pPr>
              <w:spacing w:line="360" w:lineRule="auto"/>
              <w:jc w:val="center"/>
              <w:rPr>
                <w:rFonts w:ascii="仿宋_GB2312" w:eastAsia="仿宋_GB2312" w:hAnsi="宋体"/>
                <w:b/>
                <w:bCs/>
                <w:szCs w:val="21"/>
              </w:rPr>
            </w:pPr>
            <w:r w:rsidRPr="00463DAB">
              <w:rPr>
                <w:rFonts w:ascii="仿宋_GB2312" w:eastAsia="仿宋_GB2312" w:hAnsi="宋体" w:hint="eastAsia"/>
                <w:b/>
                <w:bCs/>
                <w:szCs w:val="21"/>
              </w:rPr>
              <w:t>序号</w:t>
            </w:r>
          </w:p>
        </w:tc>
        <w:tc>
          <w:tcPr>
            <w:tcW w:w="3313" w:type="dxa"/>
            <w:tcBorders>
              <w:top w:val="single" w:sz="4" w:space="0" w:color="auto"/>
              <w:left w:val="single" w:sz="4" w:space="0" w:color="auto"/>
              <w:bottom w:val="single" w:sz="4" w:space="0" w:color="auto"/>
              <w:right w:val="single" w:sz="4" w:space="0" w:color="auto"/>
            </w:tcBorders>
            <w:vAlign w:val="center"/>
          </w:tcPr>
          <w:p w:rsidR="000D5B2B" w:rsidRPr="00463DAB" w:rsidRDefault="000D5B2B" w:rsidP="006860A8">
            <w:pPr>
              <w:spacing w:line="360" w:lineRule="auto"/>
              <w:jc w:val="center"/>
              <w:rPr>
                <w:rFonts w:ascii="仿宋_GB2312" w:eastAsia="仿宋_GB2312" w:hAnsi="宋体"/>
                <w:b/>
                <w:bCs/>
                <w:szCs w:val="21"/>
              </w:rPr>
            </w:pPr>
            <w:r w:rsidRPr="00463DAB">
              <w:rPr>
                <w:rFonts w:ascii="仿宋_GB2312" w:eastAsia="仿宋_GB2312" w:hAnsi="宋体" w:hint="eastAsia"/>
                <w:b/>
                <w:bCs/>
                <w:szCs w:val="21"/>
              </w:rPr>
              <w:t>项目（模块）</w:t>
            </w:r>
          </w:p>
        </w:tc>
        <w:tc>
          <w:tcPr>
            <w:tcW w:w="1600" w:type="dxa"/>
            <w:tcBorders>
              <w:top w:val="single" w:sz="4" w:space="0" w:color="auto"/>
              <w:left w:val="single" w:sz="4" w:space="0" w:color="auto"/>
              <w:bottom w:val="single" w:sz="4" w:space="0" w:color="auto"/>
              <w:right w:val="single" w:sz="4" w:space="0" w:color="auto"/>
            </w:tcBorders>
            <w:vAlign w:val="center"/>
          </w:tcPr>
          <w:p w:rsidR="000D5B2B" w:rsidRPr="00463DAB" w:rsidRDefault="000D5B2B" w:rsidP="000D5B2B">
            <w:pPr>
              <w:spacing w:line="360" w:lineRule="auto"/>
              <w:ind w:left="535" w:hangingChars="254" w:hanging="535"/>
              <w:jc w:val="center"/>
              <w:rPr>
                <w:rFonts w:ascii="仿宋_GB2312" w:eastAsia="仿宋_GB2312" w:hAnsi="宋体"/>
                <w:b/>
                <w:bCs/>
                <w:szCs w:val="21"/>
              </w:rPr>
            </w:pPr>
            <w:r w:rsidRPr="00463DAB">
              <w:rPr>
                <w:rFonts w:ascii="仿宋_GB2312" w:eastAsia="仿宋_GB2312" w:hAnsi="宋体" w:hint="eastAsia"/>
                <w:b/>
                <w:bCs/>
                <w:szCs w:val="21"/>
              </w:rPr>
              <w:t>学时</w:t>
            </w:r>
          </w:p>
        </w:tc>
      </w:tr>
      <w:tr w:rsidR="000D5B2B" w:rsidTr="000D5B2B">
        <w:trPr>
          <w:trHeight w:val="443"/>
          <w:jc w:val="center"/>
        </w:trPr>
        <w:tc>
          <w:tcPr>
            <w:tcW w:w="1428" w:type="dxa"/>
            <w:tcBorders>
              <w:top w:val="single" w:sz="4" w:space="0" w:color="auto"/>
              <w:left w:val="single" w:sz="4" w:space="0" w:color="auto"/>
              <w:bottom w:val="single" w:sz="4" w:space="0" w:color="auto"/>
              <w:right w:val="single" w:sz="4" w:space="0" w:color="auto"/>
            </w:tcBorders>
            <w:vAlign w:val="center"/>
          </w:tcPr>
          <w:p w:rsidR="000D5B2B" w:rsidRDefault="000D5B2B" w:rsidP="006860A8">
            <w:pPr>
              <w:spacing w:line="360" w:lineRule="auto"/>
              <w:jc w:val="center"/>
              <w:rPr>
                <w:rFonts w:ascii="宋体" w:hAnsi="宋体" w:cs="仿宋_GB2312"/>
                <w:bCs/>
                <w:szCs w:val="21"/>
              </w:rPr>
            </w:pPr>
            <w:r>
              <w:rPr>
                <w:rFonts w:ascii="宋体" w:hAnsi="宋体" w:cs="仿宋_GB2312" w:hint="eastAsia"/>
                <w:bCs/>
                <w:szCs w:val="21"/>
              </w:rPr>
              <w:t>1</w:t>
            </w:r>
          </w:p>
        </w:tc>
        <w:tc>
          <w:tcPr>
            <w:tcW w:w="3313" w:type="dxa"/>
            <w:tcBorders>
              <w:top w:val="single" w:sz="4" w:space="0" w:color="auto"/>
              <w:left w:val="single" w:sz="4" w:space="0" w:color="auto"/>
              <w:bottom w:val="single" w:sz="4" w:space="0" w:color="auto"/>
              <w:right w:val="single" w:sz="4" w:space="0" w:color="auto"/>
            </w:tcBorders>
            <w:vAlign w:val="center"/>
          </w:tcPr>
          <w:p w:rsidR="000D5B2B" w:rsidRPr="009F7045" w:rsidRDefault="000D5B2B" w:rsidP="000D5B2B">
            <w:pPr>
              <w:spacing w:line="360" w:lineRule="auto"/>
              <w:jc w:val="center"/>
              <w:rPr>
                <w:rFonts w:ascii="仿宋_GB2312" w:eastAsia="仿宋_GB2312" w:hAnsi="宋体" w:cs="仿宋_GB2312"/>
                <w:bCs/>
                <w:szCs w:val="21"/>
              </w:rPr>
            </w:pPr>
            <w:r>
              <w:rPr>
                <w:rFonts w:ascii="仿宋_GB2312" w:eastAsia="仿宋_GB2312" w:hAnsi="宋体" w:cs="仿宋_GB2312" w:hint="eastAsia"/>
                <w:bCs/>
                <w:szCs w:val="21"/>
              </w:rPr>
              <w:t>Interview</w:t>
            </w:r>
          </w:p>
        </w:tc>
        <w:tc>
          <w:tcPr>
            <w:tcW w:w="1600" w:type="dxa"/>
            <w:tcBorders>
              <w:top w:val="single" w:sz="4" w:space="0" w:color="auto"/>
              <w:left w:val="single" w:sz="4" w:space="0" w:color="auto"/>
              <w:bottom w:val="single" w:sz="4" w:space="0" w:color="auto"/>
              <w:right w:val="single" w:sz="4" w:space="0" w:color="auto"/>
            </w:tcBorders>
            <w:vAlign w:val="center"/>
          </w:tcPr>
          <w:p w:rsidR="000D5B2B" w:rsidRPr="009F7045" w:rsidRDefault="000D5B2B" w:rsidP="006860A8">
            <w:pPr>
              <w:spacing w:line="360" w:lineRule="auto"/>
              <w:jc w:val="center"/>
              <w:rPr>
                <w:rFonts w:ascii="仿宋_GB2312" w:eastAsia="仿宋_GB2312" w:hAnsi="宋体" w:cs="仿宋_GB2312"/>
                <w:bCs/>
                <w:szCs w:val="21"/>
              </w:rPr>
            </w:pPr>
            <w:r>
              <w:rPr>
                <w:rFonts w:ascii="仿宋_GB2312" w:eastAsia="仿宋_GB2312" w:hAnsi="宋体" w:cs="仿宋_GB2312" w:hint="eastAsia"/>
                <w:bCs/>
                <w:szCs w:val="21"/>
              </w:rPr>
              <w:t>6</w:t>
            </w:r>
          </w:p>
        </w:tc>
      </w:tr>
      <w:tr w:rsidR="000D5B2B" w:rsidTr="000D5B2B">
        <w:trPr>
          <w:trHeight w:val="443"/>
          <w:jc w:val="center"/>
        </w:trPr>
        <w:tc>
          <w:tcPr>
            <w:tcW w:w="1428" w:type="dxa"/>
            <w:tcBorders>
              <w:top w:val="single" w:sz="4" w:space="0" w:color="auto"/>
              <w:left w:val="single" w:sz="4" w:space="0" w:color="auto"/>
              <w:bottom w:val="single" w:sz="4" w:space="0" w:color="auto"/>
              <w:right w:val="single" w:sz="4" w:space="0" w:color="auto"/>
            </w:tcBorders>
            <w:vAlign w:val="center"/>
          </w:tcPr>
          <w:p w:rsidR="000D5B2B" w:rsidRDefault="000D5B2B" w:rsidP="006860A8">
            <w:pPr>
              <w:spacing w:line="360" w:lineRule="auto"/>
              <w:jc w:val="center"/>
              <w:rPr>
                <w:rFonts w:ascii="宋体" w:hAnsi="宋体" w:cs="仿宋_GB2312"/>
                <w:bCs/>
                <w:szCs w:val="21"/>
              </w:rPr>
            </w:pPr>
            <w:r>
              <w:rPr>
                <w:rFonts w:ascii="宋体" w:hAnsi="宋体" w:cs="仿宋_GB2312" w:hint="eastAsia"/>
                <w:bCs/>
                <w:szCs w:val="21"/>
              </w:rPr>
              <w:t>2</w:t>
            </w:r>
          </w:p>
        </w:tc>
        <w:tc>
          <w:tcPr>
            <w:tcW w:w="3313" w:type="dxa"/>
            <w:tcBorders>
              <w:top w:val="single" w:sz="4" w:space="0" w:color="auto"/>
              <w:left w:val="single" w:sz="4" w:space="0" w:color="auto"/>
              <w:bottom w:val="single" w:sz="4" w:space="0" w:color="auto"/>
              <w:right w:val="single" w:sz="4" w:space="0" w:color="auto"/>
            </w:tcBorders>
            <w:vAlign w:val="center"/>
          </w:tcPr>
          <w:p w:rsidR="000D5B2B" w:rsidRPr="009F7045" w:rsidRDefault="000D5B2B" w:rsidP="000D5B2B">
            <w:pPr>
              <w:spacing w:line="360" w:lineRule="auto"/>
              <w:jc w:val="center"/>
              <w:rPr>
                <w:rFonts w:ascii="仿宋_GB2312" w:eastAsia="仿宋_GB2312" w:hAnsi="宋体" w:cs="仿宋_GB2312"/>
                <w:bCs/>
                <w:szCs w:val="21"/>
              </w:rPr>
            </w:pPr>
            <w:r>
              <w:rPr>
                <w:rFonts w:ascii="仿宋_GB2312" w:eastAsia="仿宋_GB2312" w:hAnsi="宋体" w:cs="仿宋_GB2312" w:hint="eastAsia"/>
                <w:bCs/>
                <w:szCs w:val="21"/>
              </w:rPr>
              <w:t>Work</w:t>
            </w:r>
          </w:p>
        </w:tc>
        <w:tc>
          <w:tcPr>
            <w:tcW w:w="1600" w:type="dxa"/>
            <w:tcBorders>
              <w:top w:val="single" w:sz="4" w:space="0" w:color="auto"/>
              <w:left w:val="single" w:sz="4" w:space="0" w:color="auto"/>
              <w:bottom w:val="single" w:sz="4" w:space="0" w:color="auto"/>
              <w:right w:val="single" w:sz="4" w:space="0" w:color="auto"/>
            </w:tcBorders>
            <w:vAlign w:val="center"/>
          </w:tcPr>
          <w:p w:rsidR="000D5B2B" w:rsidRPr="009F7045" w:rsidRDefault="000D5B2B" w:rsidP="006860A8">
            <w:pPr>
              <w:spacing w:line="360" w:lineRule="auto"/>
              <w:jc w:val="center"/>
              <w:rPr>
                <w:rFonts w:ascii="仿宋_GB2312" w:eastAsia="仿宋_GB2312" w:hAnsi="宋体" w:cs="仿宋_GB2312"/>
                <w:bCs/>
                <w:szCs w:val="21"/>
              </w:rPr>
            </w:pPr>
            <w:r>
              <w:rPr>
                <w:rFonts w:ascii="仿宋_GB2312" w:eastAsia="仿宋_GB2312" w:hAnsi="宋体" w:cs="仿宋_GB2312" w:hint="eastAsia"/>
                <w:bCs/>
                <w:szCs w:val="21"/>
              </w:rPr>
              <w:t>6</w:t>
            </w:r>
          </w:p>
        </w:tc>
      </w:tr>
      <w:tr w:rsidR="000D5B2B" w:rsidTr="000D5B2B">
        <w:trPr>
          <w:trHeight w:val="443"/>
          <w:jc w:val="center"/>
        </w:trPr>
        <w:tc>
          <w:tcPr>
            <w:tcW w:w="1428" w:type="dxa"/>
            <w:tcBorders>
              <w:top w:val="single" w:sz="4" w:space="0" w:color="auto"/>
              <w:left w:val="single" w:sz="4" w:space="0" w:color="auto"/>
              <w:bottom w:val="single" w:sz="4" w:space="0" w:color="auto"/>
              <w:right w:val="single" w:sz="4" w:space="0" w:color="auto"/>
            </w:tcBorders>
            <w:vAlign w:val="center"/>
          </w:tcPr>
          <w:p w:rsidR="000D5B2B" w:rsidRDefault="000D5B2B" w:rsidP="006860A8">
            <w:pPr>
              <w:spacing w:line="360" w:lineRule="auto"/>
              <w:jc w:val="center"/>
              <w:rPr>
                <w:rFonts w:ascii="宋体" w:hAnsi="宋体" w:cs="仿宋_GB2312"/>
                <w:bCs/>
                <w:szCs w:val="21"/>
              </w:rPr>
            </w:pPr>
            <w:r>
              <w:rPr>
                <w:rFonts w:ascii="宋体" w:hAnsi="宋体" w:cs="仿宋_GB2312" w:hint="eastAsia"/>
                <w:bCs/>
                <w:szCs w:val="21"/>
              </w:rPr>
              <w:t>3</w:t>
            </w:r>
          </w:p>
        </w:tc>
        <w:tc>
          <w:tcPr>
            <w:tcW w:w="3313" w:type="dxa"/>
            <w:tcBorders>
              <w:top w:val="single" w:sz="4" w:space="0" w:color="auto"/>
              <w:left w:val="single" w:sz="4" w:space="0" w:color="auto"/>
              <w:bottom w:val="single" w:sz="4" w:space="0" w:color="auto"/>
              <w:right w:val="single" w:sz="4" w:space="0" w:color="auto"/>
            </w:tcBorders>
            <w:vAlign w:val="center"/>
          </w:tcPr>
          <w:p w:rsidR="000D5B2B" w:rsidRPr="009F7045" w:rsidRDefault="000D5B2B" w:rsidP="000D5B2B">
            <w:pPr>
              <w:spacing w:line="360" w:lineRule="auto"/>
              <w:jc w:val="center"/>
              <w:rPr>
                <w:rFonts w:ascii="仿宋_GB2312" w:eastAsia="仿宋_GB2312" w:hAnsi="宋体" w:cs="仿宋_GB2312"/>
                <w:bCs/>
                <w:szCs w:val="21"/>
              </w:rPr>
            </w:pPr>
            <w:r>
              <w:rPr>
                <w:rFonts w:ascii="仿宋_GB2312" w:eastAsia="仿宋_GB2312" w:hAnsi="宋体" w:cs="仿宋_GB2312" w:hint="eastAsia"/>
                <w:bCs/>
                <w:szCs w:val="21"/>
              </w:rPr>
              <w:t>Occupation</w:t>
            </w:r>
          </w:p>
        </w:tc>
        <w:tc>
          <w:tcPr>
            <w:tcW w:w="1600" w:type="dxa"/>
            <w:tcBorders>
              <w:top w:val="single" w:sz="4" w:space="0" w:color="auto"/>
              <w:left w:val="single" w:sz="4" w:space="0" w:color="auto"/>
              <w:bottom w:val="single" w:sz="4" w:space="0" w:color="auto"/>
              <w:right w:val="single" w:sz="4" w:space="0" w:color="auto"/>
            </w:tcBorders>
            <w:vAlign w:val="center"/>
          </w:tcPr>
          <w:p w:rsidR="000D5B2B" w:rsidRPr="009F7045" w:rsidRDefault="000D5B2B" w:rsidP="006860A8">
            <w:pPr>
              <w:spacing w:line="360" w:lineRule="auto"/>
              <w:jc w:val="center"/>
              <w:rPr>
                <w:rFonts w:ascii="仿宋_GB2312" w:eastAsia="仿宋_GB2312" w:hAnsi="宋体" w:cs="仿宋_GB2312"/>
                <w:bCs/>
                <w:szCs w:val="21"/>
              </w:rPr>
            </w:pPr>
            <w:r>
              <w:rPr>
                <w:rFonts w:ascii="仿宋_GB2312" w:eastAsia="仿宋_GB2312" w:hAnsi="宋体" w:cs="仿宋_GB2312" w:hint="eastAsia"/>
                <w:bCs/>
                <w:szCs w:val="21"/>
              </w:rPr>
              <w:t>6</w:t>
            </w:r>
          </w:p>
        </w:tc>
      </w:tr>
      <w:tr w:rsidR="000D5B2B" w:rsidTr="000D5B2B">
        <w:trPr>
          <w:trHeight w:val="443"/>
          <w:jc w:val="center"/>
        </w:trPr>
        <w:tc>
          <w:tcPr>
            <w:tcW w:w="1428" w:type="dxa"/>
            <w:tcBorders>
              <w:top w:val="single" w:sz="4" w:space="0" w:color="auto"/>
              <w:left w:val="single" w:sz="4" w:space="0" w:color="auto"/>
              <w:bottom w:val="single" w:sz="4" w:space="0" w:color="auto"/>
              <w:right w:val="single" w:sz="4" w:space="0" w:color="auto"/>
            </w:tcBorders>
            <w:vAlign w:val="center"/>
          </w:tcPr>
          <w:p w:rsidR="000D5B2B" w:rsidRDefault="000D5B2B" w:rsidP="006860A8">
            <w:pPr>
              <w:spacing w:line="360" w:lineRule="auto"/>
              <w:jc w:val="center"/>
              <w:rPr>
                <w:rFonts w:ascii="宋体" w:hAnsi="宋体" w:cs="仿宋_GB2312"/>
                <w:bCs/>
                <w:szCs w:val="21"/>
              </w:rPr>
            </w:pPr>
            <w:r>
              <w:rPr>
                <w:rFonts w:ascii="宋体" w:hAnsi="宋体" w:cs="仿宋_GB2312" w:hint="eastAsia"/>
                <w:bCs/>
                <w:szCs w:val="21"/>
              </w:rPr>
              <w:t>4</w:t>
            </w:r>
          </w:p>
        </w:tc>
        <w:tc>
          <w:tcPr>
            <w:tcW w:w="3313" w:type="dxa"/>
            <w:tcBorders>
              <w:top w:val="single" w:sz="4" w:space="0" w:color="auto"/>
              <w:left w:val="single" w:sz="4" w:space="0" w:color="auto"/>
              <w:bottom w:val="single" w:sz="4" w:space="0" w:color="auto"/>
              <w:right w:val="single" w:sz="4" w:space="0" w:color="auto"/>
            </w:tcBorders>
            <w:vAlign w:val="center"/>
          </w:tcPr>
          <w:p w:rsidR="000D5B2B" w:rsidRPr="009F7045" w:rsidRDefault="000D5B2B" w:rsidP="000D5B2B">
            <w:pPr>
              <w:spacing w:line="360" w:lineRule="auto"/>
              <w:jc w:val="center"/>
              <w:rPr>
                <w:rFonts w:ascii="仿宋_GB2312" w:eastAsia="仿宋_GB2312" w:hAnsi="宋体" w:cs="仿宋_GB2312"/>
                <w:bCs/>
                <w:szCs w:val="21"/>
              </w:rPr>
            </w:pPr>
            <w:r>
              <w:rPr>
                <w:rFonts w:ascii="仿宋_GB2312" w:eastAsia="仿宋_GB2312" w:hAnsi="宋体" w:cs="仿宋_GB2312" w:hint="eastAsia"/>
                <w:bCs/>
                <w:szCs w:val="21"/>
              </w:rPr>
              <w:t>Experience</w:t>
            </w:r>
          </w:p>
        </w:tc>
        <w:tc>
          <w:tcPr>
            <w:tcW w:w="1600" w:type="dxa"/>
            <w:tcBorders>
              <w:top w:val="single" w:sz="4" w:space="0" w:color="auto"/>
              <w:left w:val="single" w:sz="4" w:space="0" w:color="auto"/>
              <w:bottom w:val="single" w:sz="4" w:space="0" w:color="auto"/>
              <w:right w:val="single" w:sz="4" w:space="0" w:color="auto"/>
            </w:tcBorders>
            <w:vAlign w:val="center"/>
          </w:tcPr>
          <w:p w:rsidR="000D5B2B" w:rsidRPr="009F7045" w:rsidRDefault="000D5B2B" w:rsidP="006860A8">
            <w:pPr>
              <w:spacing w:line="360" w:lineRule="auto"/>
              <w:jc w:val="center"/>
              <w:rPr>
                <w:rFonts w:ascii="仿宋_GB2312" w:eastAsia="仿宋_GB2312" w:hAnsi="宋体" w:cs="仿宋_GB2312"/>
                <w:bCs/>
                <w:szCs w:val="21"/>
              </w:rPr>
            </w:pPr>
            <w:r>
              <w:rPr>
                <w:rFonts w:ascii="仿宋_GB2312" w:eastAsia="仿宋_GB2312" w:hAnsi="宋体" w:cs="仿宋_GB2312" w:hint="eastAsia"/>
                <w:bCs/>
                <w:szCs w:val="21"/>
              </w:rPr>
              <w:t>6</w:t>
            </w:r>
          </w:p>
        </w:tc>
      </w:tr>
      <w:tr w:rsidR="000D5B2B" w:rsidTr="000D5B2B">
        <w:trPr>
          <w:trHeight w:val="443"/>
          <w:jc w:val="center"/>
        </w:trPr>
        <w:tc>
          <w:tcPr>
            <w:tcW w:w="1428" w:type="dxa"/>
            <w:tcBorders>
              <w:top w:val="single" w:sz="4" w:space="0" w:color="auto"/>
              <w:left w:val="single" w:sz="4" w:space="0" w:color="auto"/>
              <w:bottom w:val="single" w:sz="4" w:space="0" w:color="auto"/>
              <w:right w:val="single" w:sz="4" w:space="0" w:color="auto"/>
            </w:tcBorders>
            <w:vAlign w:val="center"/>
          </w:tcPr>
          <w:p w:rsidR="000D5B2B" w:rsidRDefault="000D5B2B" w:rsidP="006860A8">
            <w:pPr>
              <w:spacing w:line="360" w:lineRule="auto"/>
              <w:jc w:val="center"/>
              <w:rPr>
                <w:rFonts w:ascii="宋体" w:hAnsi="宋体" w:cs="仿宋_GB2312"/>
                <w:bCs/>
                <w:szCs w:val="21"/>
              </w:rPr>
            </w:pPr>
            <w:r>
              <w:rPr>
                <w:rFonts w:ascii="宋体" w:hAnsi="宋体" w:cs="仿宋_GB2312" w:hint="eastAsia"/>
                <w:bCs/>
                <w:szCs w:val="21"/>
              </w:rPr>
              <w:t>5</w:t>
            </w:r>
          </w:p>
        </w:tc>
        <w:tc>
          <w:tcPr>
            <w:tcW w:w="3313" w:type="dxa"/>
            <w:tcBorders>
              <w:top w:val="single" w:sz="4" w:space="0" w:color="auto"/>
              <w:left w:val="single" w:sz="4" w:space="0" w:color="auto"/>
              <w:bottom w:val="single" w:sz="4" w:space="0" w:color="auto"/>
              <w:right w:val="single" w:sz="4" w:space="0" w:color="auto"/>
            </w:tcBorders>
            <w:vAlign w:val="center"/>
          </w:tcPr>
          <w:p w:rsidR="000D5B2B" w:rsidRPr="009F7045" w:rsidRDefault="000D5B2B" w:rsidP="000D5B2B">
            <w:pPr>
              <w:spacing w:line="360" w:lineRule="auto"/>
              <w:jc w:val="center"/>
              <w:rPr>
                <w:rFonts w:ascii="仿宋_GB2312" w:eastAsia="仿宋_GB2312" w:hAnsi="宋体" w:cs="仿宋_GB2312"/>
                <w:bCs/>
                <w:szCs w:val="21"/>
              </w:rPr>
            </w:pPr>
            <w:r>
              <w:rPr>
                <w:rFonts w:ascii="仿宋_GB2312" w:eastAsia="仿宋_GB2312" w:hAnsi="宋体" w:cs="仿宋_GB2312" w:hint="eastAsia"/>
                <w:bCs/>
                <w:szCs w:val="21"/>
              </w:rPr>
              <w:t>Office</w:t>
            </w:r>
          </w:p>
        </w:tc>
        <w:tc>
          <w:tcPr>
            <w:tcW w:w="1600" w:type="dxa"/>
            <w:tcBorders>
              <w:top w:val="single" w:sz="4" w:space="0" w:color="auto"/>
              <w:left w:val="single" w:sz="4" w:space="0" w:color="auto"/>
              <w:bottom w:val="single" w:sz="4" w:space="0" w:color="auto"/>
              <w:right w:val="single" w:sz="4" w:space="0" w:color="auto"/>
            </w:tcBorders>
            <w:vAlign w:val="center"/>
          </w:tcPr>
          <w:p w:rsidR="000D5B2B" w:rsidRPr="009F7045" w:rsidRDefault="000D5B2B" w:rsidP="006860A8">
            <w:pPr>
              <w:spacing w:line="360" w:lineRule="auto"/>
              <w:jc w:val="center"/>
              <w:rPr>
                <w:rFonts w:ascii="仿宋_GB2312" w:eastAsia="仿宋_GB2312" w:hAnsi="宋体" w:cs="仿宋_GB2312"/>
                <w:bCs/>
                <w:szCs w:val="21"/>
              </w:rPr>
            </w:pPr>
            <w:r>
              <w:rPr>
                <w:rFonts w:ascii="仿宋_GB2312" w:eastAsia="仿宋_GB2312" w:hAnsi="宋体" w:cs="仿宋_GB2312" w:hint="eastAsia"/>
                <w:bCs/>
                <w:szCs w:val="21"/>
              </w:rPr>
              <w:t>6</w:t>
            </w:r>
          </w:p>
        </w:tc>
      </w:tr>
    </w:tbl>
    <w:p w:rsidR="00502B89" w:rsidRDefault="00502B89" w:rsidP="00502B89">
      <w:pPr>
        <w:rPr>
          <w:rFonts w:ascii="黑体" w:eastAsia="黑体" w:hAnsi="黑体" w:cs="宋体"/>
          <w:b/>
          <w:bCs/>
          <w:color w:val="000000" w:themeColor="text1"/>
          <w:kern w:val="0"/>
          <w:sz w:val="24"/>
          <w:szCs w:val="28"/>
        </w:rPr>
      </w:pPr>
    </w:p>
    <w:p w:rsidR="00502B89" w:rsidRPr="00502B89" w:rsidRDefault="00502B89" w:rsidP="00502B89">
      <w:pPr>
        <w:rPr>
          <w:rFonts w:ascii="黑体" w:eastAsia="黑体" w:hAnsi="黑体" w:cs="宋体"/>
          <w:b/>
          <w:bCs/>
          <w:color w:val="000000" w:themeColor="text1"/>
          <w:kern w:val="0"/>
          <w:sz w:val="24"/>
          <w:szCs w:val="28"/>
        </w:rPr>
      </w:pPr>
      <w:r w:rsidRPr="00502B89">
        <w:rPr>
          <w:rFonts w:ascii="黑体" w:eastAsia="黑体" w:hAnsi="黑体" w:cs="宋体"/>
          <w:b/>
          <w:bCs/>
          <w:color w:val="000000" w:themeColor="text1"/>
          <w:kern w:val="0"/>
          <w:sz w:val="24"/>
          <w:szCs w:val="28"/>
        </w:rPr>
        <w:t>学习进度</w:t>
      </w:r>
      <w:r>
        <w:rPr>
          <w:rFonts w:ascii="黑体" w:eastAsia="黑体" w:hAnsi="黑体" w:cs="宋体" w:hint="eastAsia"/>
          <w:b/>
          <w:bCs/>
          <w:color w:val="000000" w:themeColor="text1"/>
          <w:kern w:val="0"/>
          <w:sz w:val="24"/>
          <w:szCs w:val="28"/>
        </w:rPr>
        <w:t xml:space="preserve">     </w:t>
      </w:r>
      <w:r>
        <w:rPr>
          <w:rFonts w:ascii="黑体" w:eastAsia="黑体" w:hAnsi="黑体" w:cs="宋体"/>
          <w:b/>
          <w:bCs/>
          <w:color w:val="000000" w:themeColor="text1"/>
          <w:kern w:val="0"/>
          <w:sz w:val="24"/>
          <w:szCs w:val="28"/>
        </w:rPr>
        <w:t>学习内</w:t>
      </w:r>
      <w:r>
        <w:rPr>
          <w:rFonts w:ascii="黑体" w:eastAsia="黑体" w:hAnsi="黑体" w:cs="宋体" w:hint="eastAsia"/>
          <w:b/>
          <w:bCs/>
          <w:color w:val="000000" w:themeColor="text1"/>
          <w:kern w:val="0"/>
          <w:sz w:val="24"/>
          <w:szCs w:val="28"/>
        </w:rPr>
        <w:t xml:space="preserve">容    </w:t>
      </w:r>
      <w:r w:rsidRPr="00502B89">
        <w:rPr>
          <w:rFonts w:ascii="黑体" w:eastAsia="黑体" w:hAnsi="黑体" w:cs="宋体"/>
          <w:b/>
          <w:bCs/>
          <w:color w:val="000000" w:themeColor="text1"/>
          <w:kern w:val="0"/>
          <w:sz w:val="24"/>
          <w:szCs w:val="28"/>
        </w:rPr>
        <w:t>学习方式</w:t>
      </w:r>
      <w:r>
        <w:rPr>
          <w:rFonts w:ascii="黑体" w:eastAsia="黑体" w:hAnsi="黑体" w:cs="宋体" w:hint="eastAsia"/>
          <w:b/>
          <w:bCs/>
          <w:color w:val="000000" w:themeColor="text1"/>
          <w:kern w:val="0"/>
          <w:sz w:val="24"/>
          <w:szCs w:val="28"/>
        </w:rPr>
        <w:t xml:space="preserve">    </w:t>
      </w:r>
      <w:r w:rsidRPr="00502B89">
        <w:rPr>
          <w:rFonts w:ascii="黑体" w:eastAsia="黑体" w:hAnsi="黑体" w:cs="宋体"/>
          <w:b/>
          <w:bCs/>
          <w:color w:val="000000" w:themeColor="text1"/>
          <w:kern w:val="0"/>
          <w:sz w:val="24"/>
          <w:szCs w:val="28"/>
        </w:rPr>
        <w:t>考核内容</w:t>
      </w:r>
      <w:r>
        <w:rPr>
          <w:rFonts w:ascii="黑体" w:eastAsia="黑体" w:hAnsi="黑体" w:cs="宋体" w:hint="eastAsia"/>
          <w:b/>
          <w:bCs/>
          <w:color w:val="000000" w:themeColor="text1"/>
          <w:kern w:val="0"/>
          <w:sz w:val="24"/>
          <w:szCs w:val="28"/>
        </w:rPr>
        <w:t xml:space="preserve">    </w:t>
      </w:r>
      <w:r w:rsidRPr="00502B89">
        <w:rPr>
          <w:rFonts w:ascii="黑体" w:eastAsia="黑体" w:hAnsi="黑体" w:cs="宋体"/>
          <w:b/>
          <w:bCs/>
          <w:color w:val="000000" w:themeColor="text1"/>
          <w:kern w:val="0"/>
          <w:sz w:val="24"/>
          <w:szCs w:val="28"/>
        </w:rPr>
        <w:t>考核标准</w:t>
      </w:r>
      <w:r w:rsidR="00DE2507">
        <w:rPr>
          <w:rFonts w:ascii="黑体" w:eastAsia="黑体" w:hAnsi="黑体" w:cs="宋体" w:hint="eastAsia"/>
          <w:b/>
          <w:bCs/>
          <w:color w:val="000000" w:themeColor="text1"/>
          <w:kern w:val="0"/>
          <w:sz w:val="24"/>
          <w:szCs w:val="28"/>
        </w:rPr>
        <w:t xml:space="preserve"> 附下表</w:t>
      </w:r>
    </w:p>
    <w:p w:rsidR="00502B89" w:rsidRPr="00502B89" w:rsidRDefault="00502B89" w:rsidP="00502B89">
      <w:pPr>
        <w:rPr>
          <w:rFonts w:ascii="黑体" w:eastAsia="黑体" w:hAnsi="黑体" w:cs="宋体"/>
          <w:b/>
          <w:bCs/>
          <w:color w:val="000000" w:themeColor="text1"/>
          <w:kern w:val="0"/>
          <w:sz w:val="24"/>
          <w:szCs w:val="28"/>
        </w:rPr>
      </w:pPr>
    </w:p>
    <w:p w:rsidR="00502B89" w:rsidRPr="00502B89" w:rsidRDefault="00502B89" w:rsidP="00502B89">
      <w:pPr>
        <w:rPr>
          <w:rFonts w:ascii="黑体" w:eastAsia="黑体" w:hAnsi="黑体" w:cs="宋体"/>
          <w:b/>
          <w:bCs/>
          <w:color w:val="000000" w:themeColor="text1"/>
          <w:kern w:val="0"/>
          <w:sz w:val="24"/>
          <w:szCs w:val="28"/>
        </w:rPr>
      </w:pPr>
    </w:p>
    <w:p w:rsidR="00502B89" w:rsidRPr="00502B89" w:rsidRDefault="00502B89" w:rsidP="00502B89">
      <w:pPr>
        <w:rPr>
          <w:rFonts w:ascii="黑体" w:eastAsia="黑体" w:hAnsi="黑体" w:cs="宋体"/>
          <w:b/>
          <w:bCs/>
          <w:color w:val="000000" w:themeColor="text1"/>
          <w:kern w:val="0"/>
          <w:sz w:val="24"/>
          <w:szCs w:val="28"/>
        </w:rPr>
      </w:pPr>
    </w:p>
    <w:p w:rsidR="00502B89" w:rsidRDefault="00502B89" w:rsidP="00502B89"/>
    <w:p w:rsidR="00DE2507" w:rsidRDefault="00DE2507"/>
    <w:p w:rsidR="00DE2507" w:rsidRDefault="00DE2507">
      <w:pPr>
        <w:widowControl/>
        <w:jc w:val="left"/>
        <w:sectPr w:rsidR="00DE2507">
          <w:pgSz w:w="11906" w:h="16838"/>
          <w:pgMar w:top="1440" w:right="1800" w:bottom="1440" w:left="1800" w:header="851" w:footer="992" w:gutter="0"/>
          <w:cols w:space="425"/>
          <w:docGrid w:type="lines" w:linePitch="312"/>
        </w:sectPr>
      </w:pPr>
      <w:r>
        <w:br w:type="page"/>
      </w:r>
    </w:p>
    <w:tbl>
      <w:tblPr>
        <w:tblStyle w:val="a8"/>
        <w:tblpPr w:leftFromText="180" w:rightFromText="180" w:horzAnchor="margin" w:tblpY="855"/>
        <w:tblW w:w="0" w:type="auto"/>
        <w:tblLook w:val="04A0" w:firstRow="1" w:lastRow="0" w:firstColumn="1" w:lastColumn="0" w:noHBand="0" w:noVBand="1"/>
      </w:tblPr>
      <w:tblGrid>
        <w:gridCol w:w="426"/>
        <w:gridCol w:w="1242"/>
        <w:gridCol w:w="3118"/>
        <w:gridCol w:w="2126"/>
        <w:gridCol w:w="4253"/>
        <w:gridCol w:w="3009"/>
      </w:tblGrid>
      <w:tr w:rsidR="00DE2507" w:rsidTr="00E8484F">
        <w:tc>
          <w:tcPr>
            <w:tcW w:w="426" w:type="dxa"/>
            <w:vAlign w:val="center"/>
          </w:tcPr>
          <w:p w:rsidR="00DE2507" w:rsidRDefault="008E60FE" w:rsidP="00290343">
            <w:pPr>
              <w:widowControl/>
              <w:jc w:val="center"/>
            </w:pPr>
            <w:r>
              <w:rPr>
                <w:rFonts w:hint="eastAsia"/>
              </w:rPr>
              <w:lastRenderedPageBreak/>
              <w:t>课次</w:t>
            </w:r>
          </w:p>
        </w:tc>
        <w:tc>
          <w:tcPr>
            <w:tcW w:w="1242" w:type="dxa"/>
            <w:vAlign w:val="center"/>
          </w:tcPr>
          <w:p w:rsidR="00DE2507" w:rsidRPr="00DB70FB" w:rsidRDefault="00DE2507" w:rsidP="008E60FE">
            <w:pPr>
              <w:widowControl/>
              <w:jc w:val="center"/>
              <w:rPr>
                <w:rFonts w:ascii="仿宋" w:eastAsia="仿宋" w:hAnsi="仿宋"/>
              </w:rPr>
            </w:pPr>
            <w:r w:rsidRPr="00DB70FB">
              <w:rPr>
                <w:rFonts w:ascii="仿宋" w:eastAsia="仿宋" w:hAnsi="仿宋" w:cs="宋体"/>
                <w:b/>
                <w:bCs/>
                <w:color w:val="000000" w:themeColor="text1"/>
                <w:kern w:val="0"/>
                <w:sz w:val="24"/>
                <w:szCs w:val="28"/>
              </w:rPr>
              <w:t>学习进度</w:t>
            </w:r>
          </w:p>
        </w:tc>
        <w:tc>
          <w:tcPr>
            <w:tcW w:w="3118" w:type="dxa"/>
            <w:vAlign w:val="center"/>
          </w:tcPr>
          <w:p w:rsidR="00DE2507" w:rsidRPr="00DB70FB" w:rsidRDefault="00DE2507" w:rsidP="008E60FE">
            <w:pPr>
              <w:widowControl/>
              <w:jc w:val="center"/>
              <w:rPr>
                <w:rFonts w:ascii="仿宋" w:eastAsia="仿宋" w:hAnsi="仿宋"/>
              </w:rPr>
            </w:pPr>
            <w:r w:rsidRPr="00DB70FB">
              <w:rPr>
                <w:rFonts w:ascii="仿宋" w:eastAsia="仿宋" w:hAnsi="仿宋" w:cs="宋体"/>
                <w:b/>
                <w:bCs/>
                <w:color w:val="000000" w:themeColor="text1"/>
                <w:kern w:val="0"/>
                <w:sz w:val="24"/>
                <w:szCs w:val="28"/>
              </w:rPr>
              <w:t>学习内</w:t>
            </w:r>
            <w:r w:rsidRPr="00DB70FB">
              <w:rPr>
                <w:rFonts w:ascii="仿宋" w:eastAsia="仿宋" w:hAnsi="仿宋" w:cs="宋体" w:hint="eastAsia"/>
                <w:b/>
                <w:bCs/>
                <w:color w:val="000000" w:themeColor="text1"/>
                <w:kern w:val="0"/>
                <w:sz w:val="24"/>
                <w:szCs w:val="28"/>
              </w:rPr>
              <w:t>容</w:t>
            </w:r>
          </w:p>
        </w:tc>
        <w:tc>
          <w:tcPr>
            <w:tcW w:w="2126" w:type="dxa"/>
            <w:vAlign w:val="center"/>
          </w:tcPr>
          <w:p w:rsidR="00DE2507" w:rsidRPr="00DB70FB" w:rsidRDefault="00DE2507" w:rsidP="008E60FE">
            <w:pPr>
              <w:widowControl/>
              <w:jc w:val="center"/>
              <w:rPr>
                <w:rFonts w:ascii="仿宋" w:eastAsia="仿宋" w:hAnsi="仿宋"/>
              </w:rPr>
            </w:pPr>
            <w:r w:rsidRPr="00DB70FB">
              <w:rPr>
                <w:rFonts w:ascii="仿宋" w:eastAsia="仿宋" w:hAnsi="仿宋" w:cs="宋体"/>
                <w:b/>
                <w:bCs/>
                <w:color w:val="000000" w:themeColor="text1"/>
                <w:kern w:val="0"/>
                <w:sz w:val="24"/>
                <w:szCs w:val="28"/>
              </w:rPr>
              <w:t>学习方式</w:t>
            </w:r>
          </w:p>
        </w:tc>
        <w:tc>
          <w:tcPr>
            <w:tcW w:w="4253" w:type="dxa"/>
            <w:vAlign w:val="center"/>
          </w:tcPr>
          <w:p w:rsidR="00DE2507" w:rsidRPr="00DB70FB" w:rsidRDefault="00DE2507" w:rsidP="00F00E01">
            <w:pPr>
              <w:widowControl/>
              <w:jc w:val="center"/>
              <w:rPr>
                <w:rFonts w:ascii="仿宋" w:eastAsia="仿宋" w:hAnsi="仿宋"/>
              </w:rPr>
            </w:pPr>
            <w:r w:rsidRPr="00DB70FB">
              <w:rPr>
                <w:rFonts w:ascii="仿宋" w:eastAsia="仿宋" w:hAnsi="仿宋" w:cs="宋体"/>
                <w:b/>
                <w:bCs/>
                <w:color w:val="000000" w:themeColor="text1"/>
                <w:kern w:val="0"/>
                <w:sz w:val="24"/>
                <w:szCs w:val="28"/>
              </w:rPr>
              <w:t>考核内容</w:t>
            </w:r>
            <w:r w:rsidR="00F00E01">
              <w:rPr>
                <w:rFonts w:ascii="仿宋" w:eastAsia="仿宋" w:hAnsi="仿宋" w:cs="宋体" w:hint="eastAsia"/>
                <w:b/>
                <w:bCs/>
                <w:color w:val="000000" w:themeColor="text1"/>
                <w:kern w:val="0"/>
                <w:sz w:val="24"/>
                <w:szCs w:val="28"/>
              </w:rPr>
              <w:t xml:space="preserve"> </w:t>
            </w:r>
          </w:p>
        </w:tc>
        <w:tc>
          <w:tcPr>
            <w:tcW w:w="3009" w:type="dxa"/>
            <w:vAlign w:val="center"/>
          </w:tcPr>
          <w:p w:rsidR="00DE2507" w:rsidRPr="00DB70FB" w:rsidRDefault="00DE2507" w:rsidP="008E60FE">
            <w:pPr>
              <w:widowControl/>
              <w:jc w:val="center"/>
              <w:rPr>
                <w:rFonts w:ascii="仿宋" w:eastAsia="仿宋" w:hAnsi="仿宋"/>
              </w:rPr>
            </w:pPr>
            <w:r w:rsidRPr="00DB70FB">
              <w:rPr>
                <w:rFonts w:ascii="仿宋" w:eastAsia="仿宋" w:hAnsi="仿宋" w:cs="宋体"/>
                <w:b/>
                <w:bCs/>
                <w:color w:val="000000" w:themeColor="text1"/>
                <w:kern w:val="0"/>
                <w:sz w:val="24"/>
                <w:szCs w:val="28"/>
              </w:rPr>
              <w:t>考核标准</w:t>
            </w:r>
          </w:p>
        </w:tc>
      </w:tr>
      <w:tr w:rsidR="00DE2507" w:rsidTr="00E8484F">
        <w:tc>
          <w:tcPr>
            <w:tcW w:w="426" w:type="dxa"/>
            <w:vAlign w:val="center"/>
          </w:tcPr>
          <w:p w:rsidR="00DE2507" w:rsidRDefault="008E60FE" w:rsidP="00290343">
            <w:pPr>
              <w:widowControl/>
              <w:jc w:val="center"/>
            </w:pPr>
            <w:r>
              <w:rPr>
                <w:rFonts w:hint="eastAsia"/>
              </w:rPr>
              <w:t>1</w:t>
            </w:r>
          </w:p>
        </w:tc>
        <w:tc>
          <w:tcPr>
            <w:tcW w:w="1242" w:type="dxa"/>
            <w:vAlign w:val="center"/>
          </w:tcPr>
          <w:p w:rsidR="00DE2507" w:rsidRPr="007F419C" w:rsidRDefault="008E60FE" w:rsidP="007F419C">
            <w:pPr>
              <w:jc w:val="center"/>
              <w:rPr>
                <w:rFonts w:ascii="仿宋" w:eastAsia="仿宋" w:hAnsi="仿宋"/>
                <w:szCs w:val="21"/>
              </w:rPr>
            </w:pPr>
            <w:r w:rsidRPr="007F419C">
              <w:rPr>
                <w:rFonts w:ascii="仿宋" w:eastAsia="仿宋" w:hAnsi="仿宋" w:hint="eastAsia"/>
                <w:szCs w:val="21"/>
              </w:rPr>
              <w:t>第1周</w:t>
            </w:r>
          </w:p>
        </w:tc>
        <w:tc>
          <w:tcPr>
            <w:tcW w:w="3118" w:type="dxa"/>
            <w:vAlign w:val="center"/>
          </w:tcPr>
          <w:p w:rsidR="00DE2507" w:rsidRDefault="00AC6EEB" w:rsidP="00405008">
            <w:pPr>
              <w:jc w:val="left"/>
              <w:rPr>
                <w:rFonts w:ascii="仿宋" w:eastAsia="仿宋" w:hAnsi="仿宋"/>
                <w:szCs w:val="21"/>
              </w:rPr>
            </w:pPr>
            <w:r>
              <w:rPr>
                <w:rFonts w:ascii="仿宋" w:eastAsia="仿宋" w:hAnsi="仿宋" w:hint="eastAsia"/>
                <w:szCs w:val="21"/>
              </w:rPr>
              <w:t xml:space="preserve">Unit1 Interview </w:t>
            </w:r>
          </w:p>
          <w:p w:rsidR="00AC6EEB" w:rsidRDefault="00AC6EEB" w:rsidP="00405008">
            <w:pPr>
              <w:jc w:val="left"/>
              <w:rPr>
                <w:rFonts w:ascii="仿宋" w:eastAsia="仿宋" w:hAnsi="仿宋"/>
                <w:szCs w:val="21"/>
              </w:rPr>
            </w:pPr>
            <w:r>
              <w:rPr>
                <w:rFonts w:ascii="仿宋" w:eastAsia="仿宋" w:hAnsi="仿宋" w:hint="eastAsia"/>
                <w:szCs w:val="21"/>
              </w:rPr>
              <w:t xml:space="preserve">Part1 Warming-up exercises </w:t>
            </w:r>
          </w:p>
          <w:p w:rsidR="00AC6EEB" w:rsidRDefault="00AC6EEB" w:rsidP="00AC6EEB">
            <w:pPr>
              <w:ind w:firstLineChars="300" w:firstLine="630"/>
              <w:jc w:val="left"/>
              <w:rPr>
                <w:rFonts w:ascii="仿宋" w:eastAsia="仿宋" w:hAnsi="仿宋"/>
                <w:szCs w:val="21"/>
              </w:rPr>
            </w:pPr>
            <w:r>
              <w:rPr>
                <w:rFonts w:ascii="仿宋" w:eastAsia="仿宋" w:hAnsi="仿宋" w:hint="eastAsia"/>
                <w:szCs w:val="21"/>
              </w:rPr>
              <w:t>Warming-up exercise A</w:t>
            </w:r>
          </w:p>
          <w:p w:rsidR="00AC6EEB" w:rsidRDefault="00AC6EEB" w:rsidP="00AC6EEB">
            <w:pPr>
              <w:ind w:firstLineChars="300" w:firstLine="630"/>
              <w:jc w:val="left"/>
              <w:rPr>
                <w:rFonts w:ascii="仿宋" w:eastAsia="仿宋" w:hAnsi="仿宋"/>
                <w:szCs w:val="21"/>
              </w:rPr>
            </w:pPr>
            <w:r>
              <w:rPr>
                <w:rFonts w:ascii="仿宋" w:eastAsia="仿宋" w:hAnsi="仿宋" w:hint="eastAsia"/>
                <w:szCs w:val="21"/>
              </w:rPr>
              <w:t>Warming-up exercise B</w:t>
            </w:r>
          </w:p>
          <w:p w:rsidR="00AC6EEB" w:rsidRDefault="00AC6EEB" w:rsidP="00AC6EEB">
            <w:pPr>
              <w:jc w:val="left"/>
              <w:rPr>
                <w:rFonts w:ascii="仿宋" w:eastAsia="仿宋" w:hAnsi="仿宋"/>
                <w:szCs w:val="21"/>
              </w:rPr>
            </w:pPr>
            <w:r>
              <w:rPr>
                <w:rFonts w:ascii="仿宋" w:eastAsia="仿宋" w:hAnsi="仿宋" w:hint="eastAsia"/>
                <w:szCs w:val="21"/>
              </w:rPr>
              <w:t>Part2 Conversations</w:t>
            </w:r>
          </w:p>
          <w:p w:rsidR="00AC6EEB" w:rsidRDefault="00AC6EEB" w:rsidP="00AC6EEB">
            <w:pPr>
              <w:jc w:val="left"/>
              <w:rPr>
                <w:rFonts w:ascii="仿宋" w:eastAsia="仿宋" w:hAnsi="仿宋"/>
                <w:szCs w:val="21"/>
              </w:rPr>
            </w:pPr>
            <w:r>
              <w:rPr>
                <w:rFonts w:ascii="仿宋" w:eastAsia="仿宋" w:hAnsi="仿宋" w:hint="eastAsia"/>
                <w:szCs w:val="21"/>
              </w:rPr>
              <w:t xml:space="preserve">      Conversation A</w:t>
            </w:r>
          </w:p>
          <w:p w:rsidR="00AC6EEB" w:rsidRPr="00AC6EEB" w:rsidRDefault="00AC6EEB" w:rsidP="00AC6EEB">
            <w:pPr>
              <w:jc w:val="left"/>
              <w:rPr>
                <w:rFonts w:ascii="仿宋" w:eastAsia="仿宋" w:hAnsi="仿宋"/>
                <w:b/>
                <w:szCs w:val="21"/>
              </w:rPr>
            </w:pPr>
            <w:r>
              <w:rPr>
                <w:rFonts w:ascii="仿宋" w:eastAsia="仿宋" w:hAnsi="仿宋" w:hint="eastAsia"/>
                <w:szCs w:val="21"/>
              </w:rPr>
              <w:t xml:space="preserve">      Conversation B</w:t>
            </w:r>
          </w:p>
        </w:tc>
        <w:tc>
          <w:tcPr>
            <w:tcW w:w="2126" w:type="dxa"/>
            <w:vAlign w:val="center"/>
          </w:tcPr>
          <w:p w:rsidR="00DE2507" w:rsidRPr="00DB70FB" w:rsidRDefault="00DA5183" w:rsidP="00DA5183">
            <w:pPr>
              <w:widowControl/>
              <w:jc w:val="center"/>
              <w:rPr>
                <w:rFonts w:ascii="仿宋" w:eastAsia="仿宋" w:hAnsi="仿宋"/>
              </w:rPr>
            </w:pPr>
            <w:r>
              <w:rPr>
                <w:rFonts w:ascii="仿宋" w:eastAsia="仿宋" w:hAnsi="仿宋" w:hint="eastAsia"/>
              </w:rPr>
              <w:t>线下听音频做题+</w:t>
            </w:r>
            <w:r w:rsidR="008E60FE">
              <w:rPr>
                <w:rFonts w:ascii="仿宋" w:eastAsia="仿宋" w:hAnsi="仿宋" w:hint="eastAsia"/>
              </w:rPr>
              <w:t>在线视频</w:t>
            </w:r>
            <w:r>
              <w:rPr>
                <w:rFonts w:ascii="仿宋" w:eastAsia="仿宋" w:hAnsi="仿宋" w:hint="eastAsia"/>
              </w:rPr>
              <w:t>讲解</w:t>
            </w:r>
            <w:r w:rsidR="008E60FE">
              <w:rPr>
                <w:rFonts w:ascii="仿宋" w:eastAsia="仿宋" w:hAnsi="仿宋" w:hint="eastAsia"/>
              </w:rPr>
              <w:t>+课件+</w:t>
            </w:r>
            <w:r w:rsidR="00290343">
              <w:rPr>
                <w:rFonts w:ascii="仿宋" w:eastAsia="仿宋" w:hAnsi="仿宋" w:hint="eastAsia"/>
              </w:rPr>
              <w:t>教案</w:t>
            </w:r>
            <w:r>
              <w:rPr>
                <w:rFonts w:ascii="仿宋" w:eastAsia="仿宋" w:hAnsi="仿宋" w:hint="eastAsia"/>
              </w:rPr>
              <w:t xml:space="preserve"> </w:t>
            </w:r>
          </w:p>
        </w:tc>
        <w:tc>
          <w:tcPr>
            <w:tcW w:w="4253" w:type="dxa"/>
            <w:vAlign w:val="center"/>
          </w:tcPr>
          <w:p w:rsidR="00475502" w:rsidRDefault="00475502" w:rsidP="00475502">
            <w:pPr>
              <w:jc w:val="left"/>
              <w:rPr>
                <w:rFonts w:ascii="仿宋" w:eastAsia="仿宋" w:hAnsi="仿宋"/>
                <w:szCs w:val="21"/>
              </w:rPr>
            </w:pPr>
            <w:r>
              <w:rPr>
                <w:rFonts w:ascii="仿宋" w:eastAsia="仿宋" w:hAnsi="仿宋" w:hint="eastAsia"/>
              </w:rPr>
              <w:t>课前听音频写出</w:t>
            </w:r>
            <w:r>
              <w:rPr>
                <w:rFonts w:ascii="仿宋" w:eastAsia="仿宋" w:hAnsi="仿宋" w:hint="eastAsia"/>
                <w:szCs w:val="21"/>
              </w:rPr>
              <w:t xml:space="preserve"> Conversation B的文本并提交，需手写！</w:t>
            </w:r>
          </w:p>
          <w:p w:rsidR="00DE2507" w:rsidRPr="00DB70FB" w:rsidRDefault="00DE2507" w:rsidP="00475502">
            <w:pPr>
              <w:widowControl/>
              <w:jc w:val="left"/>
              <w:rPr>
                <w:rFonts w:ascii="仿宋" w:eastAsia="仿宋" w:hAnsi="仿宋"/>
              </w:rPr>
            </w:pPr>
          </w:p>
        </w:tc>
        <w:tc>
          <w:tcPr>
            <w:tcW w:w="3009" w:type="dxa"/>
            <w:vAlign w:val="center"/>
          </w:tcPr>
          <w:p w:rsidR="00DE2507" w:rsidRPr="00D90231" w:rsidRDefault="00475502" w:rsidP="003B1307">
            <w:pPr>
              <w:pStyle w:val="a9"/>
              <w:widowControl/>
              <w:numPr>
                <w:ilvl w:val="0"/>
                <w:numId w:val="1"/>
              </w:numPr>
              <w:ind w:firstLineChars="0"/>
              <w:jc w:val="left"/>
              <w:rPr>
                <w:rFonts w:ascii="仿宋" w:eastAsia="仿宋" w:hAnsi="仿宋"/>
              </w:rPr>
            </w:pPr>
            <w:r>
              <w:rPr>
                <w:rFonts w:ascii="仿宋" w:eastAsia="仿宋" w:hAnsi="仿宋" w:hint="eastAsia"/>
              </w:rPr>
              <w:t>所写文本的格式是否正确，书写是否认真</w:t>
            </w:r>
          </w:p>
          <w:p w:rsidR="00D90231" w:rsidRPr="00D90231" w:rsidRDefault="00475502" w:rsidP="003B1307">
            <w:pPr>
              <w:pStyle w:val="a9"/>
              <w:widowControl/>
              <w:numPr>
                <w:ilvl w:val="0"/>
                <w:numId w:val="1"/>
              </w:numPr>
              <w:ind w:firstLineChars="0"/>
              <w:jc w:val="left"/>
              <w:rPr>
                <w:rFonts w:ascii="仿宋" w:eastAsia="仿宋" w:hAnsi="仿宋"/>
              </w:rPr>
            </w:pPr>
            <w:r>
              <w:rPr>
                <w:rFonts w:ascii="仿宋" w:eastAsia="仿宋" w:hAnsi="仿宋" w:hint="eastAsia"/>
              </w:rPr>
              <w:t>书写内容的正确率</w:t>
            </w:r>
          </w:p>
        </w:tc>
      </w:tr>
      <w:tr w:rsidR="00DA5183" w:rsidTr="00E8484F">
        <w:tc>
          <w:tcPr>
            <w:tcW w:w="426" w:type="dxa"/>
            <w:vAlign w:val="center"/>
          </w:tcPr>
          <w:p w:rsidR="00DA5183" w:rsidRDefault="00DA5183" w:rsidP="00DA5183">
            <w:pPr>
              <w:widowControl/>
              <w:jc w:val="center"/>
            </w:pPr>
            <w:r>
              <w:rPr>
                <w:rFonts w:hint="eastAsia"/>
              </w:rPr>
              <w:t>2</w:t>
            </w:r>
          </w:p>
        </w:tc>
        <w:tc>
          <w:tcPr>
            <w:tcW w:w="1242" w:type="dxa"/>
            <w:vAlign w:val="center"/>
          </w:tcPr>
          <w:p w:rsidR="00DA5183" w:rsidRPr="007F419C" w:rsidRDefault="00DA5183" w:rsidP="00DA5183">
            <w:pPr>
              <w:jc w:val="center"/>
              <w:rPr>
                <w:rFonts w:ascii="仿宋" w:eastAsia="仿宋" w:hAnsi="仿宋"/>
                <w:szCs w:val="21"/>
              </w:rPr>
            </w:pPr>
            <w:r w:rsidRPr="007F419C">
              <w:rPr>
                <w:rFonts w:ascii="仿宋" w:eastAsia="仿宋" w:hAnsi="仿宋" w:hint="eastAsia"/>
                <w:szCs w:val="21"/>
              </w:rPr>
              <w:t>第2周</w:t>
            </w:r>
          </w:p>
        </w:tc>
        <w:tc>
          <w:tcPr>
            <w:tcW w:w="3118" w:type="dxa"/>
            <w:vAlign w:val="center"/>
          </w:tcPr>
          <w:p w:rsidR="00DA5183" w:rsidRDefault="00DA5183" w:rsidP="00DA5183">
            <w:pPr>
              <w:jc w:val="left"/>
              <w:rPr>
                <w:rFonts w:ascii="仿宋" w:eastAsia="仿宋" w:hAnsi="仿宋"/>
                <w:szCs w:val="21"/>
              </w:rPr>
            </w:pPr>
            <w:r>
              <w:rPr>
                <w:rFonts w:ascii="仿宋" w:eastAsia="仿宋" w:hAnsi="仿宋" w:hint="eastAsia"/>
                <w:szCs w:val="21"/>
              </w:rPr>
              <w:t xml:space="preserve">Unit1 Interview </w:t>
            </w:r>
          </w:p>
          <w:p w:rsidR="00DA5183" w:rsidRDefault="00DA5183" w:rsidP="00DA5183">
            <w:pPr>
              <w:jc w:val="left"/>
              <w:rPr>
                <w:rFonts w:ascii="仿宋" w:eastAsia="仿宋" w:hAnsi="仿宋"/>
                <w:szCs w:val="21"/>
              </w:rPr>
            </w:pPr>
            <w:r>
              <w:rPr>
                <w:rFonts w:ascii="仿宋" w:eastAsia="仿宋" w:hAnsi="仿宋" w:hint="eastAsia"/>
                <w:szCs w:val="21"/>
              </w:rPr>
              <w:t>Part2 Conversations</w:t>
            </w:r>
          </w:p>
          <w:p w:rsidR="00DA5183" w:rsidRDefault="00DA5183" w:rsidP="00DA5183">
            <w:pPr>
              <w:jc w:val="left"/>
              <w:rPr>
                <w:rFonts w:ascii="仿宋" w:eastAsia="仿宋" w:hAnsi="仿宋"/>
                <w:szCs w:val="21"/>
              </w:rPr>
            </w:pPr>
            <w:r>
              <w:rPr>
                <w:rFonts w:ascii="仿宋" w:eastAsia="仿宋" w:hAnsi="仿宋" w:hint="eastAsia"/>
                <w:szCs w:val="21"/>
              </w:rPr>
              <w:t xml:space="preserve">      Conversation C</w:t>
            </w:r>
          </w:p>
          <w:p w:rsidR="00DA5183" w:rsidRDefault="00DA5183" w:rsidP="00DA5183">
            <w:pPr>
              <w:jc w:val="left"/>
              <w:rPr>
                <w:rFonts w:ascii="仿宋" w:eastAsia="仿宋" w:hAnsi="仿宋"/>
                <w:szCs w:val="21"/>
              </w:rPr>
            </w:pPr>
            <w:r>
              <w:rPr>
                <w:rFonts w:ascii="仿宋" w:eastAsia="仿宋" w:hAnsi="仿宋" w:hint="eastAsia"/>
                <w:szCs w:val="21"/>
              </w:rPr>
              <w:t xml:space="preserve">      Conversation D</w:t>
            </w:r>
          </w:p>
          <w:p w:rsidR="00DA5183" w:rsidRDefault="00DA5183" w:rsidP="00DA5183">
            <w:pPr>
              <w:jc w:val="left"/>
              <w:rPr>
                <w:rFonts w:ascii="仿宋" w:eastAsia="仿宋" w:hAnsi="仿宋"/>
                <w:szCs w:val="21"/>
              </w:rPr>
            </w:pPr>
            <w:r>
              <w:rPr>
                <w:rFonts w:ascii="仿宋" w:eastAsia="仿宋" w:hAnsi="仿宋" w:hint="eastAsia"/>
                <w:szCs w:val="21"/>
              </w:rPr>
              <w:t xml:space="preserve">      Conversation E</w:t>
            </w:r>
          </w:p>
          <w:p w:rsidR="00DA5183" w:rsidRDefault="00DA5183" w:rsidP="00DA5183">
            <w:pPr>
              <w:jc w:val="left"/>
              <w:rPr>
                <w:rFonts w:ascii="仿宋" w:eastAsia="仿宋" w:hAnsi="仿宋"/>
                <w:szCs w:val="21"/>
              </w:rPr>
            </w:pPr>
            <w:r>
              <w:rPr>
                <w:rFonts w:ascii="仿宋" w:eastAsia="仿宋" w:hAnsi="仿宋" w:hint="eastAsia"/>
                <w:szCs w:val="21"/>
              </w:rPr>
              <w:t>Part3 Passages</w:t>
            </w:r>
          </w:p>
          <w:p w:rsidR="00DA5183" w:rsidRPr="00DA5183" w:rsidRDefault="00DA5183" w:rsidP="00DA5183">
            <w:pPr>
              <w:jc w:val="left"/>
              <w:rPr>
                <w:rFonts w:ascii="仿宋" w:eastAsia="仿宋" w:hAnsi="仿宋"/>
                <w:szCs w:val="21"/>
              </w:rPr>
            </w:pPr>
            <w:r>
              <w:rPr>
                <w:rFonts w:ascii="仿宋" w:eastAsia="仿宋" w:hAnsi="仿宋" w:hint="eastAsia"/>
                <w:szCs w:val="21"/>
              </w:rPr>
              <w:t xml:space="preserve">      Passage A </w:t>
            </w:r>
          </w:p>
        </w:tc>
        <w:tc>
          <w:tcPr>
            <w:tcW w:w="2126" w:type="dxa"/>
            <w:vAlign w:val="center"/>
          </w:tcPr>
          <w:p w:rsidR="00DA5183" w:rsidRPr="006669AE" w:rsidRDefault="00DA5183" w:rsidP="00DA5183">
            <w:pPr>
              <w:widowControl/>
              <w:jc w:val="center"/>
              <w:rPr>
                <w:rFonts w:ascii="仿宋" w:eastAsia="仿宋" w:hAnsi="仿宋"/>
              </w:rPr>
            </w:pPr>
            <w:r>
              <w:rPr>
                <w:rFonts w:ascii="仿宋" w:eastAsia="仿宋" w:hAnsi="仿宋" w:hint="eastAsia"/>
              </w:rPr>
              <w:t>线下听音频做题+在线视频讲解+课件+教案</w:t>
            </w:r>
          </w:p>
        </w:tc>
        <w:tc>
          <w:tcPr>
            <w:tcW w:w="4253" w:type="dxa"/>
            <w:vAlign w:val="center"/>
          </w:tcPr>
          <w:p w:rsidR="0002016C" w:rsidRDefault="0002016C" w:rsidP="0002016C">
            <w:pPr>
              <w:jc w:val="left"/>
              <w:rPr>
                <w:rFonts w:ascii="仿宋" w:eastAsia="仿宋" w:hAnsi="仿宋"/>
                <w:szCs w:val="21"/>
              </w:rPr>
            </w:pPr>
            <w:r>
              <w:rPr>
                <w:rFonts w:ascii="仿宋" w:eastAsia="仿宋" w:hAnsi="仿宋" w:hint="eastAsia"/>
              </w:rPr>
              <w:t>课前听音频写出</w:t>
            </w:r>
            <w:r>
              <w:rPr>
                <w:rFonts w:ascii="仿宋" w:eastAsia="仿宋" w:hAnsi="仿宋" w:hint="eastAsia"/>
                <w:szCs w:val="21"/>
              </w:rPr>
              <w:t xml:space="preserve"> Conversation E的文本并提交，需手写！</w:t>
            </w:r>
          </w:p>
          <w:p w:rsidR="00DA5183" w:rsidRPr="003B1307" w:rsidRDefault="00DA5183" w:rsidP="00DA5183">
            <w:pPr>
              <w:widowControl/>
              <w:jc w:val="left"/>
              <w:rPr>
                <w:rFonts w:ascii="仿宋" w:eastAsia="仿宋" w:hAnsi="仿宋"/>
              </w:rPr>
            </w:pPr>
          </w:p>
        </w:tc>
        <w:tc>
          <w:tcPr>
            <w:tcW w:w="3009" w:type="dxa"/>
            <w:vAlign w:val="center"/>
          </w:tcPr>
          <w:p w:rsidR="0002016C" w:rsidRPr="00D90231" w:rsidRDefault="0002016C" w:rsidP="0002016C">
            <w:pPr>
              <w:pStyle w:val="a9"/>
              <w:widowControl/>
              <w:numPr>
                <w:ilvl w:val="0"/>
                <w:numId w:val="2"/>
              </w:numPr>
              <w:ind w:firstLineChars="0"/>
              <w:jc w:val="left"/>
              <w:rPr>
                <w:rFonts w:ascii="仿宋" w:eastAsia="仿宋" w:hAnsi="仿宋"/>
              </w:rPr>
            </w:pPr>
            <w:r>
              <w:rPr>
                <w:rFonts w:ascii="仿宋" w:eastAsia="仿宋" w:hAnsi="仿宋" w:hint="eastAsia"/>
              </w:rPr>
              <w:t>所写文本的格式是否正确，书写是否认真</w:t>
            </w:r>
          </w:p>
          <w:p w:rsidR="00DA5183" w:rsidRPr="003B1307" w:rsidRDefault="0002016C" w:rsidP="0002016C">
            <w:pPr>
              <w:pStyle w:val="a9"/>
              <w:widowControl/>
              <w:numPr>
                <w:ilvl w:val="0"/>
                <w:numId w:val="2"/>
              </w:numPr>
              <w:ind w:firstLineChars="0"/>
              <w:jc w:val="left"/>
              <w:rPr>
                <w:rFonts w:ascii="仿宋" w:eastAsia="仿宋" w:hAnsi="仿宋"/>
              </w:rPr>
            </w:pPr>
            <w:r>
              <w:rPr>
                <w:rFonts w:ascii="仿宋" w:eastAsia="仿宋" w:hAnsi="仿宋" w:hint="eastAsia"/>
              </w:rPr>
              <w:t>书写内容的正确率</w:t>
            </w:r>
          </w:p>
        </w:tc>
      </w:tr>
      <w:tr w:rsidR="00DA5183" w:rsidTr="00E8484F">
        <w:tc>
          <w:tcPr>
            <w:tcW w:w="426" w:type="dxa"/>
            <w:vAlign w:val="center"/>
          </w:tcPr>
          <w:p w:rsidR="00DA5183" w:rsidRDefault="00DA5183" w:rsidP="00DA5183">
            <w:pPr>
              <w:widowControl/>
              <w:jc w:val="center"/>
            </w:pPr>
            <w:r>
              <w:rPr>
                <w:rFonts w:hint="eastAsia"/>
              </w:rPr>
              <w:t>3</w:t>
            </w:r>
          </w:p>
        </w:tc>
        <w:tc>
          <w:tcPr>
            <w:tcW w:w="1242" w:type="dxa"/>
            <w:vAlign w:val="center"/>
          </w:tcPr>
          <w:p w:rsidR="00DA5183" w:rsidRPr="007F419C" w:rsidRDefault="00DA5183" w:rsidP="00DA5183">
            <w:pPr>
              <w:jc w:val="center"/>
              <w:rPr>
                <w:rFonts w:ascii="仿宋" w:eastAsia="仿宋" w:hAnsi="仿宋"/>
                <w:szCs w:val="21"/>
              </w:rPr>
            </w:pPr>
            <w:r w:rsidRPr="007F419C">
              <w:rPr>
                <w:rFonts w:ascii="仿宋" w:eastAsia="仿宋" w:hAnsi="仿宋" w:hint="eastAsia"/>
                <w:szCs w:val="21"/>
              </w:rPr>
              <w:t>第</w:t>
            </w:r>
            <w:r>
              <w:rPr>
                <w:rFonts w:ascii="仿宋" w:eastAsia="仿宋" w:hAnsi="仿宋" w:hint="eastAsia"/>
                <w:szCs w:val="21"/>
              </w:rPr>
              <w:t>3</w:t>
            </w:r>
            <w:r w:rsidRPr="007F419C">
              <w:rPr>
                <w:rFonts w:ascii="仿宋" w:eastAsia="仿宋" w:hAnsi="仿宋" w:hint="eastAsia"/>
                <w:szCs w:val="21"/>
              </w:rPr>
              <w:t>周</w:t>
            </w:r>
          </w:p>
        </w:tc>
        <w:tc>
          <w:tcPr>
            <w:tcW w:w="3118" w:type="dxa"/>
            <w:vAlign w:val="center"/>
          </w:tcPr>
          <w:p w:rsidR="00DA5183" w:rsidRDefault="00DA5183" w:rsidP="00DA5183">
            <w:pPr>
              <w:jc w:val="left"/>
              <w:rPr>
                <w:rFonts w:ascii="仿宋" w:eastAsia="仿宋" w:hAnsi="仿宋"/>
                <w:szCs w:val="21"/>
              </w:rPr>
            </w:pPr>
            <w:r>
              <w:rPr>
                <w:rFonts w:ascii="仿宋" w:eastAsia="仿宋" w:hAnsi="仿宋" w:hint="eastAsia"/>
                <w:szCs w:val="21"/>
              </w:rPr>
              <w:t xml:space="preserve">Unit1 Interview </w:t>
            </w:r>
          </w:p>
          <w:p w:rsidR="00DA5183" w:rsidRDefault="00DA5183" w:rsidP="00DA5183">
            <w:pPr>
              <w:jc w:val="left"/>
              <w:rPr>
                <w:rFonts w:ascii="仿宋" w:eastAsia="仿宋" w:hAnsi="仿宋"/>
                <w:szCs w:val="21"/>
              </w:rPr>
            </w:pPr>
            <w:r>
              <w:rPr>
                <w:rFonts w:ascii="仿宋" w:eastAsia="仿宋" w:hAnsi="仿宋" w:hint="eastAsia"/>
                <w:szCs w:val="21"/>
              </w:rPr>
              <w:t xml:space="preserve"> Part3 Passages</w:t>
            </w:r>
          </w:p>
          <w:p w:rsidR="00DA5183" w:rsidRDefault="00DA5183" w:rsidP="00DA5183">
            <w:pPr>
              <w:jc w:val="left"/>
              <w:rPr>
                <w:rFonts w:ascii="仿宋" w:eastAsia="仿宋" w:hAnsi="仿宋"/>
                <w:szCs w:val="21"/>
              </w:rPr>
            </w:pPr>
            <w:r>
              <w:rPr>
                <w:rFonts w:ascii="仿宋" w:eastAsia="仿宋" w:hAnsi="仿宋" w:hint="eastAsia"/>
                <w:szCs w:val="21"/>
              </w:rPr>
              <w:t xml:space="preserve">      Passage B</w:t>
            </w:r>
          </w:p>
          <w:p w:rsidR="00DA5183" w:rsidRDefault="00DA5183" w:rsidP="00DA5183">
            <w:pPr>
              <w:jc w:val="left"/>
              <w:rPr>
                <w:rFonts w:ascii="仿宋" w:eastAsia="仿宋" w:hAnsi="仿宋"/>
                <w:szCs w:val="21"/>
              </w:rPr>
            </w:pPr>
            <w:r>
              <w:rPr>
                <w:rFonts w:ascii="仿宋" w:eastAsia="仿宋" w:hAnsi="仿宋" w:hint="eastAsia"/>
                <w:szCs w:val="21"/>
              </w:rPr>
              <w:t xml:space="preserve">      Passage C</w:t>
            </w:r>
          </w:p>
          <w:p w:rsidR="00DA5183" w:rsidRPr="007F419C" w:rsidRDefault="00DA5183" w:rsidP="00DA5183">
            <w:pPr>
              <w:jc w:val="left"/>
              <w:rPr>
                <w:rFonts w:ascii="仿宋" w:eastAsia="仿宋" w:hAnsi="仿宋"/>
                <w:szCs w:val="21"/>
              </w:rPr>
            </w:pPr>
            <w:r>
              <w:rPr>
                <w:rFonts w:ascii="仿宋" w:eastAsia="仿宋" w:hAnsi="仿宋" w:hint="eastAsia"/>
                <w:szCs w:val="21"/>
              </w:rPr>
              <w:t xml:space="preserve">      Passage D</w:t>
            </w:r>
          </w:p>
        </w:tc>
        <w:tc>
          <w:tcPr>
            <w:tcW w:w="2126" w:type="dxa"/>
            <w:vAlign w:val="center"/>
          </w:tcPr>
          <w:p w:rsidR="00DA5183" w:rsidRPr="006669AE" w:rsidRDefault="00DA5183" w:rsidP="00DA5183">
            <w:pPr>
              <w:widowControl/>
              <w:jc w:val="center"/>
              <w:rPr>
                <w:rFonts w:ascii="仿宋" w:eastAsia="仿宋" w:hAnsi="仿宋"/>
              </w:rPr>
            </w:pPr>
            <w:r>
              <w:rPr>
                <w:rFonts w:ascii="仿宋" w:eastAsia="仿宋" w:hAnsi="仿宋" w:hint="eastAsia"/>
              </w:rPr>
              <w:t>线下听音频做题+在线视频讲解+课件+教案</w:t>
            </w:r>
          </w:p>
        </w:tc>
        <w:tc>
          <w:tcPr>
            <w:tcW w:w="4253" w:type="dxa"/>
            <w:vAlign w:val="center"/>
          </w:tcPr>
          <w:p w:rsidR="0002016C" w:rsidRDefault="0002016C" w:rsidP="0002016C">
            <w:pPr>
              <w:jc w:val="left"/>
              <w:rPr>
                <w:rFonts w:ascii="仿宋" w:eastAsia="仿宋" w:hAnsi="仿宋"/>
                <w:szCs w:val="21"/>
              </w:rPr>
            </w:pPr>
            <w:r>
              <w:rPr>
                <w:rFonts w:ascii="仿宋" w:eastAsia="仿宋" w:hAnsi="仿宋" w:hint="eastAsia"/>
              </w:rPr>
              <w:t>课前听音频写出</w:t>
            </w:r>
            <w:r>
              <w:rPr>
                <w:rFonts w:ascii="仿宋" w:eastAsia="仿宋" w:hAnsi="仿宋" w:hint="eastAsia"/>
                <w:szCs w:val="21"/>
              </w:rPr>
              <w:t xml:space="preserve"> </w:t>
            </w:r>
            <w:proofErr w:type="spellStart"/>
            <w:r>
              <w:rPr>
                <w:rFonts w:ascii="仿宋" w:eastAsia="仿宋" w:hAnsi="仿宋" w:hint="eastAsia"/>
                <w:szCs w:val="21"/>
              </w:rPr>
              <w:t>PassageC</w:t>
            </w:r>
            <w:proofErr w:type="spellEnd"/>
            <w:r>
              <w:rPr>
                <w:rFonts w:ascii="仿宋" w:eastAsia="仿宋" w:hAnsi="仿宋" w:hint="eastAsia"/>
                <w:szCs w:val="21"/>
              </w:rPr>
              <w:t>的文本并提交，需手写！</w:t>
            </w:r>
          </w:p>
          <w:p w:rsidR="00DA5183" w:rsidRPr="00DB70FB" w:rsidRDefault="00DA5183" w:rsidP="00DA5183">
            <w:pPr>
              <w:widowControl/>
              <w:jc w:val="left"/>
              <w:rPr>
                <w:rFonts w:ascii="仿宋" w:eastAsia="仿宋" w:hAnsi="仿宋"/>
              </w:rPr>
            </w:pPr>
          </w:p>
        </w:tc>
        <w:tc>
          <w:tcPr>
            <w:tcW w:w="3009" w:type="dxa"/>
            <w:vAlign w:val="center"/>
          </w:tcPr>
          <w:p w:rsidR="0002016C" w:rsidRPr="00D90231" w:rsidRDefault="0002016C" w:rsidP="0002016C">
            <w:pPr>
              <w:pStyle w:val="a9"/>
              <w:widowControl/>
              <w:numPr>
                <w:ilvl w:val="0"/>
                <w:numId w:val="3"/>
              </w:numPr>
              <w:ind w:firstLineChars="0"/>
              <w:jc w:val="left"/>
              <w:rPr>
                <w:rFonts w:ascii="仿宋" w:eastAsia="仿宋" w:hAnsi="仿宋"/>
              </w:rPr>
            </w:pPr>
            <w:r>
              <w:rPr>
                <w:rFonts w:ascii="仿宋" w:eastAsia="仿宋" w:hAnsi="仿宋" w:hint="eastAsia"/>
              </w:rPr>
              <w:t>所写文本的格式是否正确，书写是否认真</w:t>
            </w:r>
          </w:p>
          <w:p w:rsidR="00DA5183" w:rsidRPr="004F1B99" w:rsidRDefault="0002016C" w:rsidP="0002016C">
            <w:pPr>
              <w:pStyle w:val="a9"/>
              <w:widowControl/>
              <w:numPr>
                <w:ilvl w:val="0"/>
                <w:numId w:val="3"/>
              </w:numPr>
              <w:ind w:firstLineChars="0"/>
              <w:jc w:val="left"/>
              <w:rPr>
                <w:rFonts w:ascii="仿宋" w:eastAsia="仿宋" w:hAnsi="仿宋"/>
              </w:rPr>
            </w:pPr>
            <w:r>
              <w:rPr>
                <w:rFonts w:ascii="仿宋" w:eastAsia="仿宋" w:hAnsi="仿宋" w:hint="eastAsia"/>
              </w:rPr>
              <w:t>书写内容的正确率</w:t>
            </w:r>
          </w:p>
        </w:tc>
      </w:tr>
      <w:tr w:rsidR="00DA5183" w:rsidTr="00E8484F">
        <w:tc>
          <w:tcPr>
            <w:tcW w:w="426" w:type="dxa"/>
            <w:vAlign w:val="center"/>
          </w:tcPr>
          <w:p w:rsidR="00DA5183" w:rsidRDefault="00DA5183" w:rsidP="00DA5183">
            <w:pPr>
              <w:widowControl/>
              <w:jc w:val="center"/>
            </w:pPr>
            <w:r>
              <w:rPr>
                <w:rFonts w:hint="eastAsia"/>
              </w:rPr>
              <w:t>4</w:t>
            </w:r>
          </w:p>
        </w:tc>
        <w:tc>
          <w:tcPr>
            <w:tcW w:w="1242" w:type="dxa"/>
            <w:vAlign w:val="center"/>
          </w:tcPr>
          <w:p w:rsidR="00DA5183" w:rsidRPr="007F419C" w:rsidRDefault="00DA5183" w:rsidP="00DA5183">
            <w:pPr>
              <w:jc w:val="center"/>
              <w:rPr>
                <w:rFonts w:ascii="仿宋" w:eastAsia="仿宋" w:hAnsi="仿宋"/>
                <w:szCs w:val="21"/>
              </w:rPr>
            </w:pPr>
            <w:r w:rsidRPr="007F419C">
              <w:rPr>
                <w:rFonts w:ascii="仿宋" w:eastAsia="仿宋" w:hAnsi="仿宋" w:hint="eastAsia"/>
                <w:szCs w:val="21"/>
              </w:rPr>
              <w:t>第</w:t>
            </w:r>
            <w:r>
              <w:rPr>
                <w:rFonts w:ascii="仿宋" w:eastAsia="仿宋" w:hAnsi="仿宋" w:hint="eastAsia"/>
                <w:szCs w:val="21"/>
              </w:rPr>
              <w:t>4</w:t>
            </w:r>
            <w:r w:rsidRPr="007F419C">
              <w:rPr>
                <w:rFonts w:ascii="仿宋" w:eastAsia="仿宋" w:hAnsi="仿宋" w:hint="eastAsia"/>
                <w:szCs w:val="21"/>
              </w:rPr>
              <w:t>周</w:t>
            </w:r>
          </w:p>
        </w:tc>
        <w:tc>
          <w:tcPr>
            <w:tcW w:w="3118" w:type="dxa"/>
            <w:vAlign w:val="center"/>
          </w:tcPr>
          <w:p w:rsidR="00DA5183" w:rsidRDefault="00F00E01" w:rsidP="00DA5183">
            <w:pPr>
              <w:jc w:val="left"/>
              <w:rPr>
                <w:rFonts w:ascii="仿宋" w:eastAsia="仿宋" w:hAnsi="仿宋"/>
                <w:szCs w:val="21"/>
              </w:rPr>
            </w:pPr>
            <w:r>
              <w:rPr>
                <w:rFonts w:ascii="仿宋" w:eastAsia="仿宋" w:hAnsi="仿宋" w:hint="eastAsia"/>
                <w:szCs w:val="21"/>
              </w:rPr>
              <w:t>Unit2 Work</w:t>
            </w:r>
          </w:p>
          <w:p w:rsidR="00F00E01" w:rsidRDefault="00F00E01" w:rsidP="00F00E01">
            <w:pPr>
              <w:jc w:val="left"/>
              <w:rPr>
                <w:rFonts w:ascii="仿宋" w:eastAsia="仿宋" w:hAnsi="仿宋"/>
                <w:szCs w:val="21"/>
              </w:rPr>
            </w:pPr>
            <w:r>
              <w:rPr>
                <w:rFonts w:ascii="仿宋" w:eastAsia="仿宋" w:hAnsi="仿宋" w:hint="eastAsia"/>
                <w:szCs w:val="21"/>
              </w:rPr>
              <w:t xml:space="preserve">Part1 Warming-up exercises </w:t>
            </w:r>
          </w:p>
          <w:p w:rsidR="00F00E01" w:rsidRDefault="00F00E01" w:rsidP="00F00E01">
            <w:pPr>
              <w:ind w:firstLineChars="300" w:firstLine="630"/>
              <w:jc w:val="left"/>
              <w:rPr>
                <w:rFonts w:ascii="仿宋" w:eastAsia="仿宋" w:hAnsi="仿宋"/>
                <w:szCs w:val="21"/>
              </w:rPr>
            </w:pPr>
            <w:r>
              <w:rPr>
                <w:rFonts w:ascii="仿宋" w:eastAsia="仿宋" w:hAnsi="仿宋" w:hint="eastAsia"/>
                <w:szCs w:val="21"/>
              </w:rPr>
              <w:t>Warming-up exercise A</w:t>
            </w:r>
          </w:p>
          <w:p w:rsidR="00F00E01" w:rsidRDefault="00F00E01" w:rsidP="00F00E01">
            <w:pPr>
              <w:ind w:firstLineChars="300" w:firstLine="630"/>
              <w:jc w:val="left"/>
              <w:rPr>
                <w:rFonts w:ascii="仿宋" w:eastAsia="仿宋" w:hAnsi="仿宋"/>
                <w:szCs w:val="21"/>
              </w:rPr>
            </w:pPr>
            <w:r>
              <w:rPr>
                <w:rFonts w:ascii="仿宋" w:eastAsia="仿宋" w:hAnsi="仿宋" w:hint="eastAsia"/>
                <w:szCs w:val="21"/>
              </w:rPr>
              <w:t>Warming-up exercise B</w:t>
            </w:r>
          </w:p>
          <w:p w:rsidR="00F00E01" w:rsidRDefault="00F00E01" w:rsidP="00F00E01">
            <w:pPr>
              <w:jc w:val="left"/>
              <w:rPr>
                <w:rFonts w:ascii="仿宋" w:eastAsia="仿宋" w:hAnsi="仿宋"/>
                <w:szCs w:val="21"/>
              </w:rPr>
            </w:pPr>
            <w:r>
              <w:rPr>
                <w:rFonts w:ascii="仿宋" w:eastAsia="仿宋" w:hAnsi="仿宋" w:hint="eastAsia"/>
                <w:szCs w:val="21"/>
              </w:rPr>
              <w:t>Part2 Conversations</w:t>
            </w:r>
          </w:p>
          <w:p w:rsidR="00F00E01" w:rsidRDefault="00F00E01" w:rsidP="00F00E01">
            <w:pPr>
              <w:jc w:val="left"/>
              <w:rPr>
                <w:rFonts w:ascii="仿宋" w:eastAsia="仿宋" w:hAnsi="仿宋"/>
                <w:szCs w:val="21"/>
              </w:rPr>
            </w:pPr>
            <w:r>
              <w:rPr>
                <w:rFonts w:ascii="仿宋" w:eastAsia="仿宋" w:hAnsi="仿宋" w:hint="eastAsia"/>
                <w:szCs w:val="21"/>
              </w:rPr>
              <w:lastRenderedPageBreak/>
              <w:t xml:space="preserve">      Conversation A</w:t>
            </w:r>
          </w:p>
          <w:p w:rsidR="00F00E01" w:rsidRPr="007F419C" w:rsidRDefault="00F00E01" w:rsidP="00F00E01">
            <w:pPr>
              <w:jc w:val="left"/>
              <w:rPr>
                <w:rFonts w:ascii="仿宋" w:eastAsia="仿宋" w:hAnsi="仿宋"/>
                <w:szCs w:val="21"/>
              </w:rPr>
            </w:pPr>
            <w:r>
              <w:rPr>
                <w:rFonts w:ascii="仿宋" w:eastAsia="仿宋" w:hAnsi="仿宋" w:hint="eastAsia"/>
                <w:szCs w:val="21"/>
              </w:rPr>
              <w:t xml:space="preserve">      Conversation B</w:t>
            </w:r>
          </w:p>
        </w:tc>
        <w:tc>
          <w:tcPr>
            <w:tcW w:w="2126" w:type="dxa"/>
            <w:vAlign w:val="center"/>
          </w:tcPr>
          <w:p w:rsidR="00DA5183" w:rsidRPr="006669AE" w:rsidRDefault="00DA5183" w:rsidP="00DA5183">
            <w:pPr>
              <w:widowControl/>
              <w:jc w:val="center"/>
              <w:rPr>
                <w:rFonts w:ascii="仿宋" w:eastAsia="仿宋" w:hAnsi="仿宋"/>
              </w:rPr>
            </w:pPr>
            <w:r>
              <w:rPr>
                <w:rFonts w:ascii="仿宋" w:eastAsia="仿宋" w:hAnsi="仿宋" w:hint="eastAsia"/>
              </w:rPr>
              <w:lastRenderedPageBreak/>
              <w:t>线下听音频做题+在线视频讲解+课件+教案</w:t>
            </w:r>
          </w:p>
        </w:tc>
        <w:tc>
          <w:tcPr>
            <w:tcW w:w="4253" w:type="dxa"/>
            <w:vAlign w:val="center"/>
          </w:tcPr>
          <w:p w:rsidR="00006CF8" w:rsidRDefault="00006CF8" w:rsidP="00006CF8">
            <w:pPr>
              <w:jc w:val="left"/>
              <w:rPr>
                <w:rFonts w:ascii="仿宋" w:eastAsia="仿宋" w:hAnsi="仿宋"/>
                <w:szCs w:val="21"/>
              </w:rPr>
            </w:pPr>
            <w:r>
              <w:rPr>
                <w:rFonts w:ascii="仿宋" w:eastAsia="仿宋" w:hAnsi="仿宋" w:hint="eastAsia"/>
              </w:rPr>
              <w:t>课前听音频写出</w:t>
            </w:r>
            <w:r>
              <w:rPr>
                <w:rFonts w:ascii="仿宋" w:eastAsia="仿宋" w:hAnsi="仿宋" w:hint="eastAsia"/>
                <w:szCs w:val="21"/>
              </w:rPr>
              <w:t xml:space="preserve"> Conversation B的文本并提交，需手写！</w:t>
            </w:r>
          </w:p>
          <w:p w:rsidR="00DA5183" w:rsidRPr="00D51EE9" w:rsidRDefault="00DA5183" w:rsidP="00DA5183">
            <w:pPr>
              <w:widowControl/>
              <w:jc w:val="left"/>
              <w:rPr>
                <w:rFonts w:ascii="仿宋" w:eastAsia="仿宋" w:hAnsi="仿宋"/>
              </w:rPr>
            </w:pPr>
          </w:p>
        </w:tc>
        <w:tc>
          <w:tcPr>
            <w:tcW w:w="3009" w:type="dxa"/>
            <w:vAlign w:val="center"/>
          </w:tcPr>
          <w:p w:rsidR="0002016C" w:rsidRPr="00D90231" w:rsidRDefault="0002016C" w:rsidP="0002016C">
            <w:pPr>
              <w:pStyle w:val="a9"/>
              <w:widowControl/>
              <w:numPr>
                <w:ilvl w:val="0"/>
                <w:numId w:val="4"/>
              </w:numPr>
              <w:ind w:firstLineChars="0"/>
              <w:jc w:val="left"/>
              <w:rPr>
                <w:rFonts w:ascii="仿宋" w:eastAsia="仿宋" w:hAnsi="仿宋"/>
              </w:rPr>
            </w:pPr>
            <w:r>
              <w:rPr>
                <w:rFonts w:ascii="仿宋" w:eastAsia="仿宋" w:hAnsi="仿宋" w:hint="eastAsia"/>
              </w:rPr>
              <w:t>所写文本的格式是否正确，书写是否认真</w:t>
            </w:r>
          </w:p>
          <w:p w:rsidR="00DA5183" w:rsidRPr="003515C8" w:rsidRDefault="0002016C" w:rsidP="0002016C">
            <w:pPr>
              <w:pStyle w:val="a9"/>
              <w:widowControl/>
              <w:numPr>
                <w:ilvl w:val="0"/>
                <w:numId w:val="4"/>
              </w:numPr>
              <w:ind w:firstLineChars="0"/>
              <w:jc w:val="left"/>
              <w:rPr>
                <w:rFonts w:ascii="仿宋" w:eastAsia="仿宋" w:hAnsi="仿宋"/>
              </w:rPr>
            </w:pPr>
            <w:r>
              <w:rPr>
                <w:rFonts w:ascii="仿宋" w:eastAsia="仿宋" w:hAnsi="仿宋" w:hint="eastAsia"/>
              </w:rPr>
              <w:t>书写内容的正确率</w:t>
            </w:r>
          </w:p>
        </w:tc>
      </w:tr>
    </w:tbl>
    <w:p w:rsidR="00DE2507" w:rsidRDefault="00DE2507">
      <w:pPr>
        <w:widowControl/>
        <w:jc w:val="left"/>
      </w:pPr>
    </w:p>
    <w:p w:rsidR="00DE2507" w:rsidRDefault="00DE2507"/>
    <w:p w:rsidR="00DE2507" w:rsidRDefault="00DE2507"/>
    <w:p w:rsidR="00DE2507" w:rsidRDefault="00DE2507"/>
    <w:p w:rsidR="00DE2507" w:rsidRDefault="00DE2507"/>
    <w:p w:rsidR="00DE2507" w:rsidRDefault="00DE2507"/>
    <w:p w:rsidR="00DE2507" w:rsidRDefault="00DE2507"/>
    <w:p w:rsidR="00DE2507" w:rsidRDefault="00DE2507"/>
    <w:p w:rsidR="00DE2507" w:rsidRDefault="00DE2507"/>
    <w:p w:rsidR="00DE2507" w:rsidRDefault="00DE2507"/>
    <w:p w:rsidR="00DE2507" w:rsidRDefault="00DE2507"/>
    <w:sectPr w:rsidR="00DE2507" w:rsidSect="00DE250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3C9" w:rsidRDefault="008D03C9" w:rsidP="00FC029C">
      <w:r>
        <w:separator/>
      </w:r>
    </w:p>
  </w:endnote>
  <w:endnote w:type="continuationSeparator" w:id="0">
    <w:p w:rsidR="008D03C9" w:rsidRDefault="008D03C9" w:rsidP="00FC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3C9" w:rsidRDefault="008D03C9" w:rsidP="00FC029C">
      <w:r>
        <w:separator/>
      </w:r>
    </w:p>
  </w:footnote>
  <w:footnote w:type="continuationSeparator" w:id="0">
    <w:p w:rsidR="008D03C9" w:rsidRDefault="008D03C9" w:rsidP="00FC0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77D"/>
    <w:multiLevelType w:val="hybridMultilevel"/>
    <w:tmpl w:val="59464650"/>
    <w:lvl w:ilvl="0" w:tplc="A7D06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2C55D3"/>
    <w:multiLevelType w:val="hybridMultilevel"/>
    <w:tmpl w:val="9B3CE468"/>
    <w:lvl w:ilvl="0" w:tplc="D2E42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3A23ED"/>
    <w:multiLevelType w:val="hybridMultilevel"/>
    <w:tmpl w:val="9FAC2D4A"/>
    <w:lvl w:ilvl="0" w:tplc="71EA81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6946AD"/>
    <w:multiLevelType w:val="hybridMultilevel"/>
    <w:tmpl w:val="9EDE52F4"/>
    <w:lvl w:ilvl="0" w:tplc="D2E42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FA285D"/>
    <w:multiLevelType w:val="hybridMultilevel"/>
    <w:tmpl w:val="6B646912"/>
    <w:lvl w:ilvl="0" w:tplc="D2E42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D85372"/>
    <w:multiLevelType w:val="hybridMultilevel"/>
    <w:tmpl w:val="B2A01318"/>
    <w:lvl w:ilvl="0" w:tplc="079EA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E95E7B"/>
    <w:multiLevelType w:val="hybridMultilevel"/>
    <w:tmpl w:val="EC4E3196"/>
    <w:lvl w:ilvl="0" w:tplc="D2E42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0ED7931"/>
    <w:multiLevelType w:val="hybridMultilevel"/>
    <w:tmpl w:val="C41049A2"/>
    <w:lvl w:ilvl="0" w:tplc="A7D066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5592BED"/>
    <w:multiLevelType w:val="hybridMultilevel"/>
    <w:tmpl w:val="975AC704"/>
    <w:lvl w:ilvl="0" w:tplc="D2E426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6"/>
  </w:num>
  <w:num w:numId="4">
    <w:abstractNumId w:val="0"/>
  </w:num>
  <w:num w:numId="5">
    <w:abstractNumId w:val="4"/>
  </w:num>
  <w:num w:numId="6">
    <w:abstractNumId w:val="1"/>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79"/>
    <w:rsid w:val="00006CF8"/>
    <w:rsid w:val="0002016C"/>
    <w:rsid w:val="00072A01"/>
    <w:rsid w:val="000B62FD"/>
    <w:rsid w:val="000C408E"/>
    <w:rsid w:val="000D5B2B"/>
    <w:rsid w:val="00146086"/>
    <w:rsid w:val="0019533C"/>
    <w:rsid w:val="001C7289"/>
    <w:rsid w:val="001E0D8E"/>
    <w:rsid w:val="001E600A"/>
    <w:rsid w:val="002041E1"/>
    <w:rsid w:val="00217EE8"/>
    <w:rsid w:val="002460C6"/>
    <w:rsid w:val="002678D1"/>
    <w:rsid w:val="00290343"/>
    <w:rsid w:val="002C315A"/>
    <w:rsid w:val="002D7954"/>
    <w:rsid w:val="002E4389"/>
    <w:rsid w:val="002E7792"/>
    <w:rsid w:val="00311DC3"/>
    <w:rsid w:val="003515C8"/>
    <w:rsid w:val="003B1307"/>
    <w:rsid w:val="003B4D59"/>
    <w:rsid w:val="003D7AC2"/>
    <w:rsid w:val="00405008"/>
    <w:rsid w:val="004627D2"/>
    <w:rsid w:val="0047190D"/>
    <w:rsid w:val="00475502"/>
    <w:rsid w:val="004C673F"/>
    <w:rsid w:val="004F1180"/>
    <w:rsid w:val="004F1B99"/>
    <w:rsid w:val="00502B89"/>
    <w:rsid w:val="00532BDB"/>
    <w:rsid w:val="00595C22"/>
    <w:rsid w:val="006177B6"/>
    <w:rsid w:val="00631636"/>
    <w:rsid w:val="00642354"/>
    <w:rsid w:val="006430E2"/>
    <w:rsid w:val="006669AE"/>
    <w:rsid w:val="00670732"/>
    <w:rsid w:val="0069556C"/>
    <w:rsid w:val="007B15C3"/>
    <w:rsid w:val="007E2AA8"/>
    <w:rsid w:val="007E71F1"/>
    <w:rsid w:val="007F419C"/>
    <w:rsid w:val="00844279"/>
    <w:rsid w:val="0084781D"/>
    <w:rsid w:val="008C1191"/>
    <w:rsid w:val="008D03C9"/>
    <w:rsid w:val="008D4164"/>
    <w:rsid w:val="008E60FE"/>
    <w:rsid w:val="00941BCD"/>
    <w:rsid w:val="009548D8"/>
    <w:rsid w:val="00970685"/>
    <w:rsid w:val="009B0D02"/>
    <w:rsid w:val="009C1CCA"/>
    <w:rsid w:val="009C51FC"/>
    <w:rsid w:val="00A1384B"/>
    <w:rsid w:val="00A14AE6"/>
    <w:rsid w:val="00A26DFA"/>
    <w:rsid w:val="00A577A9"/>
    <w:rsid w:val="00AB7183"/>
    <w:rsid w:val="00AC6EEB"/>
    <w:rsid w:val="00AD0D02"/>
    <w:rsid w:val="00B2729D"/>
    <w:rsid w:val="00B74AE8"/>
    <w:rsid w:val="00B81E3F"/>
    <w:rsid w:val="00B978F7"/>
    <w:rsid w:val="00BA12E9"/>
    <w:rsid w:val="00BA1919"/>
    <w:rsid w:val="00BE6472"/>
    <w:rsid w:val="00BF37CE"/>
    <w:rsid w:val="00C03AD2"/>
    <w:rsid w:val="00C74A96"/>
    <w:rsid w:val="00C7713C"/>
    <w:rsid w:val="00D12577"/>
    <w:rsid w:val="00D51EE9"/>
    <w:rsid w:val="00D73BE9"/>
    <w:rsid w:val="00D90231"/>
    <w:rsid w:val="00DA5183"/>
    <w:rsid w:val="00DB70FB"/>
    <w:rsid w:val="00DD1689"/>
    <w:rsid w:val="00DE2507"/>
    <w:rsid w:val="00DF4F40"/>
    <w:rsid w:val="00DF581A"/>
    <w:rsid w:val="00E125FE"/>
    <w:rsid w:val="00E139C7"/>
    <w:rsid w:val="00E63263"/>
    <w:rsid w:val="00E8484F"/>
    <w:rsid w:val="00EA2CA4"/>
    <w:rsid w:val="00EE6A15"/>
    <w:rsid w:val="00EF1ADE"/>
    <w:rsid w:val="00F00E01"/>
    <w:rsid w:val="00F0281D"/>
    <w:rsid w:val="00F11147"/>
    <w:rsid w:val="00F223AC"/>
    <w:rsid w:val="00F42859"/>
    <w:rsid w:val="00F765BB"/>
    <w:rsid w:val="00FC029C"/>
    <w:rsid w:val="00FC4A1B"/>
    <w:rsid w:val="00FD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A577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029C"/>
    <w:rPr>
      <w:sz w:val="18"/>
      <w:szCs w:val="18"/>
    </w:rPr>
  </w:style>
  <w:style w:type="paragraph" w:styleId="a4">
    <w:name w:val="footer"/>
    <w:basedOn w:val="a"/>
    <w:link w:val="Char0"/>
    <w:uiPriority w:val="99"/>
    <w:unhideWhenUsed/>
    <w:rsid w:val="00FC029C"/>
    <w:pPr>
      <w:tabs>
        <w:tab w:val="center" w:pos="4153"/>
        <w:tab w:val="right" w:pos="8306"/>
      </w:tabs>
      <w:snapToGrid w:val="0"/>
      <w:jc w:val="left"/>
    </w:pPr>
    <w:rPr>
      <w:sz w:val="18"/>
      <w:szCs w:val="18"/>
    </w:rPr>
  </w:style>
  <w:style w:type="character" w:customStyle="1" w:styleId="Char0">
    <w:name w:val="页脚 Char"/>
    <w:basedOn w:val="a0"/>
    <w:link w:val="a4"/>
    <w:uiPriority w:val="99"/>
    <w:rsid w:val="00FC029C"/>
    <w:rPr>
      <w:sz w:val="18"/>
      <w:szCs w:val="18"/>
    </w:rPr>
  </w:style>
  <w:style w:type="character" w:styleId="a5">
    <w:name w:val="Hyperlink"/>
    <w:basedOn w:val="a0"/>
    <w:uiPriority w:val="99"/>
    <w:unhideWhenUsed/>
    <w:rsid w:val="00A577A9"/>
    <w:rPr>
      <w:color w:val="0000FF"/>
      <w:u w:val="single"/>
    </w:rPr>
  </w:style>
  <w:style w:type="character" w:customStyle="1" w:styleId="2Char">
    <w:name w:val="标题 2 Char"/>
    <w:basedOn w:val="a0"/>
    <w:link w:val="2"/>
    <w:uiPriority w:val="9"/>
    <w:qFormat/>
    <w:rsid w:val="00A577A9"/>
    <w:rPr>
      <w:rFonts w:ascii="宋体" w:eastAsia="宋体" w:hAnsi="宋体" w:cs="宋体"/>
      <w:b/>
      <w:bCs/>
      <w:kern w:val="0"/>
      <w:sz w:val="36"/>
      <w:szCs w:val="36"/>
    </w:rPr>
  </w:style>
  <w:style w:type="character" w:styleId="a6">
    <w:name w:val="FollowedHyperlink"/>
    <w:basedOn w:val="a0"/>
    <w:uiPriority w:val="99"/>
    <w:semiHidden/>
    <w:unhideWhenUsed/>
    <w:rsid w:val="00A577A9"/>
    <w:rPr>
      <w:color w:val="800080" w:themeColor="followedHyperlink"/>
      <w:u w:val="single"/>
    </w:rPr>
  </w:style>
  <w:style w:type="character" w:styleId="a7">
    <w:name w:val="annotation reference"/>
    <w:uiPriority w:val="99"/>
    <w:unhideWhenUsed/>
    <w:rsid w:val="002D7954"/>
    <w:rPr>
      <w:sz w:val="21"/>
      <w:szCs w:val="21"/>
    </w:rPr>
  </w:style>
  <w:style w:type="table" w:styleId="a8">
    <w:name w:val="Table Grid"/>
    <w:basedOn w:val="a1"/>
    <w:uiPriority w:val="59"/>
    <w:rsid w:val="00DE2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90231"/>
    <w:pPr>
      <w:ind w:firstLineChars="200" w:firstLine="420"/>
    </w:pPr>
  </w:style>
  <w:style w:type="paragraph" w:styleId="aa">
    <w:name w:val="Balloon Text"/>
    <w:basedOn w:val="a"/>
    <w:link w:val="Char1"/>
    <w:uiPriority w:val="99"/>
    <w:semiHidden/>
    <w:unhideWhenUsed/>
    <w:rsid w:val="007B15C3"/>
    <w:rPr>
      <w:sz w:val="18"/>
      <w:szCs w:val="18"/>
    </w:rPr>
  </w:style>
  <w:style w:type="character" w:customStyle="1" w:styleId="Char1">
    <w:name w:val="批注框文本 Char"/>
    <w:basedOn w:val="a0"/>
    <w:link w:val="aa"/>
    <w:uiPriority w:val="99"/>
    <w:semiHidden/>
    <w:rsid w:val="007B15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qFormat/>
    <w:rsid w:val="00A577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02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029C"/>
    <w:rPr>
      <w:sz w:val="18"/>
      <w:szCs w:val="18"/>
    </w:rPr>
  </w:style>
  <w:style w:type="paragraph" w:styleId="a4">
    <w:name w:val="footer"/>
    <w:basedOn w:val="a"/>
    <w:link w:val="Char0"/>
    <w:uiPriority w:val="99"/>
    <w:unhideWhenUsed/>
    <w:rsid w:val="00FC029C"/>
    <w:pPr>
      <w:tabs>
        <w:tab w:val="center" w:pos="4153"/>
        <w:tab w:val="right" w:pos="8306"/>
      </w:tabs>
      <w:snapToGrid w:val="0"/>
      <w:jc w:val="left"/>
    </w:pPr>
    <w:rPr>
      <w:sz w:val="18"/>
      <w:szCs w:val="18"/>
    </w:rPr>
  </w:style>
  <w:style w:type="character" w:customStyle="1" w:styleId="Char0">
    <w:name w:val="页脚 Char"/>
    <w:basedOn w:val="a0"/>
    <w:link w:val="a4"/>
    <w:uiPriority w:val="99"/>
    <w:rsid w:val="00FC029C"/>
    <w:rPr>
      <w:sz w:val="18"/>
      <w:szCs w:val="18"/>
    </w:rPr>
  </w:style>
  <w:style w:type="character" w:styleId="a5">
    <w:name w:val="Hyperlink"/>
    <w:basedOn w:val="a0"/>
    <w:uiPriority w:val="99"/>
    <w:unhideWhenUsed/>
    <w:rsid w:val="00A577A9"/>
    <w:rPr>
      <w:color w:val="0000FF"/>
      <w:u w:val="single"/>
    </w:rPr>
  </w:style>
  <w:style w:type="character" w:customStyle="1" w:styleId="2Char">
    <w:name w:val="标题 2 Char"/>
    <w:basedOn w:val="a0"/>
    <w:link w:val="2"/>
    <w:uiPriority w:val="9"/>
    <w:qFormat/>
    <w:rsid w:val="00A577A9"/>
    <w:rPr>
      <w:rFonts w:ascii="宋体" w:eastAsia="宋体" w:hAnsi="宋体" w:cs="宋体"/>
      <w:b/>
      <w:bCs/>
      <w:kern w:val="0"/>
      <w:sz w:val="36"/>
      <w:szCs w:val="36"/>
    </w:rPr>
  </w:style>
  <w:style w:type="character" w:styleId="a6">
    <w:name w:val="FollowedHyperlink"/>
    <w:basedOn w:val="a0"/>
    <w:uiPriority w:val="99"/>
    <w:semiHidden/>
    <w:unhideWhenUsed/>
    <w:rsid w:val="00A577A9"/>
    <w:rPr>
      <w:color w:val="800080" w:themeColor="followedHyperlink"/>
      <w:u w:val="single"/>
    </w:rPr>
  </w:style>
  <w:style w:type="character" w:styleId="a7">
    <w:name w:val="annotation reference"/>
    <w:uiPriority w:val="99"/>
    <w:unhideWhenUsed/>
    <w:rsid w:val="002D7954"/>
    <w:rPr>
      <w:sz w:val="21"/>
      <w:szCs w:val="21"/>
    </w:rPr>
  </w:style>
  <w:style w:type="table" w:styleId="a8">
    <w:name w:val="Table Grid"/>
    <w:basedOn w:val="a1"/>
    <w:uiPriority w:val="59"/>
    <w:rsid w:val="00DE25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90231"/>
    <w:pPr>
      <w:ind w:firstLineChars="200" w:firstLine="420"/>
    </w:pPr>
  </w:style>
  <w:style w:type="paragraph" w:styleId="aa">
    <w:name w:val="Balloon Text"/>
    <w:basedOn w:val="a"/>
    <w:link w:val="Char1"/>
    <w:uiPriority w:val="99"/>
    <w:semiHidden/>
    <w:unhideWhenUsed/>
    <w:rsid w:val="007B15C3"/>
    <w:rPr>
      <w:sz w:val="18"/>
      <w:szCs w:val="18"/>
    </w:rPr>
  </w:style>
  <w:style w:type="character" w:customStyle="1" w:styleId="Char1">
    <w:name w:val="批注框文本 Char"/>
    <w:basedOn w:val="a0"/>
    <w:link w:val="aa"/>
    <w:uiPriority w:val="99"/>
    <w:semiHidden/>
    <w:rsid w:val="007B15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31528">
      <w:bodyDiv w:val="1"/>
      <w:marLeft w:val="0"/>
      <w:marRight w:val="0"/>
      <w:marTop w:val="0"/>
      <w:marBottom w:val="0"/>
      <w:divBdr>
        <w:top w:val="none" w:sz="0" w:space="0" w:color="auto"/>
        <w:left w:val="none" w:sz="0" w:space="0" w:color="auto"/>
        <w:bottom w:val="none" w:sz="0" w:space="0" w:color="auto"/>
        <w:right w:val="none" w:sz="0" w:space="0" w:color="auto"/>
      </w:divBdr>
    </w:div>
    <w:div w:id="197008023">
      <w:bodyDiv w:val="1"/>
      <w:marLeft w:val="0"/>
      <w:marRight w:val="0"/>
      <w:marTop w:val="0"/>
      <w:marBottom w:val="0"/>
      <w:divBdr>
        <w:top w:val="none" w:sz="0" w:space="0" w:color="auto"/>
        <w:left w:val="none" w:sz="0" w:space="0" w:color="auto"/>
        <w:bottom w:val="none" w:sz="0" w:space="0" w:color="auto"/>
        <w:right w:val="none" w:sz="0" w:space="0" w:color="auto"/>
      </w:divBdr>
    </w:div>
    <w:div w:id="677344640">
      <w:bodyDiv w:val="1"/>
      <w:marLeft w:val="0"/>
      <w:marRight w:val="0"/>
      <w:marTop w:val="0"/>
      <w:marBottom w:val="0"/>
      <w:divBdr>
        <w:top w:val="none" w:sz="0" w:space="0" w:color="auto"/>
        <w:left w:val="none" w:sz="0" w:space="0" w:color="auto"/>
        <w:bottom w:val="none" w:sz="0" w:space="0" w:color="auto"/>
        <w:right w:val="none" w:sz="0" w:space="0" w:color="auto"/>
      </w:divBdr>
    </w:div>
    <w:div w:id="859127267">
      <w:bodyDiv w:val="1"/>
      <w:marLeft w:val="0"/>
      <w:marRight w:val="0"/>
      <w:marTop w:val="0"/>
      <w:marBottom w:val="0"/>
      <w:divBdr>
        <w:top w:val="none" w:sz="0" w:space="0" w:color="auto"/>
        <w:left w:val="none" w:sz="0" w:space="0" w:color="auto"/>
        <w:bottom w:val="none" w:sz="0" w:space="0" w:color="auto"/>
        <w:right w:val="none" w:sz="0" w:space="0" w:color="auto"/>
      </w:divBdr>
    </w:div>
    <w:div w:id="1037465279">
      <w:bodyDiv w:val="1"/>
      <w:marLeft w:val="0"/>
      <w:marRight w:val="0"/>
      <w:marTop w:val="0"/>
      <w:marBottom w:val="0"/>
      <w:divBdr>
        <w:top w:val="none" w:sz="0" w:space="0" w:color="auto"/>
        <w:left w:val="none" w:sz="0" w:space="0" w:color="auto"/>
        <w:bottom w:val="none" w:sz="0" w:space="0" w:color="auto"/>
        <w:right w:val="none" w:sz="0" w:space="0" w:color="auto"/>
      </w:divBdr>
    </w:div>
    <w:div w:id="1200969009">
      <w:bodyDiv w:val="1"/>
      <w:marLeft w:val="0"/>
      <w:marRight w:val="0"/>
      <w:marTop w:val="0"/>
      <w:marBottom w:val="0"/>
      <w:divBdr>
        <w:top w:val="none" w:sz="0" w:space="0" w:color="auto"/>
        <w:left w:val="none" w:sz="0" w:space="0" w:color="auto"/>
        <w:bottom w:val="none" w:sz="0" w:space="0" w:color="auto"/>
        <w:right w:val="none" w:sz="0" w:space="0" w:color="auto"/>
      </w:divBdr>
      <w:divsChild>
        <w:div w:id="1911498305">
          <w:marLeft w:val="0"/>
          <w:marRight w:val="0"/>
          <w:marTop w:val="0"/>
          <w:marBottom w:val="0"/>
          <w:divBdr>
            <w:top w:val="none" w:sz="0" w:space="0" w:color="auto"/>
            <w:left w:val="none" w:sz="0" w:space="0" w:color="auto"/>
            <w:bottom w:val="none" w:sz="0" w:space="0" w:color="auto"/>
            <w:right w:val="none" w:sz="0" w:space="0" w:color="auto"/>
          </w:divBdr>
        </w:div>
        <w:div w:id="771166363">
          <w:marLeft w:val="0"/>
          <w:marRight w:val="0"/>
          <w:marTop w:val="0"/>
          <w:marBottom w:val="0"/>
          <w:divBdr>
            <w:top w:val="none" w:sz="0" w:space="0" w:color="auto"/>
            <w:left w:val="none" w:sz="0" w:space="0" w:color="auto"/>
            <w:bottom w:val="none" w:sz="0" w:space="0" w:color="auto"/>
            <w:right w:val="none" w:sz="0" w:space="0" w:color="auto"/>
          </w:divBdr>
        </w:div>
        <w:div w:id="215432742">
          <w:marLeft w:val="0"/>
          <w:marRight w:val="0"/>
          <w:marTop w:val="0"/>
          <w:marBottom w:val="0"/>
          <w:divBdr>
            <w:top w:val="none" w:sz="0" w:space="0" w:color="auto"/>
            <w:left w:val="none" w:sz="0" w:space="0" w:color="auto"/>
            <w:bottom w:val="none" w:sz="0" w:space="0" w:color="auto"/>
            <w:right w:val="none" w:sz="0" w:space="0" w:color="auto"/>
          </w:divBdr>
        </w:div>
        <w:div w:id="1075323458">
          <w:marLeft w:val="0"/>
          <w:marRight w:val="0"/>
          <w:marTop w:val="0"/>
          <w:marBottom w:val="0"/>
          <w:divBdr>
            <w:top w:val="none" w:sz="0" w:space="0" w:color="auto"/>
            <w:left w:val="none" w:sz="0" w:space="0" w:color="auto"/>
            <w:bottom w:val="none" w:sz="0" w:space="0" w:color="auto"/>
            <w:right w:val="none" w:sz="0" w:space="0" w:color="auto"/>
          </w:divBdr>
        </w:div>
        <w:div w:id="1317801476">
          <w:marLeft w:val="0"/>
          <w:marRight w:val="0"/>
          <w:marTop w:val="0"/>
          <w:marBottom w:val="0"/>
          <w:divBdr>
            <w:top w:val="none" w:sz="0" w:space="0" w:color="auto"/>
            <w:left w:val="none" w:sz="0" w:space="0" w:color="auto"/>
            <w:bottom w:val="none" w:sz="0" w:space="0" w:color="auto"/>
            <w:right w:val="none" w:sz="0" w:space="0" w:color="auto"/>
          </w:divBdr>
        </w:div>
      </w:divsChild>
    </w:div>
    <w:div w:id="1267350025">
      <w:bodyDiv w:val="1"/>
      <w:marLeft w:val="0"/>
      <w:marRight w:val="0"/>
      <w:marTop w:val="0"/>
      <w:marBottom w:val="0"/>
      <w:divBdr>
        <w:top w:val="none" w:sz="0" w:space="0" w:color="auto"/>
        <w:left w:val="none" w:sz="0" w:space="0" w:color="auto"/>
        <w:bottom w:val="none" w:sz="0" w:space="0" w:color="auto"/>
        <w:right w:val="none" w:sz="0" w:space="0" w:color="auto"/>
      </w:divBdr>
    </w:div>
    <w:div w:id="1419405954">
      <w:bodyDiv w:val="1"/>
      <w:marLeft w:val="0"/>
      <w:marRight w:val="0"/>
      <w:marTop w:val="0"/>
      <w:marBottom w:val="0"/>
      <w:divBdr>
        <w:top w:val="none" w:sz="0" w:space="0" w:color="auto"/>
        <w:left w:val="none" w:sz="0" w:space="0" w:color="auto"/>
        <w:bottom w:val="none" w:sz="0" w:space="0" w:color="auto"/>
        <w:right w:val="none" w:sz="0" w:space="0" w:color="auto"/>
      </w:divBdr>
    </w:div>
    <w:div w:id="1478064566">
      <w:bodyDiv w:val="1"/>
      <w:marLeft w:val="0"/>
      <w:marRight w:val="0"/>
      <w:marTop w:val="0"/>
      <w:marBottom w:val="0"/>
      <w:divBdr>
        <w:top w:val="none" w:sz="0" w:space="0" w:color="auto"/>
        <w:left w:val="none" w:sz="0" w:space="0" w:color="auto"/>
        <w:bottom w:val="none" w:sz="0" w:space="0" w:color="auto"/>
        <w:right w:val="none" w:sz="0" w:space="0" w:color="auto"/>
      </w:divBdr>
    </w:div>
    <w:div w:id="17797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urse163.org/course/JMU-1002922010"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course163.org/course/NJU-14493431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course163.org/course/CUG-1205884805" TargetMode="External"/><Relationship Id="rId4" Type="http://schemas.openxmlformats.org/officeDocument/2006/relationships/settings" Target="settings.xml"/><Relationship Id="rId9" Type="http://schemas.openxmlformats.org/officeDocument/2006/relationships/hyperlink" Target="https://www.icourse163.org/course/NBUT-1206146812"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7</Pages>
  <Words>549</Words>
  <Characters>3130</Characters>
  <Application>Microsoft Office Word</Application>
  <DocSecurity>0</DocSecurity>
  <Lines>26</Lines>
  <Paragraphs>7</Paragraphs>
  <ScaleCrop>false</ScaleCrop>
  <Company>Microsoft</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c:creator>
  <cp:lastModifiedBy>Administrator</cp:lastModifiedBy>
  <cp:revision>60</cp:revision>
  <cp:lastPrinted>2020-02-05T14:04:00Z</cp:lastPrinted>
  <dcterms:created xsi:type="dcterms:W3CDTF">2020-02-04T12:25:00Z</dcterms:created>
  <dcterms:modified xsi:type="dcterms:W3CDTF">2020-02-09T09:56:00Z</dcterms:modified>
</cp:coreProperties>
</file>