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B74" w:rsidRDefault="00560507">
      <w:pPr>
        <w:jc w:val="center"/>
        <w:rPr>
          <w:rFonts w:ascii="方正书宋简体" w:eastAsia="方正书宋简体" w:hAnsi="宋体"/>
          <w:sz w:val="44"/>
          <w:szCs w:val="44"/>
        </w:rPr>
      </w:pPr>
      <w:r>
        <w:rPr>
          <w:rFonts w:ascii="方正书宋简体" w:eastAsia="方正书宋简体" w:hAnsi="宋体" w:hint="eastAsia"/>
          <w:sz w:val="44"/>
          <w:szCs w:val="44"/>
        </w:rPr>
        <w:t>教学日志</w:t>
      </w:r>
    </w:p>
    <w:tbl>
      <w:tblPr>
        <w:tblStyle w:val="a5"/>
        <w:tblW w:w="8280" w:type="dxa"/>
        <w:jc w:val="center"/>
        <w:tblInd w:w="1087" w:type="dxa"/>
        <w:tblLayout w:type="fixed"/>
        <w:tblLook w:val="04A0" w:firstRow="1" w:lastRow="0" w:firstColumn="1" w:lastColumn="0" w:noHBand="0" w:noVBand="1"/>
      </w:tblPr>
      <w:tblGrid>
        <w:gridCol w:w="705"/>
        <w:gridCol w:w="3088"/>
        <w:gridCol w:w="1680"/>
        <w:gridCol w:w="2807"/>
      </w:tblGrid>
      <w:tr w:rsidR="006A15BE" w:rsidTr="00CE1312">
        <w:trPr>
          <w:trHeight w:val="359"/>
          <w:jc w:val="center"/>
        </w:trPr>
        <w:tc>
          <w:tcPr>
            <w:tcW w:w="3793" w:type="dxa"/>
            <w:gridSpan w:val="2"/>
            <w:vAlign w:val="center"/>
          </w:tcPr>
          <w:p w:rsidR="006A15BE" w:rsidRDefault="006A15BE" w:rsidP="00CE1312">
            <w:pPr>
              <w:spacing w:line="276" w:lineRule="auto"/>
              <w:rPr>
                <w:rFonts w:ascii="宋体" w:hAnsi="宋体"/>
                <w:kern w:val="0"/>
                <w:sz w:val="24"/>
              </w:rPr>
            </w:pPr>
            <w:bookmarkStart w:id="0" w:name="_GoBack"/>
            <w:bookmarkEnd w:id="0"/>
            <w:r>
              <w:rPr>
                <w:rFonts w:ascii="宋体" w:hAnsi="宋体" w:hint="eastAsia"/>
                <w:kern w:val="0"/>
                <w:sz w:val="24"/>
              </w:rPr>
              <w:t xml:space="preserve">时间：   2019年   11月  </w:t>
            </w:r>
            <w:r>
              <w:rPr>
                <w:rFonts w:ascii="宋体" w:eastAsiaTheme="minorEastAsia" w:hAnsi="宋体" w:hint="eastAsia"/>
                <w:kern w:val="0"/>
                <w:sz w:val="24"/>
              </w:rPr>
              <w:t>25</w:t>
            </w:r>
            <w:r>
              <w:rPr>
                <w:rFonts w:ascii="宋体" w:hAnsi="宋体" w:hint="eastAsia"/>
                <w:kern w:val="0"/>
                <w:sz w:val="24"/>
              </w:rPr>
              <w:t>日</w:t>
            </w:r>
          </w:p>
        </w:tc>
        <w:tc>
          <w:tcPr>
            <w:tcW w:w="1680" w:type="dxa"/>
            <w:vAlign w:val="center"/>
          </w:tcPr>
          <w:p w:rsidR="006A15BE" w:rsidRDefault="006A15BE" w:rsidP="00CE1312">
            <w:pPr>
              <w:spacing w:line="276" w:lineRule="auto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第   56节</w:t>
            </w:r>
          </w:p>
        </w:tc>
        <w:tc>
          <w:tcPr>
            <w:tcW w:w="2807" w:type="dxa"/>
            <w:vAlign w:val="center"/>
          </w:tcPr>
          <w:p w:rsidR="006A15BE" w:rsidRDefault="006A15BE" w:rsidP="00CE1312">
            <w:pPr>
              <w:spacing w:line="276" w:lineRule="auto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班级：2017级工企一班</w:t>
            </w:r>
          </w:p>
        </w:tc>
      </w:tr>
      <w:tr w:rsidR="006A15BE" w:rsidTr="00CE1312">
        <w:trPr>
          <w:trHeight w:val="1393"/>
          <w:jc w:val="center"/>
        </w:trPr>
        <w:tc>
          <w:tcPr>
            <w:tcW w:w="705" w:type="dxa"/>
            <w:vAlign w:val="center"/>
          </w:tcPr>
          <w:p w:rsidR="006A15BE" w:rsidRDefault="006A15BE" w:rsidP="00CE1312">
            <w:pPr>
              <w:spacing w:line="360" w:lineRule="auto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课堂总结</w:t>
            </w:r>
          </w:p>
        </w:tc>
        <w:tc>
          <w:tcPr>
            <w:tcW w:w="7575" w:type="dxa"/>
            <w:gridSpan w:val="3"/>
            <w:vAlign w:val="center"/>
          </w:tcPr>
          <w:p w:rsidR="006A15BE" w:rsidRDefault="006A15BE" w:rsidP="00CE1312">
            <w:pPr>
              <w:spacing w:line="360" w:lineRule="auto"/>
              <w:ind w:firstLineChars="200" w:firstLine="480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本次课程</w:t>
            </w:r>
            <w:r>
              <w:rPr>
                <w:rFonts w:ascii="宋体" w:hAnsi="宋体" w:hint="eastAsia"/>
                <w:kern w:val="0"/>
                <w:sz w:val="24"/>
              </w:rPr>
              <w:t>开始</w:t>
            </w:r>
            <w:r>
              <w:rPr>
                <w:rFonts w:ascii="宋体" w:hAnsi="宋体"/>
                <w:kern w:val="0"/>
                <w:sz w:val="24"/>
              </w:rPr>
              <w:t>讲述薪酬战略</w:t>
            </w:r>
            <w:r>
              <w:rPr>
                <w:rFonts w:ascii="宋体" w:hAnsi="宋体" w:hint="eastAsia"/>
                <w:kern w:val="0"/>
                <w:sz w:val="24"/>
              </w:rPr>
              <w:t>，</w:t>
            </w:r>
            <w:r>
              <w:rPr>
                <w:rFonts w:ascii="宋体" w:hAnsi="宋体"/>
                <w:kern w:val="0"/>
                <w:sz w:val="24"/>
              </w:rPr>
              <w:t>内容包含薪酬战略的内容</w:t>
            </w:r>
            <w:r>
              <w:rPr>
                <w:rFonts w:ascii="宋体" w:hAnsi="宋体" w:hint="eastAsia"/>
                <w:kern w:val="0"/>
                <w:sz w:val="24"/>
              </w:rPr>
              <w:t>和理论框架构成两大部分，由于理论框架涵盖内容较多，本次课主要讲战略内容和理论框架中基于薪酬支付的依据部分。</w:t>
            </w:r>
          </w:p>
          <w:p w:rsidR="006A15BE" w:rsidRDefault="006A15BE" w:rsidP="00CE1312">
            <w:pPr>
              <w:spacing w:line="360" w:lineRule="auto"/>
              <w:ind w:firstLineChars="200" w:firstLine="480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学生对薪酬的关注度较高。</w:t>
            </w:r>
          </w:p>
        </w:tc>
      </w:tr>
      <w:tr w:rsidR="006A15BE" w:rsidTr="00CE1312">
        <w:trPr>
          <w:trHeight w:val="359"/>
          <w:jc w:val="center"/>
        </w:trPr>
        <w:tc>
          <w:tcPr>
            <w:tcW w:w="3793" w:type="dxa"/>
            <w:gridSpan w:val="2"/>
            <w:vAlign w:val="center"/>
          </w:tcPr>
          <w:p w:rsidR="006A15BE" w:rsidRDefault="006A15BE" w:rsidP="00CE1312">
            <w:pPr>
              <w:spacing w:line="276" w:lineRule="auto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时间：   2019年 11月  </w:t>
            </w:r>
            <w:r>
              <w:rPr>
                <w:rFonts w:ascii="宋体" w:eastAsiaTheme="minorEastAsia" w:hAnsi="宋体" w:hint="eastAsia"/>
                <w:kern w:val="0"/>
                <w:sz w:val="24"/>
              </w:rPr>
              <w:t>28</w:t>
            </w:r>
            <w:r>
              <w:rPr>
                <w:rFonts w:ascii="宋体" w:hAnsi="宋体" w:hint="eastAsia"/>
                <w:kern w:val="0"/>
                <w:sz w:val="24"/>
              </w:rPr>
              <w:t>日</w:t>
            </w:r>
          </w:p>
        </w:tc>
        <w:tc>
          <w:tcPr>
            <w:tcW w:w="1680" w:type="dxa"/>
            <w:vAlign w:val="center"/>
          </w:tcPr>
          <w:p w:rsidR="006A15BE" w:rsidRDefault="006A15BE" w:rsidP="00CE1312">
            <w:pPr>
              <w:spacing w:line="276" w:lineRule="auto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第   12节</w:t>
            </w:r>
          </w:p>
        </w:tc>
        <w:tc>
          <w:tcPr>
            <w:tcW w:w="2807" w:type="dxa"/>
            <w:vAlign w:val="center"/>
          </w:tcPr>
          <w:p w:rsidR="006A15BE" w:rsidRDefault="006A15BE" w:rsidP="00CE1312">
            <w:pPr>
              <w:spacing w:line="276" w:lineRule="auto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班级：2017级工企二班</w:t>
            </w:r>
          </w:p>
        </w:tc>
      </w:tr>
      <w:tr w:rsidR="006A15BE" w:rsidTr="00CE1312">
        <w:trPr>
          <w:trHeight w:val="1475"/>
          <w:jc w:val="center"/>
        </w:trPr>
        <w:tc>
          <w:tcPr>
            <w:tcW w:w="705" w:type="dxa"/>
            <w:vAlign w:val="center"/>
          </w:tcPr>
          <w:p w:rsidR="006A15BE" w:rsidRDefault="006A15BE" w:rsidP="00CE1312">
            <w:pPr>
              <w:spacing w:line="360" w:lineRule="auto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课堂总结</w:t>
            </w:r>
          </w:p>
        </w:tc>
        <w:tc>
          <w:tcPr>
            <w:tcW w:w="7575" w:type="dxa"/>
            <w:gridSpan w:val="3"/>
            <w:vAlign w:val="center"/>
          </w:tcPr>
          <w:p w:rsidR="006A15BE" w:rsidRPr="006A15BE" w:rsidRDefault="006A15BE" w:rsidP="006A15BE">
            <w:pPr>
              <w:spacing w:line="360" w:lineRule="auto"/>
              <w:ind w:firstLineChars="200" w:firstLine="480"/>
              <w:rPr>
                <w:rFonts w:ascii="宋体" w:hAnsi="宋体" w:hint="eastAsia"/>
                <w:kern w:val="0"/>
                <w:sz w:val="24"/>
              </w:rPr>
            </w:pPr>
            <w:r w:rsidRPr="006A15BE">
              <w:rPr>
                <w:rFonts w:ascii="宋体" w:hAnsi="宋体" w:hint="eastAsia"/>
                <w:kern w:val="0"/>
                <w:sz w:val="24"/>
              </w:rPr>
              <w:t>本次课程开始讲述薪酬战略，</w:t>
            </w:r>
            <w:r>
              <w:rPr>
                <w:rFonts w:ascii="宋体" w:hAnsi="宋体" w:hint="eastAsia"/>
                <w:kern w:val="0"/>
                <w:sz w:val="24"/>
              </w:rPr>
              <w:t>讲述</w:t>
            </w:r>
            <w:r w:rsidRPr="006A15BE">
              <w:rPr>
                <w:rFonts w:ascii="宋体" w:hAnsi="宋体" w:hint="eastAsia"/>
                <w:kern w:val="0"/>
                <w:sz w:val="24"/>
              </w:rPr>
              <w:t>理论框架</w:t>
            </w:r>
            <w:r>
              <w:rPr>
                <w:rFonts w:ascii="宋体" w:hAnsi="宋体" w:hint="eastAsia"/>
                <w:kern w:val="0"/>
                <w:sz w:val="24"/>
              </w:rPr>
              <w:t>剩余的三个部分：薪酬水平定位、薪酬结构和薪酬管理模式</w:t>
            </w:r>
            <w:r w:rsidRPr="006A15BE">
              <w:rPr>
                <w:rFonts w:ascii="宋体" w:hAnsi="宋体" w:hint="eastAsia"/>
                <w:kern w:val="0"/>
                <w:sz w:val="24"/>
              </w:rPr>
              <w:t>。</w:t>
            </w:r>
          </w:p>
          <w:p w:rsidR="006A15BE" w:rsidRDefault="006A15BE" w:rsidP="006A15BE">
            <w:pPr>
              <w:spacing w:line="360" w:lineRule="auto"/>
              <w:ind w:firstLineChars="200" w:firstLine="480"/>
              <w:rPr>
                <w:rFonts w:ascii="宋体" w:hAnsi="宋体"/>
                <w:kern w:val="0"/>
                <w:sz w:val="24"/>
              </w:rPr>
            </w:pPr>
            <w:r w:rsidRPr="006A15BE">
              <w:rPr>
                <w:rFonts w:ascii="宋体" w:hAnsi="宋体" w:hint="eastAsia"/>
                <w:kern w:val="0"/>
                <w:sz w:val="24"/>
              </w:rPr>
              <w:t>学生对薪酬的关注度较高。</w:t>
            </w:r>
          </w:p>
        </w:tc>
      </w:tr>
      <w:tr w:rsidR="006A15BE" w:rsidTr="00CE1312">
        <w:trPr>
          <w:trHeight w:val="489"/>
          <w:jc w:val="center"/>
        </w:trPr>
        <w:tc>
          <w:tcPr>
            <w:tcW w:w="3793" w:type="dxa"/>
            <w:gridSpan w:val="2"/>
            <w:vAlign w:val="center"/>
          </w:tcPr>
          <w:p w:rsidR="006A15BE" w:rsidRDefault="006A15BE" w:rsidP="006A15BE">
            <w:pPr>
              <w:spacing w:line="276" w:lineRule="auto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时间：   2019年   </w:t>
            </w:r>
            <w:r>
              <w:rPr>
                <w:rFonts w:ascii="宋体" w:hAnsi="宋体" w:hint="eastAsia"/>
                <w:kern w:val="0"/>
                <w:sz w:val="24"/>
              </w:rPr>
              <w:t>12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月 </w:t>
            </w:r>
            <w:r>
              <w:rPr>
                <w:rFonts w:ascii="宋体" w:eastAsiaTheme="minorEastAsia" w:hAnsi="宋体" w:hint="eastAsia"/>
                <w:kern w:val="0"/>
                <w:sz w:val="24"/>
              </w:rPr>
              <w:t>2</w:t>
            </w:r>
            <w:r>
              <w:rPr>
                <w:rFonts w:ascii="宋体" w:hAnsi="宋体" w:hint="eastAsia"/>
                <w:kern w:val="0"/>
                <w:sz w:val="24"/>
              </w:rPr>
              <w:t>日</w:t>
            </w:r>
          </w:p>
        </w:tc>
        <w:tc>
          <w:tcPr>
            <w:tcW w:w="1680" w:type="dxa"/>
            <w:vAlign w:val="center"/>
          </w:tcPr>
          <w:p w:rsidR="006A15BE" w:rsidRDefault="006A15BE" w:rsidP="00CE1312">
            <w:pPr>
              <w:spacing w:line="276" w:lineRule="auto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第   56 节</w:t>
            </w:r>
          </w:p>
        </w:tc>
        <w:tc>
          <w:tcPr>
            <w:tcW w:w="2807" w:type="dxa"/>
            <w:vAlign w:val="center"/>
          </w:tcPr>
          <w:p w:rsidR="006A15BE" w:rsidRDefault="006A15BE" w:rsidP="00CE1312">
            <w:pPr>
              <w:spacing w:line="276" w:lineRule="auto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班级：2017级工企一班</w:t>
            </w:r>
          </w:p>
        </w:tc>
      </w:tr>
      <w:tr w:rsidR="006A15BE" w:rsidTr="00CE1312">
        <w:trPr>
          <w:trHeight w:val="869"/>
          <w:jc w:val="center"/>
        </w:trPr>
        <w:tc>
          <w:tcPr>
            <w:tcW w:w="705" w:type="dxa"/>
            <w:vAlign w:val="center"/>
          </w:tcPr>
          <w:p w:rsidR="006A15BE" w:rsidRDefault="006A15BE" w:rsidP="00CE1312">
            <w:pPr>
              <w:spacing w:line="360" w:lineRule="auto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课堂总结</w:t>
            </w:r>
          </w:p>
        </w:tc>
        <w:tc>
          <w:tcPr>
            <w:tcW w:w="7575" w:type="dxa"/>
            <w:gridSpan w:val="3"/>
            <w:vAlign w:val="center"/>
          </w:tcPr>
          <w:p w:rsidR="006A15BE" w:rsidRDefault="006A15BE" w:rsidP="006A15BE">
            <w:pPr>
              <w:spacing w:line="360" w:lineRule="auto"/>
              <w:ind w:firstLineChars="200" w:firstLine="480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本次课程主要讲述早期的工资理论，包含</w:t>
            </w:r>
            <w:r w:rsidRPr="006A15BE">
              <w:rPr>
                <w:rFonts w:ascii="宋体" w:hAnsi="宋体" w:hint="eastAsia"/>
                <w:kern w:val="0"/>
                <w:sz w:val="24"/>
              </w:rPr>
              <w:t>威廉</w:t>
            </w:r>
            <w:r w:rsidRPr="006A15BE">
              <w:rPr>
                <w:rFonts w:ascii="Batang" w:eastAsia="Batang" w:hAnsi="Batang" w:cs="Batang" w:hint="eastAsia"/>
                <w:kern w:val="0"/>
                <w:sz w:val="24"/>
              </w:rPr>
              <w:t>∙</w:t>
            </w:r>
            <w:r w:rsidRPr="006A15BE">
              <w:rPr>
                <w:rFonts w:ascii="宋体" w:hAnsi="宋体" w:hint="eastAsia"/>
                <w:kern w:val="0"/>
                <w:sz w:val="24"/>
              </w:rPr>
              <w:t>配第的“最低生活维持费工资理论”</w:t>
            </w:r>
            <w:r>
              <w:rPr>
                <w:rFonts w:ascii="宋体" w:hAnsi="宋体" w:hint="eastAsia"/>
                <w:kern w:val="0"/>
                <w:sz w:val="24"/>
              </w:rPr>
              <w:t>、</w:t>
            </w:r>
            <w:r w:rsidRPr="006A15BE">
              <w:rPr>
                <w:rFonts w:ascii="宋体" w:hAnsi="宋体" w:hint="eastAsia"/>
                <w:kern w:val="0"/>
                <w:sz w:val="24"/>
              </w:rPr>
              <w:t>重农学派的“最低限度工资理论”</w:t>
            </w:r>
            <w:r>
              <w:rPr>
                <w:rFonts w:ascii="宋体" w:hAnsi="宋体" w:hint="eastAsia"/>
                <w:kern w:val="0"/>
                <w:sz w:val="24"/>
              </w:rPr>
              <w:t>、</w:t>
            </w:r>
            <w:r w:rsidRPr="006A15BE">
              <w:rPr>
                <w:rFonts w:ascii="宋体" w:hAnsi="宋体" w:hint="eastAsia"/>
                <w:kern w:val="0"/>
                <w:sz w:val="24"/>
              </w:rPr>
              <w:t>亚当斯密的工资理论</w:t>
            </w:r>
            <w:r>
              <w:rPr>
                <w:rFonts w:ascii="宋体" w:hAnsi="宋体" w:hint="eastAsia"/>
                <w:kern w:val="0"/>
                <w:sz w:val="24"/>
              </w:rPr>
              <w:t>。</w:t>
            </w:r>
          </w:p>
          <w:p w:rsidR="006A15BE" w:rsidRDefault="006A15BE" w:rsidP="006A15BE">
            <w:pPr>
              <w:spacing w:line="360" w:lineRule="auto"/>
              <w:ind w:firstLineChars="200" w:firstLine="480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引用经典，讲述内涵，学生关注度较高。</w:t>
            </w:r>
          </w:p>
        </w:tc>
      </w:tr>
      <w:tr w:rsidR="006A15BE" w:rsidTr="00CE1312">
        <w:trPr>
          <w:trHeight w:val="509"/>
          <w:jc w:val="center"/>
        </w:trPr>
        <w:tc>
          <w:tcPr>
            <w:tcW w:w="3793" w:type="dxa"/>
            <w:gridSpan w:val="2"/>
            <w:vAlign w:val="center"/>
          </w:tcPr>
          <w:p w:rsidR="006A15BE" w:rsidRDefault="006A15BE" w:rsidP="00CE1312">
            <w:pPr>
              <w:spacing w:line="276" w:lineRule="auto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时间：   2019年 </w:t>
            </w:r>
            <w:r>
              <w:rPr>
                <w:rFonts w:ascii="宋体" w:eastAsiaTheme="minorEastAsia" w:hAnsi="宋体" w:hint="eastAsia"/>
                <w:kern w:val="0"/>
                <w:sz w:val="24"/>
              </w:rPr>
              <w:t>12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月  </w:t>
            </w:r>
            <w:r>
              <w:rPr>
                <w:rFonts w:ascii="宋体" w:eastAsiaTheme="minorEastAsia" w:hAnsi="宋体" w:hint="eastAsia"/>
                <w:kern w:val="0"/>
                <w:sz w:val="24"/>
              </w:rPr>
              <w:t>5</w:t>
            </w:r>
            <w:r>
              <w:rPr>
                <w:rFonts w:ascii="宋体" w:hAnsi="宋体" w:hint="eastAsia"/>
                <w:kern w:val="0"/>
                <w:sz w:val="24"/>
              </w:rPr>
              <w:t>日</w:t>
            </w:r>
          </w:p>
        </w:tc>
        <w:tc>
          <w:tcPr>
            <w:tcW w:w="1680" w:type="dxa"/>
            <w:vAlign w:val="center"/>
          </w:tcPr>
          <w:p w:rsidR="006A15BE" w:rsidRDefault="006A15BE" w:rsidP="00CE1312">
            <w:pPr>
              <w:spacing w:line="276" w:lineRule="auto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第   12节</w:t>
            </w:r>
          </w:p>
        </w:tc>
        <w:tc>
          <w:tcPr>
            <w:tcW w:w="2807" w:type="dxa"/>
            <w:vAlign w:val="center"/>
          </w:tcPr>
          <w:p w:rsidR="006A15BE" w:rsidRDefault="006A15BE" w:rsidP="00CE1312">
            <w:pPr>
              <w:spacing w:line="276" w:lineRule="auto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班级：2017级工企二班</w:t>
            </w:r>
          </w:p>
        </w:tc>
      </w:tr>
      <w:tr w:rsidR="006A15BE" w:rsidTr="00CE1312">
        <w:trPr>
          <w:trHeight w:val="472"/>
          <w:jc w:val="center"/>
        </w:trPr>
        <w:tc>
          <w:tcPr>
            <w:tcW w:w="705" w:type="dxa"/>
            <w:vAlign w:val="center"/>
          </w:tcPr>
          <w:p w:rsidR="006A15BE" w:rsidRDefault="006A15BE" w:rsidP="00CE1312">
            <w:pPr>
              <w:spacing w:line="360" w:lineRule="auto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课堂总结</w:t>
            </w:r>
          </w:p>
        </w:tc>
        <w:tc>
          <w:tcPr>
            <w:tcW w:w="7575" w:type="dxa"/>
            <w:gridSpan w:val="3"/>
            <w:vAlign w:val="center"/>
          </w:tcPr>
          <w:p w:rsidR="006A15BE" w:rsidRPr="006A15BE" w:rsidRDefault="006A15BE" w:rsidP="006A15BE">
            <w:pPr>
              <w:spacing w:line="360" w:lineRule="auto"/>
              <w:ind w:firstLineChars="200" w:firstLine="480"/>
              <w:rPr>
                <w:rFonts w:ascii="宋体" w:hAnsi="宋体"/>
                <w:kern w:val="0"/>
                <w:sz w:val="24"/>
              </w:rPr>
            </w:pPr>
            <w:r w:rsidRPr="006A15BE">
              <w:rPr>
                <w:rFonts w:ascii="宋体" w:hAnsi="宋体" w:hint="eastAsia"/>
                <w:kern w:val="0"/>
                <w:sz w:val="24"/>
              </w:rPr>
              <w:t>本次课程主要讲述早期的工资理论，包含大卫李嘉图的工资理论</w:t>
            </w:r>
            <w:r>
              <w:rPr>
                <w:rFonts w:ascii="宋体" w:hAnsi="宋体" w:hint="eastAsia"/>
                <w:kern w:val="0"/>
                <w:sz w:val="24"/>
              </w:rPr>
              <w:t>、</w:t>
            </w:r>
            <w:r w:rsidRPr="006A15BE">
              <w:rPr>
                <w:rFonts w:ascii="宋体" w:hAnsi="宋体" w:hint="eastAsia"/>
                <w:kern w:val="0"/>
                <w:sz w:val="24"/>
              </w:rPr>
              <w:t>约翰斯图亚特穆勒的工资基金理论。</w:t>
            </w:r>
          </w:p>
          <w:p w:rsidR="006A15BE" w:rsidRDefault="006A15BE" w:rsidP="006A15BE">
            <w:pPr>
              <w:spacing w:line="360" w:lineRule="auto"/>
              <w:ind w:firstLineChars="200" w:firstLine="480"/>
              <w:rPr>
                <w:rFonts w:ascii="宋体" w:hAnsi="宋体"/>
                <w:kern w:val="0"/>
                <w:sz w:val="24"/>
              </w:rPr>
            </w:pPr>
            <w:r w:rsidRPr="006A15BE">
              <w:rPr>
                <w:rFonts w:ascii="宋体" w:hAnsi="宋体" w:hint="eastAsia"/>
                <w:kern w:val="0"/>
                <w:sz w:val="24"/>
              </w:rPr>
              <w:t>引用经典，讲述内涵，学生关注度较高。</w:t>
            </w:r>
          </w:p>
        </w:tc>
      </w:tr>
      <w:tr w:rsidR="006A15BE" w:rsidTr="00CE1312">
        <w:trPr>
          <w:trHeight w:val="504"/>
          <w:jc w:val="center"/>
        </w:trPr>
        <w:tc>
          <w:tcPr>
            <w:tcW w:w="3793" w:type="dxa"/>
            <w:gridSpan w:val="2"/>
            <w:vAlign w:val="center"/>
          </w:tcPr>
          <w:p w:rsidR="006A15BE" w:rsidRDefault="006A15BE" w:rsidP="00CE1312">
            <w:pPr>
              <w:spacing w:line="276" w:lineRule="auto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时间：   2019年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  12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月  </w:t>
            </w:r>
            <w:r>
              <w:rPr>
                <w:rFonts w:ascii="宋体" w:hAnsi="宋体" w:hint="eastAsia"/>
                <w:kern w:val="0"/>
                <w:sz w:val="24"/>
              </w:rPr>
              <w:t>9</w:t>
            </w:r>
            <w:r>
              <w:rPr>
                <w:rFonts w:ascii="宋体" w:hAnsi="宋体" w:hint="eastAsia"/>
                <w:kern w:val="0"/>
                <w:sz w:val="24"/>
              </w:rPr>
              <w:t>日</w:t>
            </w:r>
          </w:p>
        </w:tc>
        <w:tc>
          <w:tcPr>
            <w:tcW w:w="1680" w:type="dxa"/>
            <w:vAlign w:val="center"/>
          </w:tcPr>
          <w:p w:rsidR="006A15BE" w:rsidRDefault="006A15BE" w:rsidP="00CE1312">
            <w:pPr>
              <w:spacing w:line="276" w:lineRule="auto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第   56 节</w:t>
            </w:r>
          </w:p>
        </w:tc>
        <w:tc>
          <w:tcPr>
            <w:tcW w:w="2807" w:type="dxa"/>
            <w:vAlign w:val="center"/>
          </w:tcPr>
          <w:p w:rsidR="006A15BE" w:rsidRDefault="006A15BE" w:rsidP="00CE1312">
            <w:pPr>
              <w:spacing w:line="276" w:lineRule="auto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班级：2017级工企一班</w:t>
            </w:r>
          </w:p>
        </w:tc>
      </w:tr>
      <w:tr w:rsidR="006A15BE" w:rsidTr="00CE1312">
        <w:trPr>
          <w:trHeight w:val="70"/>
          <w:jc w:val="center"/>
        </w:trPr>
        <w:tc>
          <w:tcPr>
            <w:tcW w:w="705" w:type="dxa"/>
            <w:vAlign w:val="center"/>
          </w:tcPr>
          <w:p w:rsidR="006A15BE" w:rsidRDefault="006A15BE" w:rsidP="00CE1312">
            <w:pPr>
              <w:spacing w:line="360" w:lineRule="auto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课堂总结</w:t>
            </w:r>
          </w:p>
        </w:tc>
        <w:tc>
          <w:tcPr>
            <w:tcW w:w="7575" w:type="dxa"/>
            <w:gridSpan w:val="3"/>
            <w:vAlign w:val="center"/>
          </w:tcPr>
          <w:p w:rsidR="00880BB0" w:rsidRPr="00880BB0" w:rsidRDefault="00880BB0" w:rsidP="00880BB0">
            <w:pPr>
              <w:spacing w:line="360" w:lineRule="auto"/>
              <w:ind w:firstLineChars="200" w:firstLine="480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本次课程主要讲述近代</w:t>
            </w:r>
            <w:r w:rsidRPr="00880BB0">
              <w:rPr>
                <w:rFonts w:ascii="宋体" w:hAnsi="宋体" w:hint="eastAsia"/>
                <w:kern w:val="0"/>
                <w:sz w:val="24"/>
              </w:rPr>
              <w:t>的工资理论，</w:t>
            </w:r>
            <w:r>
              <w:rPr>
                <w:rFonts w:ascii="宋体" w:hAnsi="宋体" w:hint="eastAsia"/>
                <w:kern w:val="0"/>
                <w:sz w:val="24"/>
              </w:rPr>
              <w:t>主讲</w:t>
            </w:r>
            <w:r w:rsidRPr="00880BB0">
              <w:rPr>
                <w:rFonts w:ascii="宋体" w:hAnsi="宋体" w:hint="eastAsia"/>
                <w:bCs/>
                <w:kern w:val="0"/>
                <w:sz w:val="24"/>
              </w:rPr>
              <w:t>克拉克的边际生产力工资理论</w:t>
            </w:r>
            <w:r w:rsidRPr="00880BB0">
              <w:rPr>
                <w:rFonts w:ascii="宋体" w:hAnsi="宋体" w:hint="eastAsia"/>
                <w:kern w:val="0"/>
                <w:sz w:val="24"/>
              </w:rPr>
              <w:t>。</w:t>
            </w:r>
          </w:p>
          <w:p w:rsidR="006A15BE" w:rsidRDefault="00880BB0" w:rsidP="00880BB0">
            <w:pPr>
              <w:spacing w:line="360" w:lineRule="auto"/>
              <w:ind w:firstLineChars="200" w:firstLine="480"/>
              <w:rPr>
                <w:rFonts w:ascii="宋体" w:hAnsi="宋体"/>
                <w:kern w:val="0"/>
                <w:sz w:val="24"/>
              </w:rPr>
            </w:pPr>
            <w:r w:rsidRPr="00880BB0">
              <w:rPr>
                <w:rFonts w:ascii="宋体" w:hAnsi="宋体" w:hint="eastAsia"/>
                <w:kern w:val="0"/>
                <w:sz w:val="24"/>
              </w:rPr>
              <w:t>引用经典，讲述内涵，学生关注度较高。</w:t>
            </w:r>
          </w:p>
        </w:tc>
      </w:tr>
      <w:tr w:rsidR="006A15BE" w:rsidTr="00CE1312">
        <w:trPr>
          <w:trHeight w:val="459"/>
          <w:jc w:val="center"/>
        </w:trPr>
        <w:tc>
          <w:tcPr>
            <w:tcW w:w="3793" w:type="dxa"/>
            <w:gridSpan w:val="2"/>
            <w:vAlign w:val="center"/>
          </w:tcPr>
          <w:p w:rsidR="006A15BE" w:rsidRDefault="006A15BE" w:rsidP="00CE1312">
            <w:pPr>
              <w:spacing w:line="276" w:lineRule="auto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时间：   2019年 </w:t>
            </w:r>
            <w:r>
              <w:rPr>
                <w:rFonts w:ascii="宋体" w:eastAsiaTheme="minorEastAsia" w:hAnsi="宋体" w:hint="eastAsia"/>
                <w:kern w:val="0"/>
                <w:sz w:val="24"/>
              </w:rPr>
              <w:t>12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月  </w:t>
            </w:r>
            <w:r>
              <w:rPr>
                <w:rFonts w:ascii="宋体" w:eastAsiaTheme="minorEastAsia" w:hAnsi="宋体" w:hint="eastAsia"/>
                <w:kern w:val="0"/>
                <w:sz w:val="24"/>
              </w:rPr>
              <w:t>12</w:t>
            </w:r>
            <w:r>
              <w:rPr>
                <w:rFonts w:ascii="宋体" w:hAnsi="宋体" w:hint="eastAsia"/>
                <w:kern w:val="0"/>
                <w:sz w:val="24"/>
              </w:rPr>
              <w:t>日</w:t>
            </w:r>
          </w:p>
        </w:tc>
        <w:tc>
          <w:tcPr>
            <w:tcW w:w="1680" w:type="dxa"/>
            <w:vAlign w:val="center"/>
          </w:tcPr>
          <w:p w:rsidR="006A15BE" w:rsidRDefault="006A15BE" w:rsidP="00CE1312">
            <w:pPr>
              <w:spacing w:line="276" w:lineRule="auto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第   12节</w:t>
            </w:r>
          </w:p>
        </w:tc>
        <w:tc>
          <w:tcPr>
            <w:tcW w:w="2807" w:type="dxa"/>
            <w:vAlign w:val="center"/>
          </w:tcPr>
          <w:p w:rsidR="006A15BE" w:rsidRDefault="006A15BE" w:rsidP="00CE1312">
            <w:pPr>
              <w:spacing w:line="276" w:lineRule="auto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班级：2017级工企二班</w:t>
            </w:r>
          </w:p>
        </w:tc>
      </w:tr>
      <w:tr w:rsidR="006A15BE" w:rsidTr="00CE1312">
        <w:trPr>
          <w:trHeight w:val="90"/>
          <w:jc w:val="center"/>
        </w:trPr>
        <w:tc>
          <w:tcPr>
            <w:tcW w:w="705" w:type="dxa"/>
            <w:vAlign w:val="center"/>
          </w:tcPr>
          <w:p w:rsidR="006A15BE" w:rsidRDefault="006A15BE" w:rsidP="00CE1312">
            <w:pPr>
              <w:spacing w:line="360" w:lineRule="auto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课堂总结</w:t>
            </w:r>
          </w:p>
        </w:tc>
        <w:tc>
          <w:tcPr>
            <w:tcW w:w="7575" w:type="dxa"/>
            <w:gridSpan w:val="3"/>
            <w:vAlign w:val="center"/>
          </w:tcPr>
          <w:p w:rsidR="00880BB0" w:rsidRPr="00880BB0" w:rsidRDefault="00880BB0" w:rsidP="00880BB0">
            <w:pPr>
              <w:spacing w:line="360" w:lineRule="auto"/>
              <w:ind w:firstLineChars="200" w:firstLine="480"/>
              <w:rPr>
                <w:rFonts w:ascii="宋体" w:hAnsi="宋体" w:hint="eastAsia"/>
                <w:kern w:val="0"/>
                <w:sz w:val="24"/>
              </w:rPr>
            </w:pPr>
            <w:r w:rsidRPr="00880BB0">
              <w:rPr>
                <w:rFonts w:ascii="宋体" w:hAnsi="宋体" w:hint="eastAsia"/>
                <w:kern w:val="0"/>
                <w:sz w:val="24"/>
              </w:rPr>
              <w:t>本次课程主要讲述</w:t>
            </w:r>
            <w:r>
              <w:rPr>
                <w:rFonts w:ascii="宋体" w:hAnsi="宋体" w:hint="eastAsia"/>
                <w:kern w:val="0"/>
                <w:sz w:val="24"/>
              </w:rPr>
              <w:t>近代</w:t>
            </w:r>
            <w:r w:rsidRPr="00880BB0">
              <w:rPr>
                <w:rFonts w:ascii="宋体" w:hAnsi="宋体" w:hint="eastAsia"/>
                <w:kern w:val="0"/>
                <w:sz w:val="24"/>
              </w:rPr>
              <w:t>工资理论，</w:t>
            </w:r>
            <w:r>
              <w:rPr>
                <w:rFonts w:ascii="宋体" w:hAnsi="宋体" w:hint="eastAsia"/>
                <w:kern w:val="0"/>
                <w:sz w:val="24"/>
              </w:rPr>
              <w:t>主讲</w:t>
            </w:r>
            <w:r w:rsidRPr="00880BB0">
              <w:rPr>
                <w:rFonts w:ascii="宋体" w:hAnsi="宋体" w:hint="eastAsia"/>
                <w:kern w:val="0"/>
                <w:sz w:val="24"/>
              </w:rPr>
              <w:t>马歇尔的均衡价格工资理论</w:t>
            </w:r>
            <w:r>
              <w:rPr>
                <w:rFonts w:ascii="宋体" w:hAnsi="宋体" w:hint="eastAsia"/>
                <w:kern w:val="0"/>
                <w:sz w:val="24"/>
              </w:rPr>
              <w:t>，顺讲</w:t>
            </w:r>
            <w:r w:rsidRPr="00880BB0">
              <w:rPr>
                <w:rFonts w:ascii="宋体" w:hAnsi="宋体" w:hint="eastAsia"/>
                <w:kern w:val="0"/>
                <w:sz w:val="24"/>
              </w:rPr>
              <w:t>法约尔的工资支付理论</w:t>
            </w:r>
            <w:r w:rsidRPr="00880BB0">
              <w:rPr>
                <w:rFonts w:ascii="宋体" w:hAnsi="宋体" w:hint="eastAsia"/>
                <w:kern w:val="0"/>
                <w:sz w:val="24"/>
              </w:rPr>
              <w:t>。</w:t>
            </w:r>
          </w:p>
          <w:p w:rsidR="006A15BE" w:rsidRDefault="00880BB0" w:rsidP="00880BB0">
            <w:pPr>
              <w:spacing w:line="360" w:lineRule="auto"/>
              <w:ind w:firstLineChars="200" w:firstLine="480"/>
              <w:rPr>
                <w:rFonts w:ascii="宋体" w:hAnsi="宋体"/>
                <w:kern w:val="0"/>
                <w:sz w:val="24"/>
              </w:rPr>
            </w:pPr>
            <w:r w:rsidRPr="00880BB0">
              <w:rPr>
                <w:rFonts w:ascii="宋体" w:hAnsi="宋体" w:hint="eastAsia"/>
                <w:kern w:val="0"/>
                <w:sz w:val="24"/>
              </w:rPr>
              <w:t>引用经典，讲述内涵，学生关注度较高。</w:t>
            </w:r>
          </w:p>
        </w:tc>
      </w:tr>
      <w:tr w:rsidR="006A15BE" w:rsidTr="00CE1312">
        <w:trPr>
          <w:trHeight w:val="359"/>
          <w:jc w:val="center"/>
        </w:trPr>
        <w:tc>
          <w:tcPr>
            <w:tcW w:w="3793" w:type="dxa"/>
            <w:gridSpan w:val="2"/>
            <w:vAlign w:val="center"/>
          </w:tcPr>
          <w:p w:rsidR="006A15BE" w:rsidRDefault="006A15BE" w:rsidP="00CE1312">
            <w:pPr>
              <w:spacing w:line="276" w:lineRule="auto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时间：   2019年   </w:t>
            </w:r>
            <w:r>
              <w:rPr>
                <w:rFonts w:ascii="宋体" w:hAnsi="宋体" w:hint="eastAsia"/>
                <w:kern w:val="0"/>
                <w:sz w:val="24"/>
              </w:rPr>
              <w:t>12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月  </w:t>
            </w:r>
            <w:r>
              <w:rPr>
                <w:rFonts w:ascii="宋体" w:eastAsiaTheme="minorEastAsia" w:hAnsi="宋体" w:hint="eastAsia"/>
                <w:kern w:val="0"/>
                <w:sz w:val="24"/>
              </w:rPr>
              <w:t>16</w:t>
            </w:r>
            <w:r>
              <w:rPr>
                <w:rFonts w:ascii="宋体" w:hAnsi="宋体" w:hint="eastAsia"/>
                <w:kern w:val="0"/>
                <w:sz w:val="24"/>
              </w:rPr>
              <w:t>日</w:t>
            </w:r>
          </w:p>
        </w:tc>
        <w:tc>
          <w:tcPr>
            <w:tcW w:w="1680" w:type="dxa"/>
            <w:vAlign w:val="center"/>
          </w:tcPr>
          <w:p w:rsidR="006A15BE" w:rsidRDefault="006A15BE" w:rsidP="00CE1312">
            <w:pPr>
              <w:spacing w:line="276" w:lineRule="auto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第   56节</w:t>
            </w:r>
          </w:p>
        </w:tc>
        <w:tc>
          <w:tcPr>
            <w:tcW w:w="2807" w:type="dxa"/>
            <w:vAlign w:val="center"/>
          </w:tcPr>
          <w:p w:rsidR="006A15BE" w:rsidRDefault="006A15BE" w:rsidP="00CE1312">
            <w:pPr>
              <w:spacing w:line="276" w:lineRule="auto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班级：2017级工企一班</w:t>
            </w:r>
          </w:p>
        </w:tc>
      </w:tr>
      <w:tr w:rsidR="006A15BE" w:rsidTr="00CE1312">
        <w:trPr>
          <w:trHeight w:val="1393"/>
          <w:jc w:val="center"/>
        </w:trPr>
        <w:tc>
          <w:tcPr>
            <w:tcW w:w="705" w:type="dxa"/>
            <w:vAlign w:val="center"/>
          </w:tcPr>
          <w:p w:rsidR="006A15BE" w:rsidRDefault="006A15BE" w:rsidP="00CE1312">
            <w:pPr>
              <w:spacing w:line="360" w:lineRule="auto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lastRenderedPageBreak/>
              <w:t>课堂总结</w:t>
            </w:r>
          </w:p>
        </w:tc>
        <w:tc>
          <w:tcPr>
            <w:tcW w:w="7575" w:type="dxa"/>
            <w:gridSpan w:val="3"/>
            <w:vAlign w:val="center"/>
          </w:tcPr>
          <w:p w:rsidR="006A15BE" w:rsidRPr="00880BB0" w:rsidRDefault="006A15BE" w:rsidP="00CE1312">
            <w:pPr>
              <w:spacing w:line="360" w:lineRule="auto"/>
              <w:ind w:firstLineChars="200" w:firstLine="480"/>
              <w:rPr>
                <w:rFonts w:ascii="宋体" w:hAnsi="宋体" w:hint="eastAsia"/>
                <w:b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最后一次</w:t>
            </w:r>
            <w:r>
              <w:rPr>
                <w:rFonts w:ascii="宋体" w:hAnsi="宋体"/>
                <w:kern w:val="0"/>
                <w:sz w:val="24"/>
              </w:rPr>
              <w:t>课</w:t>
            </w:r>
            <w:r>
              <w:rPr>
                <w:rFonts w:ascii="宋体" w:hAnsi="宋体" w:hint="eastAsia"/>
                <w:kern w:val="0"/>
                <w:sz w:val="24"/>
              </w:rPr>
              <w:t>。</w:t>
            </w:r>
            <w:r w:rsidR="00880BB0">
              <w:rPr>
                <w:rFonts w:ascii="宋体" w:hAnsi="宋体" w:hint="eastAsia"/>
                <w:kern w:val="0"/>
                <w:sz w:val="24"/>
              </w:rPr>
              <w:t>主题：</w:t>
            </w:r>
            <w:r w:rsidR="00880BB0" w:rsidRPr="00880BB0">
              <w:rPr>
                <w:rFonts w:ascii="宋体" w:hAnsi="宋体" w:hint="eastAsia"/>
                <w:b/>
                <w:kern w:val="0"/>
                <w:sz w:val="24"/>
              </w:rPr>
              <w:t>后悔：行为与结果的时空背离</w:t>
            </w:r>
          </w:p>
          <w:p w:rsidR="00880BB0" w:rsidRDefault="00880BB0" w:rsidP="00880BB0">
            <w:pPr>
              <w:spacing w:line="360" w:lineRule="auto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noProof/>
                <w:kern w:val="0"/>
                <w:sz w:val="24"/>
              </w:rPr>
              <w:drawing>
                <wp:inline distT="0" distB="0" distL="0" distR="0">
                  <wp:extent cx="4676775" cy="2914650"/>
                  <wp:effectExtent l="0" t="0" r="9525" b="0"/>
                  <wp:docPr id="1" name="图片 1" descr="C:\Users\ooo\AppData\Local\Temp\WeChat Files\74d620252cba588d2d6e53fd03eb1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ooo\AppData\Local\Temp\WeChat Files\74d620252cba588d2d6e53fd03eb17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83010" cy="29185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15BE" w:rsidTr="00CE1312">
        <w:trPr>
          <w:trHeight w:val="359"/>
          <w:jc w:val="center"/>
        </w:trPr>
        <w:tc>
          <w:tcPr>
            <w:tcW w:w="3793" w:type="dxa"/>
            <w:gridSpan w:val="2"/>
            <w:vAlign w:val="center"/>
          </w:tcPr>
          <w:p w:rsidR="006A15BE" w:rsidRDefault="006A15BE" w:rsidP="00CE1312">
            <w:pPr>
              <w:spacing w:line="276" w:lineRule="auto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时间：   2019年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 12</w:t>
            </w:r>
            <w:r>
              <w:rPr>
                <w:rFonts w:ascii="宋体" w:hAnsi="宋体" w:hint="eastAsia"/>
                <w:kern w:val="0"/>
                <w:sz w:val="24"/>
              </w:rPr>
              <w:t>月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 19</w:t>
            </w:r>
            <w:r>
              <w:rPr>
                <w:rFonts w:ascii="宋体" w:hAnsi="宋体" w:hint="eastAsia"/>
                <w:kern w:val="0"/>
                <w:sz w:val="24"/>
              </w:rPr>
              <w:t>日</w:t>
            </w:r>
          </w:p>
        </w:tc>
        <w:tc>
          <w:tcPr>
            <w:tcW w:w="1680" w:type="dxa"/>
            <w:vAlign w:val="center"/>
          </w:tcPr>
          <w:p w:rsidR="006A15BE" w:rsidRDefault="006A15BE" w:rsidP="00CE1312">
            <w:pPr>
              <w:spacing w:line="276" w:lineRule="auto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第   12节</w:t>
            </w:r>
          </w:p>
        </w:tc>
        <w:tc>
          <w:tcPr>
            <w:tcW w:w="2807" w:type="dxa"/>
            <w:vAlign w:val="center"/>
          </w:tcPr>
          <w:p w:rsidR="006A15BE" w:rsidRDefault="006A15BE" w:rsidP="00CE1312">
            <w:pPr>
              <w:spacing w:line="276" w:lineRule="auto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班级：2017级工企二班</w:t>
            </w:r>
          </w:p>
        </w:tc>
      </w:tr>
      <w:tr w:rsidR="006A15BE" w:rsidTr="00880BB0">
        <w:trPr>
          <w:trHeight w:val="884"/>
          <w:jc w:val="center"/>
        </w:trPr>
        <w:tc>
          <w:tcPr>
            <w:tcW w:w="705" w:type="dxa"/>
            <w:vAlign w:val="center"/>
          </w:tcPr>
          <w:p w:rsidR="006A15BE" w:rsidRDefault="006A15BE" w:rsidP="00CE1312">
            <w:pPr>
              <w:spacing w:line="360" w:lineRule="auto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课堂总结</w:t>
            </w:r>
          </w:p>
        </w:tc>
        <w:tc>
          <w:tcPr>
            <w:tcW w:w="7575" w:type="dxa"/>
            <w:gridSpan w:val="3"/>
            <w:vAlign w:val="center"/>
          </w:tcPr>
          <w:p w:rsidR="006A15BE" w:rsidRDefault="00880BB0" w:rsidP="00880BB0">
            <w:pPr>
              <w:spacing w:line="360" w:lineRule="auto"/>
              <w:ind w:firstLineChars="200" w:firstLine="480"/>
              <w:rPr>
                <w:rFonts w:ascii="宋体" w:hAnsi="宋体"/>
                <w:kern w:val="0"/>
                <w:sz w:val="24"/>
              </w:rPr>
            </w:pPr>
            <w:r w:rsidRPr="00880BB0">
              <w:rPr>
                <w:rFonts w:ascii="宋体" w:hAnsi="宋体" w:hint="eastAsia"/>
                <w:kern w:val="0"/>
                <w:sz w:val="24"/>
              </w:rPr>
              <w:t>学生</w:t>
            </w:r>
            <w:r>
              <w:rPr>
                <w:rFonts w:ascii="宋体" w:hAnsi="宋体" w:hint="eastAsia"/>
                <w:kern w:val="0"/>
                <w:sz w:val="24"/>
              </w:rPr>
              <w:t>培训</w:t>
            </w:r>
            <w:r w:rsidRPr="00880BB0">
              <w:rPr>
                <w:rFonts w:ascii="宋体" w:hAnsi="宋体" w:hint="eastAsia"/>
                <w:kern w:val="0"/>
                <w:sz w:val="24"/>
              </w:rPr>
              <w:t>。</w:t>
            </w:r>
          </w:p>
        </w:tc>
      </w:tr>
      <w:tr w:rsidR="006A15BE" w:rsidTr="00CE1312">
        <w:trPr>
          <w:trHeight w:val="489"/>
          <w:jc w:val="center"/>
        </w:trPr>
        <w:tc>
          <w:tcPr>
            <w:tcW w:w="3793" w:type="dxa"/>
            <w:gridSpan w:val="2"/>
            <w:vAlign w:val="center"/>
          </w:tcPr>
          <w:p w:rsidR="006A15BE" w:rsidRDefault="006A15BE" w:rsidP="00880BB0">
            <w:pPr>
              <w:spacing w:line="276" w:lineRule="auto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时间：   2019年</w:t>
            </w:r>
            <w:r w:rsidR="00880BB0">
              <w:rPr>
                <w:rFonts w:ascii="宋体" w:hAnsi="宋体" w:hint="eastAsia"/>
                <w:kern w:val="0"/>
                <w:sz w:val="24"/>
              </w:rPr>
              <w:t xml:space="preserve"> </w:t>
            </w:r>
            <w:r w:rsidR="00880BB0">
              <w:rPr>
                <w:rFonts w:ascii="宋体" w:eastAsiaTheme="minorEastAsia" w:hAnsi="宋体" w:hint="eastAsia"/>
                <w:kern w:val="0"/>
                <w:sz w:val="24"/>
              </w:rPr>
              <w:t>12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月 </w:t>
            </w:r>
            <w:r w:rsidR="00880BB0">
              <w:rPr>
                <w:rFonts w:ascii="宋体" w:hAnsi="宋体" w:hint="eastAsia"/>
                <w:kern w:val="0"/>
                <w:sz w:val="24"/>
              </w:rPr>
              <w:t>23</w:t>
            </w:r>
            <w:r>
              <w:rPr>
                <w:rFonts w:ascii="宋体" w:hAnsi="宋体" w:hint="eastAsia"/>
                <w:kern w:val="0"/>
                <w:sz w:val="24"/>
              </w:rPr>
              <w:t>日</w:t>
            </w:r>
          </w:p>
        </w:tc>
        <w:tc>
          <w:tcPr>
            <w:tcW w:w="1680" w:type="dxa"/>
            <w:vAlign w:val="center"/>
          </w:tcPr>
          <w:p w:rsidR="006A15BE" w:rsidRDefault="006A15BE" w:rsidP="00CE1312">
            <w:pPr>
              <w:spacing w:line="276" w:lineRule="auto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第   56 节</w:t>
            </w:r>
          </w:p>
        </w:tc>
        <w:tc>
          <w:tcPr>
            <w:tcW w:w="2807" w:type="dxa"/>
            <w:vAlign w:val="center"/>
          </w:tcPr>
          <w:p w:rsidR="006A15BE" w:rsidRDefault="006A15BE" w:rsidP="00CE1312">
            <w:pPr>
              <w:spacing w:line="276" w:lineRule="auto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班级：2017级工企一班</w:t>
            </w:r>
          </w:p>
        </w:tc>
      </w:tr>
      <w:tr w:rsidR="006A15BE" w:rsidTr="00CE1312">
        <w:trPr>
          <w:trHeight w:val="869"/>
          <w:jc w:val="center"/>
        </w:trPr>
        <w:tc>
          <w:tcPr>
            <w:tcW w:w="705" w:type="dxa"/>
            <w:vAlign w:val="center"/>
          </w:tcPr>
          <w:p w:rsidR="006A15BE" w:rsidRDefault="006A15BE" w:rsidP="00CE1312">
            <w:pPr>
              <w:spacing w:line="360" w:lineRule="auto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课堂总结</w:t>
            </w:r>
          </w:p>
        </w:tc>
        <w:tc>
          <w:tcPr>
            <w:tcW w:w="7575" w:type="dxa"/>
            <w:gridSpan w:val="3"/>
            <w:vAlign w:val="center"/>
          </w:tcPr>
          <w:p w:rsidR="006A15BE" w:rsidRDefault="00880BB0" w:rsidP="00CE1312">
            <w:pPr>
              <w:spacing w:line="360" w:lineRule="auto"/>
              <w:ind w:firstLineChars="200" w:firstLine="480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学生培训</w:t>
            </w:r>
          </w:p>
        </w:tc>
      </w:tr>
      <w:tr w:rsidR="006A15BE" w:rsidTr="00CE1312">
        <w:trPr>
          <w:trHeight w:val="509"/>
          <w:jc w:val="center"/>
        </w:trPr>
        <w:tc>
          <w:tcPr>
            <w:tcW w:w="3793" w:type="dxa"/>
            <w:gridSpan w:val="2"/>
            <w:vAlign w:val="center"/>
          </w:tcPr>
          <w:p w:rsidR="006A15BE" w:rsidRDefault="006A15BE" w:rsidP="00880BB0">
            <w:pPr>
              <w:spacing w:line="276" w:lineRule="auto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时间：   2019年 </w:t>
            </w:r>
            <w:r>
              <w:rPr>
                <w:rFonts w:ascii="宋体" w:eastAsiaTheme="minorEastAsia" w:hAnsi="宋体" w:hint="eastAsia"/>
                <w:kern w:val="0"/>
                <w:sz w:val="24"/>
              </w:rPr>
              <w:t>1</w:t>
            </w:r>
            <w:r w:rsidR="00880BB0">
              <w:rPr>
                <w:rFonts w:ascii="宋体" w:eastAsiaTheme="minorEastAsia" w:hAnsi="宋体" w:hint="eastAsia"/>
                <w:kern w:val="0"/>
                <w:sz w:val="24"/>
              </w:rPr>
              <w:t>2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月  </w:t>
            </w:r>
            <w:r w:rsidR="00880BB0">
              <w:rPr>
                <w:rFonts w:ascii="宋体" w:eastAsiaTheme="minorEastAsia" w:hAnsi="宋体" w:hint="eastAsia"/>
                <w:kern w:val="0"/>
                <w:sz w:val="24"/>
              </w:rPr>
              <w:t>26</w:t>
            </w:r>
            <w:r>
              <w:rPr>
                <w:rFonts w:ascii="宋体" w:hAnsi="宋体" w:hint="eastAsia"/>
                <w:kern w:val="0"/>
                <w:sz w:val="24"/>
              </w:rPr>
              <w:t>日</w:t>
            </w:r>
          </w:p>
        </w:tc>
        <w:tc>
          <w:tcPr>
            <w:tcW w:w="1680" w:type="dxa"/>
            <w:vAlign w:val="center"/>
          </w:tcPr>
          <w:p w:rsidR="006A15BE" w:rsidRDefault="006A15BE" w:rsidP="00CE1312">
            <w:pPr>
              <w:spacing w:line="276" w:lineRule="auto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第   12节</w:t>
            </w:r>
          </w:p>
        </w:tc>
        <w:tc>
          <w:tcPr>
            <w:tcW w:w="2807" w:type="dxa"/>
            <w:vAlign w:val="center"/>
          </w:tcPr>
          <w:p w:rsidR="006A15BE" w:rsidRDefault="006A15BE" w:rsidP="00CE1312">
            <w:pPr>
              <w:spacing w:line="276" w:lineRule="auto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班级：2017级工企二班</w:t>
            </w:r>
          </w:p>
        </w:tc>
      </w:tr>
      <w:tr w:rsidR="006A15BE" w:rsidTr="00CE1312">
        <w:trPr>
          <w:trHeight w:val="472"/>
          <w:jc w:val="center"/>
        </w:trPr>
        <w:tc>
          <w:tcPr>
            <w:tcW w:w="705" w:type="dxa"/>
            <w:vAlign w:val="center"/>
          </w:tcPr>
          <w:p w:rsidR="006A15BE" w:rsidRDefault="006A15BE" w:rsidP="00CE1312">
            <w:pPr>
              <w:spacing w:line="360" w:lineRule="auto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课堂总结</w:t>
            </w:r>
          </w:p>
        </w:tc>
        <w:tc>
          <w:tcPr>
            <w:tcW w:w="7575" w:type="dxa"/>
            <w:gridSpan w:val="3"/>
            <w:vAlign w:val="center"/>
          </w:tcPr>
          <w:p w:rsidR="006A15BE" w:rsidRDefault="006A15BE" w:rsidP="00880BB0">
            <w:pPr>
              <w:spacing w:line="360" w:lineRule="auto"/>
              <w:ind w:firstLineChars="200" w:firstLine="480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学生培训</w:t>
            </w:r>
          </w:p>
        </w:tc>
      </w:tr>
      <w:tr w:rsidR="006A15BE" w:rsidTr="00CE1312">
        <w:trPr>
          <w:trHeight w:val="504"/>
          <w:jc w:val="center"/>
        </w:trPr>
        <w:tc>
          <w:tcPr>
            <w:tcW w:w="3793" w:type="dxa"/>
            <w:gridSpan w:val="2"/>
            <w:vAlign w:val="center"/>
          </w:tcPr>
          <w:p w:rsidR="006A15BE" w:rsidRDefault="006A15BE" w:rsidP="00CE1312">
            <w:pPr>
              <w:spacing w:line="276" w:lineRule="auto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时间：   2019年   </w:t>
            </w:r>
            <w:r w:rsidR="00880BB0">
              <w:rPr>
                <w:rFonts w:ascii="宋体" w:eastAsiaTheme="minorEastAsia" w:hAnsi="宋体" w:hint="eastAsia"/>
                <w:kern w:val="0"/>
                <w:sz w:val="24"/>
              </w:rPr>
              <w:t>12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月  </w:t>
            </w:r>
            <w:r w:rsidR="00880BB0">
              <w:rPr>
                <w:rFonts w:ascii="宋体" w:hAnsi="宋体" w:hint="eastAsia"/>
                <w:kern w:val="0"/>
                <w:sz w:val="24"/>
              </w:rPr>
              <w:t>30</w:t>
            </w:r>
            <w:r>
              <w:rPr>
                <w:rFonts w:ascii="宋体" w:hAnsi="宋体" w:hint="eastAsia"/>
                <w:kern w:val="0"/>
                <w:sz w:val="24"/>
              </w:rPr>
              <w:t>日</w:t>
            </w:r>
          </w:p>
        </w:tc>
        <w:tc>
          <w:tcPr>
            <w:tcW w:w="1680" w:type="dxa"/>
            <w:vAlign w:val="center"/>
          </w:tcPr>
          <w:p w:rsidR="006A15BE" w:rsidRDefault="006A15BE" w:rsidP="00CE1312">
            <w:pPr>
              <w:spacing w:line="276" w:lineRule="auto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第   56 节</w:t>
            </w:r>
          </w:p>
        </w:tc>
        <w:tc>
          <w:tcPr>
            <w:tcW w:w="2807" w:type="dxa"/>
            <w:vAlign w:val="center"/>
          </w:tcPr>
          <w:p w:rsidR="006A15BE" w:rsidRDefault="006A15BE" w:rsidP="00CE1312">
            <w:pPr>
              <w:spacing w:line="276" w:lineRule="auto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班级：2017级工企一班</w:t>
            </w:r>
          </w:p>
        </w:tc>
      </w:tr>
      <w:tr w:rsidR="006A15BE" w:rsidTr="00880BB0">
        <w:trPr>
          <w:trHeight w:val="621"/>
          <w:jc w:val="center"/>
        </w:trPr>
        <w:tc>
          <w:tcPr>
            <w:tcW w:w="705" w:type="dxa"/>
            <w:vAlign w:val="center"/>
          </w:tcPr>
          <w:p w:rsidR="006A15BE" w:rsidRDefault="006A15BE" w:rsidP="00CE1312">
            <w:pPr>
              <w:spacing w:line="360" w:lineRule="auto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课堂总结</w:t>
            </w:r>
          </w:p>
        </w:tc>
        <w:tc>
          <w:tcPr>
            <w:tcW w:w="7575" w:type="dxa"/>
            <w:gridSpan w:val="3"/>
            <w:vAlign w:val="center"/>
          </w:tcPr>
          <w:p w:rsidR="006A15BE" w:rsidRDefault="006A15BE" w:rsidP="00880BB0">
            <w:pPr>
              <w:spacing w:line="360" w:lineRule="auto"/>
              <w:ind w:firstLineChars="200" w:firstLine="480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学生培训。</w:t>
            </w:r>
          </w:p>
        </w:tc>
      </w:tr>
    </w:tbl>
    <w:p w:rsidR="00FC0B74" w:rsidRDefault="00FC0B74"/>
    <w:p w:rsidR="00FC0B74" w:rsidRDefault="00FC0B74"/>
    <w:p w:rsidR="00FC0B74" w:rsidRDefault="00FC0B74"/>
    <w:p w:rsidR="00FC0B74" w:rsidRDefault="00FC0B74"/>
    <w:sectPr w:rsidR="00FC0B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5586" w:rsidRDefault="00145586" w:rsidP="00673450">
      <w:r>
        <w:separator/>
      </w:r>
    </w:p>
  </w:endnote>
  <w:endnote w:type="continuationSeparator" w:id="0">
    <w:p w:rsidR="00145586" w:rsidRDefault="00145586" w:rsidP="00673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书宋简体">
    <w:altName w:val="黑体"/>
    <w:charset w:val="86"/>
    <w:family w:val="script"/>
    <w:pitch w:val="default"/>
    <w:sig w:usb0="00000000" w:usb1="00000000" w:usb2="00000010" w:usb3="00000000" w:csb0="0004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5586" w:rsidRDefault="00145586" w:rsidP="00673450">
      <w:r>
        <w:separator/>
      </w:r>
    </w:p>
  </w:footnote>
  <w:footnote w:type="continuationSeparator" w:id="0">
    <w:p w:rsidR="00145586" w:rsidRDefault="00145586" w:rsidP="006734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42F"/>
    <w:rsid w:val="00123FF9"/>
    <w:rsid w:val="00145586"/>
    <w:rsid w:val="001A13AD"/>
    <w:rsid w:val="00361FAB"/>
    <w:rsid w:val="0045114E"/>
    <w:rsid w:val="004E042F"/>
    <w:rsid w:val="00560507"/>
    <w:rsid w:val="005C0A73"/>
    <w:rsid w:val="005C0D0C"/>
    <w:rsid w:val="00621174"/>
    <w:rsid w:val="00673450"/>
    <w:rsid w:val="006A15BE"/>
    <w:rsid w:val="006D3CCB"/>
    <w:rsid w:val="007A270F"/>
    <w:rsid w:val="008247D2"/>
    <w:rsid w:val="00880BB0"/>
    <w:rsid w:val="00A55F12"/>
    <w:rsid w:val="00A971BA"/>
    <w:rsid w:val="00B26AD6"/>
    <w:rsid w:val="00D33BD1"/>
    <w:rsid w:val="00D94A2C"/>
    <w:rsid w:val="00E4403B"/>
    <w:rsid w:val="00F37EF8"/>
    <w:rsid w:val="00F561FB"/>
    <w:rsid w:val="00FC0B74"/>
    <w:rsid w:val="10BA6C41"/>
    <w:rsid w:val="261D420E"/>
    <w:rsid w:val="3C10579A"/>
    <w:rsid w:val="439C4D0C"/>
    <w:rsid w:val="705A6F6B"/>
    <w:rsid w:val="798E5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880BB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80BB0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880BB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80BB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ooo</dc:creator>
  <cp:lastModifiedBy>ooo</cp:lastModifiedBy>
  <cp:revision>4</cp:revision>
  <dcterms:created xsi:type="dcterms:W3CDTF">2018-11-04T07:14:00Z</dcterms:created>
  <dcterms:modified xsi:type="dcterms:W3CDTF">2020-01-01T04:38:00Z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