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《商务英语听力》课程诊改报告</w:t>
      </w:r>
    </w:p>
    <w:p>
      <w:pPr>
        <w:numPr>
          <w:ilvl w:val="0"/>
          <w:numId w:val="1"/>
        </w:numPr>
        <w:spacing w:line="360" w:lineRule="auto"/>
        <w:ind w:firstLine="320" w:firstLineChars="100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诊改数据对比</w:t>
      </w:r>
    </w:p>
    <w:p>
      <w:pPr>
        <w:numPr>
          <w:numId w:val="0"/>
        </w:numPr>
        <w:spacing w:line="360" w:lineRule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本课程的信息化建设有了很大的进步，网络教学平台的资源不断更新和丰富，从2017年开始建设本课程的网络教学平台以来，每年都会增加新的资源，现在的资源数已经达到1700多条，每学年还将进行持续更新。 </w:t>
      </w:r>
    </w:p>
    <w:p>
      <w:pPr>
        <w:spacing w:line="360" w:lineRule="auto"/>
        <w:ind w:firstLine="320" w:firstLineChars="1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（二）诊改问题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目前本课程建设中存在的问题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资源类型不够丰富，因为听力主要侧重音频，所以视频材料不足；考核方式比较单一；教学方法和手段相对单调。</w:t>
      </w:r>
    </w:p>
    <w:p>
      <w:pPr>
        <w:spacing w:line="360" w:lineRule="auto"/>
        <w:ind w:firstLine="48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（三）诊改目标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本课程主要侧重于听音频，所以视频材料不足，所以今后要增加相关主题的视频听力，通过多种形式的听力材料来调动学生的积极性。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针对考核方式单一化的问题，以后考虑如何实现线上与线下考核相结合，充分利用大数据线上考核工具，实现考核的立体化和体系化。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/>
        <w:textAlignment w:val="auto"/>
        <w:outlineLvl w:val="9"/>
        <w:rPr>
          <w:rFonts w:hint="eastAsia" w:ascii="宋体" w:hAnsi="宋体" w:cs="宋体"/>
          <w:sz w:val="24"/>
        </w:rPr>
      </w:pPr>
      <w:r>
        <w:rPr>
          <w:rFonts w:hint="eastAsia" w:ascii="仿宋" w:hAnsi="仿宋" w:eastAsia="仿宋" w:cs="仿宋"/>
          <w:sz w:val="32"/>
          <w:szCs w:val="32"/>
        </w:rPr>
        <w:t>结合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课程</w:t>
      </w:r>
      <w:r>
        <w:rPr>
          <w:rFonts w:hint="eastAsia" w:ascii="仿宋" w:hAnsi="仿宋" w:eastAsia="仿宋" w:cs="仿宋"/>
          <w:sz w:val="32"/>
          <w:szCs w:val="32"/>
        </w:rPr>
        <w:t>特点，教学方法与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教学</w:t>
      </w:r>
      <w:r>
        <w:rPr>
          <w:rFonts w:hint="eastAsia" w:ascii="仿宋" w:hAnsi="仿宋" w:eastAsia="仿宋" w:cs="仿宋"/>
          <w:sz w:val="32"/>
          <w:szCs w:val="32"/>
        </w:rPr>
        <w:t>手段因地因时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可以灵活多样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除了</w:t>
      </w:r>
      <w:r>
        <w:rPr>
          <w:rFonts w:hint="eastAsia" w:ascii="仿宋" w:hAnsi="仿宋" w:eastAsia="仿宋" w:cs="仿宋"/>
          <w:sz w:val="32"/>
          <w:szCs w:val="32"/>
        </w:rPr>
        <w:t>常用的形式有：讨论式、启发式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提问式等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增加</w:t>
      </w:r>
      <w:r>
        <w:rPr>
          <w:rFonts w:hint="eastAsia" w:ascii="仿宋" w:hAnsi="仿宋" w:eastAsia="仿宋" w:cs="仿宋"/>
          <w:sz w:val="32"/>
          <w:szCs w:val="32"/>
        </w:rPr>
        <w:t>多媒体课件辅助教学、网络资料结合教学等教学方式。</w:t>
      </w:r>
    </w:p>
    <w:p>
      <w:pPr>
        <w:spacing w:line="360" w:lineRule="auto"/>
        <w:ind w:firstLine="48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（四）诊改措施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根据资源建设的目标和时间安排，对于每个主题可到网络上搜索相关的视频来补充到课堂上，对课程团队成员进行分工，可以自己录制一些教学小视频，甚至可以组织部分学生参与录制视频。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计划将本课程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原来的考核方式改为在线平台考核占30%，线下课堂及考试占70%，体现和突出在线考核的手段，丰富考核形式，使考核结果更全面反映学生学习情况。在线平台考核的方式还在探索中。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制定课堂教学激励措施，鼓励团队成员在课堂教学使用丰富的教学方法与手段，可结合现在比较常用的一些英语学习的APP来提高学生们学习的积极性，课下每天用百词斩进行单词学习，然后截图到QQ群里打卡，学生们比较容易坚持。利用英语趣配音和每日英语听力丰富学生们的课下生活，鼓励同学们利用好课下的零碎时间，每天听一点英语，每天进步一点，把英语学习融入到日常的生活中去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0B95F9"/>
    <w:multiLevelType w:val="singleLevel"/>
    <w:tmpl w:val="C00B95F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65348"/>
    <w:rsid w:val="0E0A2854"/>
    <w:rsid w:val="0FF23775"/>
    <w:rsid w:val="12565348"/>
    <w:rsid w:val="19BB37A8"/>
    <w:rsid w:val="2126553A"/>
    <w:rsid w:val="26624489"/>
    <w:rsid w:val="293469B8"/>
    <w:rsid w:val="2B7D6C8C"/>
    <w:rsid w:val="2C8A580C"/>
    <w:rsid w:val="32ED684D"/>
    <w:rsid w:val="3A7C5FF9"/>
    <w:rsid w:val="4493487D"/>
    <w:rsid w:val="47E353B4"/>
    <w:rsid w:val="4CAE5790"/>
    <w:rsid w:val="50806FEF"/>
    <w:rsid w:val="55E968C7"/>
    <w:rsid w:val="55F03585"/>
    <w:rsid w:val="5F296C43"/>
    <w:rsid w:val="6D053C25"/>
    <w:rsid w:val="70D077BB"/>
    <w:rsid w:val="78143531"/>
    <w:rsid w:val="78450F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2018-12-03T13:18:00Z</dcterms:created>
  <dc:creator>plumstory</dc:creator>
  <cp:lastModifiedBy>laura</cp:lastModifiedBy>
  <dcterms:modified xsi:type="dcterms:W3CDTF">2019-11-22T07:18:12Z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