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89" w:rsidRDefault="00DF5289">
      <w:pPr>
        <w:tabs>
          <w:tab w:val="left" w:pos="2220"/>
        </w:tabs>
        <w:jc w:val="center"/>
        <w:rPr>
          <w:rFonts w:ascii="黑体" w:eastAsia="黑体" w:hAnsi="黑体"/>
          <w:sz w:val="52"/>
          <w:szCs w:val="52"/>
        </w:rPr>
      </w:pPr>
    </w:p>
    <w:p w:rsidR="00DF5289" w:rsidRDefault="00DF5289">
      <w:pPr>
        <w:tabs>
          <w:tab w:val="left" w:pos="2220"/>
        </w:tabs>
        <w:rPr>
          <w:rFonts w:ascii="黑体" w:eastAsia="黑体" w:hAnsi="黑体"/>
          <w:sz w:val="52"/>
          <w:szCs w:val="52"/>
        </w:rPr>
      </w:pPr>
    </w:p>
    <w:p w:rsidR="00DF5289" w:rsidRDefault="00F24ACD">
      <w:pPr>
        <w:tabs>
          <w:tab w:val="left" w:pos="2220"/>
        </w:tabs>
        <w:jc w:val="center"/>
        <w:rPr>
          <w:rFonts w:ascii="黑体" w:eastAsia="黑体" w:hAnsi="黑体"/>
          <w:sz w:val="52"/>
          <w:szCs w:val="52"/>
        </w:rPr>
      </w:pPr>
      <w:r>
        <w:rPr>
          <w:rFonts w:ascii="黑体" w:eastAsia="黑体" w:hAnsi="黑体" w:hint="eastAsia"/>
          <w:sz w:val="52"/>
          <w:szCs w:val="52"/>
        </w:rPr>
        <w:t>商学院</w:t>
      </w:r>
    </w:p>
    <w:p w:rsidR="00DF5289" w:rsidRDefault="00F24ACD">
      <w:pPr>
        <w:tabs>
          <w:tab w:val="left" w:pos="2220"/>
        </w:tabs>
        <w:jc w:val="center"/>
        <w:rPr>
          <w:rFonts w:ascii="黑体" w:eastAsia="黑体" w:hAnsi="黑体"/>
          <w:sz w:val="52"/>
          <w:szCs w:val="52"/>
        </w:rPr>
      </w:pPr>
      <w:r>
        <w:rPr>
          <w:rFonts w:ascii="华文新魏" w:eastAsia="华文新魏" w:hint="eastAsia"/>
          <w:sz w:val="144"/>
          <w:szCs w:val="96"/>
        </w:rPr>
        <w:t>教学文件</w:t>
      </w: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DF5289" w:rsidP="003439CC">
      <w:pPr>
        <w:jc w:val="center"/>
      </w:pPr>
    </w:p>
    <w:p w:rsidR="00DF5289" w:rsidRDefault="00F24ACD">
      <w:pPr>
        <w:tabs>
          <w:tab w:val="left" w:pos="2220"/>
        </w:tabs>
        <w:ind w:firstLineChars="550" w:firstLine="1760"/>
        <w:jc w:val="left"/>
        <w:rPr>
          <w:rFonts w:ascii="黑体" w:eastAsia="黑体" w:hAnsi="黑体"/>
          <w:sz w:val="32"/>
          <w:szCs w:val="32"/>
        </w:rPr>
      </w:pPr>
      <w:r>
        <w:rPr>
          <w:rFonts w:ascii="黑体" w:eastAsia="黑体" w:hAnsi="黑体" w:hint="eastAsia"/>
          <w:sz w:val="32"/>
          <w:szCs w:val="32"/>
        </w:rPr>
        <w:t>课程名称:</w:t>
      </w:r>
      <w:r>
        <w:rPr>
          <w:rFonts w:ascii="黑体" w:eastAsia="黑体" w:hAnsi="黑体" w:hint="eastAsia"/>
          <w:sz w:val="32"/>
          <w:szCs w:val="32"/>
          <w:u w:val="single"/>
        </w:rPr>
        <w:t xml:space="preserve">     </w:t>
      </w:r>
      <w:r w:rsidR="00FA6D82">
        <w:rPr>
          <w:rFonts w:ascii="黑体" w:eastAsia="黑体" w:hAnsi="黑体" w:hint="eastAsia"/>
          <w:sz w:val="32"/>
          <w:szCs w:val="32"/>
          <w:u w:val="single"/>
        </w:rPr>
        <w:t xml:space="preserve">绩效与薪酬管理     </w:t>
      </w:r>
    </w:p>
    <w:p w:rsidR="00DF5289" w:rsidRDefault="00F24ACD">
      <w:pPr>
        <w:tabs>
          <w:tab w:val="left" w:pos="2220"/>
        </w:tabs>
        <w:ind w:firstLineChars="550" w:firstLine="1760"/>
        <w:jc w:val="left"/>
        <w:rPr>
          <w:rFonts w:ascii="黑体" w:eastAsia="黑体" w:hAnsi="黑体"/>
          <w:sz w:val="32"/>
          <w:szCs w:val="32"/>
          <w:u w:val="single"/>
        </w:rPr>
      </w:pPr>
      <w:r>
        <w:rPr>
          <w:rFonts w:ascii="黑体" w:eastAsia="黑体" w:hAnsi="黑体" w:hint="eastAsia"/>
          <w:sz w:val="32"/>
          <w:szCs w:val="32"/>
        </w:rPr>
        <w:t>授课教师:</w:t>
      </w:r>
      <w:r>
        <w:rPr>
          <w:rFonts w:ascii="黑体" w:eastAsia="黑体" w:hAnsi="黑体" w:hint="eastAsia"/>
          <w:sz w:val="32"/>
          <w:szCs w:val="32"/>
          <w:u w:val="single"/>
        </w:rPr>
        <w:t xml:space="preserve">       王怡源          </w:t>
      </w:r>
      <w:r w:rsidR="00FA6D82">
        <w:rPr>
          <w:rFonts w:ascii="黑体" w:eastAsia="黑体" w:hAnsi="黑体" w:hint="eastAsia"/>
          <w:sz w:val="32"/>
          <w:szCs w:val="32"/>
          <w:u w:val="single"/>
        </w:rPr>
        <w:t xml:space="preserve"> </w:t>
      </w:r>
    </w:p>
    <w:p w:rsidR="00DF5289" w:rsidRDefault="00F24ACD">
      <w:pPr>
        <w:tabs>
          <w:tab w:val="left" w:pos="2220"/>
        </w:tabs>
        <w:ind w:firstLineChars="550" w:firstLine="1760"/>
        <w:jc w:val="left"/>
        <w:rPr>
          <w:rFonts w:ascii="黑体" w:eastAsia="黑体" w:hAnsi="黑体"/>
          <w:sz w:val="32"/>
          <w:szCs w:val="32"/>
        </w:rPr>
      </w:pPr>
      <w:r>
        <w:rPr>
          <w:rFonts w:ascii="黑体" w:eastAsia="黑体" w:hAnsi="黑体" w:hint="eastAsia"/>
          <w:sz w:val="32"/>
          <w:szCs w:val="32"/>
        </w:rPr>
        <w:t>授课班级:</w:t>
      </w:r>
      <w:r>
        <w:rPr>
          <w:rFonts w:ascii="黑体" w:eastAsia="黑体" w:hAnsi="黑体" w:hint="eastAsia"/>
          <w:sz w:val="32"/>
          <w:szCs w:val="32"/>
          <w:u w:val="single"/>
        </w:rPr>
        <w:t xml:space="preserve">    17级工企1、2班    </w:t>
      </w:r>
    </w:p>
    <w:p w:rsidR="00DF5289" w:rsidRDefault="00F24ACD">
      <w:pPr>
        <w:tabs>
          <w:tab w:val="left" w:pos="2220"/>
        </w:tabs>
        <w:ind w:firstLineChars="550" w:firstLine="1760"/>
        <w:jc w:val="left"/>
        <w:rPr>
          <w:rFonts w:ascii="黑体" w:eastAsia="黑体" w:hAnsi="黑体"/>
          <w:sz w:val="32"/>
          <w:szCs w:val="32"/>
        </w:rPr>
      </w:pPr>
      <w:r>
        <w:rPr>
          <w:rFonts w:ascii="黑体" w:eastAsia="黑体" w:hAnsi="黑体" w:hint="eastAsia"/>
          <w:sz w:val="32"/>
          <w:szCs w:val="32"/>
        </w:rPr>
        <w:t>授课学期:20</w:t>
      </w:r>
      <w:r>
        <w:rPr>
          <w:rFonts w:ascii="黑体" w:eastAsia="黑体" w:hAnsi="黑体" w:hint="eastAsia"/>
          <w:sz w:val="32"/>
          <w:szCs w:val="32"/>
          <w:u w:val="single"/>
        </w:rPr>
        <w:t>1</w:t>
      </w:r>
      <w:r w:rsidR="00FA6D82">
        <w:rPr>
          <w:rFonts w:ascii="黑体" w:eastAsia="黑体" w:hAnsi="黑体" w:hint="eastAsia"/>
          <w:sz w:val="32"/>
          <w:szCs w:val="32"/>
          <w:u w:val="single"/>
        </w:rPr>
        <w:t>9</w:t>
      </w:r>
      <w:r>
        <w:rPr>
          <w:rFonts w:ascii="黑体" w:eastAsia="黑体" w:hAnsi="黑体" w:hint="eastAsia"/>
          <w:sz w:val="32"/>
          <w:szCs w:val="32"/>
        </w:rPr>
        <w:t>至20</w:t>
      </w:r>
      <w:r w:rsidR="00FA6D82">
        <w:rPr>
          <w:rFonts w:ascii="黑体" w:eastAsia="黑体" w:hAnsi="黑体" w:hint="eastAsia"/>
          <w:sz w:val="32"/>
          <w:szCs w:val="32"/>
          <w:u w:val="single"/>
        </w:rPr>
        <w:t>20</w:t>
      </w:r>
      <w:r>
        <w:rPr>
          <w:rFonts w:ascii="黑体" w:eastAsia="黑体" w:hAnsi="黑体" w:hint="eastAsia"/>
          <w:sz w:val="32"/>
          <w:szCs w:val="32"/>
        </w:rPr>
        <w:t>学年第</w:t>
      </w:r>
      <w:r w:rsidR="00FA6D82" w:rsidRPr="00FA6D82">
        <w:rPr>
          <w:rFonts w:ascii="黑体" w:eastAsia="黑体" w:hAnsi="黑体" w:hint="eastAsia"/>
          <w:sz w:val="32"/>
          <w:szCs w:val="32"/>
          <w:u w:val="single"/>
        </w:rPr>
        <w:t>1</w:t>
      </w:r>
      <w:r>
        <w:rPr>
          <w:rFonts w:ascii="黑体" w:eastAsia="黑体" w:hAnsi="黑体" w:hint="eastAsia"/>
          <w:sz w:val="32"/>
          <w:szCs w:val="32"/>
        </w:rPr>
        <w:t>学期</w:t>
      </w:r>
    </w:p>
    <w:p w:rsidR="00DF5289" w:rsidRDefault="00DF5289">
      <w:pPr>
        <w:tabs>
          <w:tab w:val="left" w:pos="2220"/>
        </w:tabs>
        <w:ind w:firstLineChars="550" w:firstLine="1760"/>
        <w:jc w:val="left"/>
        <w:rPr>
          <w:rFonts w:ascii="黑体" w:eastAsia="黑体" w:hAnsi="黑体"/>
          <w:sz w:val="32"/>
          <w:szCs w:val="32"/>
        </w:rPr>
      </w:pPr>
    </w:p>
    <w:p w:rsidR="00DF5289" w:rsidRDefault="00DF5289">
      <w:pPr>
        <w:tabs>
          <w:tab w:val="left" w:pos="2220"/>
        </w:tabs>
        <w:ind w:right="160" w:firstLineChars="600" w:firstLine="1920"/>
        <w:jc w:val="right"/>
        <w:rPr>
          <w:rFonts w:ascii="黑体" w:eastAsia="黑体" w:hAnsi="黑体"/>
          <w:sz w:val="32"/>
          <w:szCs w:val="32"/>
        </w:rPr>
      </w:pPr>
    </w:p>
    <w:p w:rsidR="00DF5289" w:rsidRDefault="00F24ACD">
      <w:pPr>
        <w:tabs>
          <w:tab w:val="left" w:pos="2220"/>
        </w:tabs>
        <w:ind w:right="160"/>
        <w:jc w:val="center"/>
        <w:rPr>
          <w:rFonts w:ascii="黑体" w:eastAsia="黑体" w:hAnsi="黑体"/>
          <w:sz w:val="32"/>
          <w:szCs w:val="32"/>
        </w:rPr>
      </w:pPr>
      <w:r>
        <w:rPr>
          <w:rFonts w:ascii="黑体" w:eastAsia="黑体" w:hAnsi="黑体" w:hint="eastAsia"/>
          <w:sz w:val="32"/>
          <w:szCs w:val="32"/>
        </w:rPr>
        <w:t>2019年</w:t>
      </w:r>
      <w:r w:rsidR="00FA6D82">
        <w:rPr>
          <w:rFonts w:ascii="黑体" w:eastAsia="黑体" w:hAnsi="黑体" w:hint="eastAsia"/>
          <w:sz w:val="32"/>
          <w:szCs w:val="32"/>
        </w:rPr>
        <w:t>8</w:t>
      </w:r>
      <w:r>
        <w:rPr>
          <w:rFonts w:ascii="黑体" w:eastAsia="黑体" w:hAnsi="黑体" w:hint="eastAsia"/>
          <w:sz w:val="32"/>
          <w:szCs w:val="32"/>
        </w:rPr>
        <w:t>月1日</w:t>
      </w:r>
    </w:p>
    <w:p w:rsidR="00DF5289" w:rsidRDefault="00F24ACD">
      <w:pPr>
        <w:jc w:val="center"/>
        <w:rPr>
          <w:rFonts w:ascii="黑体" w:eastAsia="黑体" w:hAnsi="黑体" w:cs="Times New Roman"/>
          <w:b/>
          <w:sz w:val="36"/>
          <w:szCs w:val="28"/>
        </w:rPr>
      </w:pPr>
      <w:r>
        <w:rPr>
          <w:rFonts w:ascii="黑体" w:eastAsia="黑体" w:hAnsi="黑体" w:cs="Times New Roman" w:hint="eastAsia"/>
          <w:b/>
          <w:sz w:val="36"/>
          <w:szCs w:val="28"/>
        </w:rPr>
        <w:lastRenderedPageBreak/>
        <w:t>教学文件编制说明</w:t>
      </w:r>
    </w:p>
    <w:p w:rsidR="00DF5289" w:rsidRDefault="00F24ACD">
      <w:pPr>
        <w:ind w:firstLineChars="200" w:firstLine="560"/>
        <w:rPr>
          <w:rFonts w:ascii="宋体" w:eastAsia="宋体" w:hAnsi="宋体" w:cs="Times New Roman"/>
          <w:sz w:val="28"/>
          <w:szCs w:val="28"/>
        </w:rPr>
      </w:pPr>
      <w:r>
        <w:rPr>
          <w:rFonts w:ascii="宋体" w:eastAsia="宋体" w:hAnsi="宋体" w:cs="Times New Roman" w:hint="eastAsia"/>
          <w:sz w:val="28"/>
          <w:szCs w:val="28"/>
        </w:rPr>
        <w:t>一、教师上课前必须写出所授课程的教学文件，不能无教学文件或借他人教学文件进行授课；教学文件应根据专业技术领域发展、教学要求变化、学生实际水平以及教师以往教学的课后小结、批注等进行补充、修改或重写，以保持教学内容的先进性和适用性，不得使用未经任何补充、修改的陈旧教学文件进行授课。</w:t>
      </w:r>
    </w:p>
    <w:p w:rsidR="00DF5289" w:rsidRDefault="00F24ACD">
      <w:pPr>
        <w:spacing w:line="54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二、新开设的课程，提倡由教研室组织集体备课。</w:t>
      </w:r>
    </w:p>
    <w:p w:rsidR="00DF5289" w:rsidRDefault="00F24ACD">
      <w:pPr>
        <w:spacing w:line="54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三、教学文件编写要求内容简明、条理清楚、教学目的明确、教学内容设置合理、重点难点清晰。</w:t>
      </w:r>
    </w:p>
    <w:p w:rsidR="00DF5289" w:rsidRDefault="00F24ACD">
      <w:pPr>
        <w:spacing w:line="54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四、教学文件应采用统一格式书写或打印（建议使用A4纸），不同专业的授课教案可有自己的特色，但应包含教案基本内容。</w:t>
      </w:r>
    </w:p>
    <w:p w:rsidR="00DF5289" w:rsidRDefault="00F24ACD">
      <w:pPr>
        <w:spacing w:line="54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五、教学文件每学期教学结束后，填写完整统一上交。</w:t>
      </w:r>
    </w:p>
    <w:p w:rsidR="00DF5289" w:rsidRDefault="00F24ACD">
      <w:pPr>
        <w:spacing w:line="54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六、妥善保存各阶段的教案，并配合好学院的教学检查和归档等工作。</w:t>
      </w:r>
    </w:p>
    <w:p w:rsidR="00DF5289" w:rsidRDefault="00DF5289">
      <w:pPr>
        <w:rPr>
          <w:rFonts w:ascii="Calibri" w:eastAsia="宋体" w:hAnsi="Calibri" w:cs="Times New Roman"/>
        </w:rPr>
      </w:pPr>
    </w:p>
    <w:p w:rsidR="00DF5289" w:rsidRDefault="00DF5289">
      <w:pPr>
        <w:rPr>
          <w:rFonts w:ascii="Calibri" w:eastAsia="宋体" w:hAnsi="Calibri" w:cs="Times New Roman"/>
        </w:rPr>
      </w:pPr>
    </w:p>
    <w:p w:rsidR="00DF5289" w:rsidRDefault="00DF5289">
      <w:pPr>
        <w:rPr>
          <w:rFonts w:ascii="Calibri" w:eastAsia="宋体" w:hAnsi="Calibri" w:cs="Times New Roman"/>
        </w:rPr>
      </w:pPr>
    </w:p>
    <w:p w:rsidR="00DF5289" w:rsidRDefault="00DF5289">
      <w:pPr>
        <w:rPr>
          <w:rFonts w:ascii="Calibri" w:eastAsia="宋体" w:hAnsi="Calibri" w:cs="Times New Roman"/>
        </w:rPr>
      </w:pPr>
    </w:p>
    <w:p w:rsidR="00DF5289" w:rsidRDefault="00DF5289">
      <w:pPr>
        <w:rPr>
          <w:rFonts w:ascii="Calibri" w:eastAsia="宋体" w:hAnsi="Calibri" w:cs="Times New Roman"/>
        </w:rPr>
      </w:pPr>
    </w:p>
    <w:p w:rsidR="00DF5289" w:rsidRDefault="00DF5289">
      <w:pPr>
        <w:rPr>
          <w:rFonts w:ascii="Calibri" w:eastAsia="宋体" w:hAnsi="Calibri" w:cs="Times New Roman"/>
        </w:rPr>
      </w:pPr>
    </w:p>
    <w:p w:rsidR="00DF5289" w:rsidRDefault="00DF5289"/>
    <w:p w:rsidR="00DF5289" w:rsidRDefault="00DF5289"/>
    <w:p w:rsidR="00DF5289" w:rsidRDefault="00DF5289"/>
    <w:p w:rsidR="00DF5289" w:rsidRDefault="00DF5289"/>
    <w:p w:rsidR="00DF5289" w:rsidRDefault="00DF5289"/>
    <w:p w:rsidR="00DF5289" w:rsidRDefault="00DF5289"/>
    <w:p w:rsidR="00DF5289" w:rsidRDefault="00DF5289"/>
    <w:p w:rsidR="00DF5289" w:rsidRDefault="00DF5289"/>
    <w:p w:rsidR="00DF5289" w:rsidRDefault="00DF5289"/>
    <w:p w:rsidR="00DF5289" w:rsidRDefault="00DF5289"/>
    <w:p w:rsidR="00DF5289" w:rsidRDefault="00DF5289"/>
    <w:p w:rsidR="00DF5289" w:rsidRDefault="00DF5289"/>
    <w:p w:rsidR="00DF5289" w:rsidRDefault="00F24ACD">
      <w:pPr>
        <w:spacing w:line="360" w:lineRule="auto"/>
        <w:jc w:val="center"/>
        <w:rPr>
          <w:rFonts w:ascii="黑体" w:eastAsia="黑体" w:hAnsi="黑体" w:cs="Times New Roman"/>
          <w:b/>
          <w:sz w:val="24"/>
          <w:szCs w:val="44"/>
        </w:rPr>
      </w:pPr>
      <w:r>
        <w:rPr>
          <w:rFonts w:ascii="黑体" w:eastAsia="黑体" w:hAnsi="黑体" w:cs="Times New Roman" w:hint="eastAsia"/>
          <w:b/>
          <w:sz w:val="24"/>
          <w:szCs w:val="44"/>
        </w:rPr>
        <w:lastRenderedPageBreak/>
        <w:t>日照职业技术学院教师教学工作规范</w:t>
      </w:r>
    </w:p>
    <w:p w:rsidR="00DF5289" w:rsidRDefault="00F24ACD">
      <w:pPr>
        <w:spacing w:line="360" w:lineRule="exact"/>
        <w:ind w:firstLineChars="200" w:firstLine="440"/>
        <w:rPr>
          <w:rFonts w:ascii="仿宋_GB2312" w:eastAsia="仿宋_GB2312" w:hAnsi="Calibri" w:cs="Times New Roman"/>
          <w:sz w:val="22"/>
          <w:szCs w:val="32"/>
        </w:rPr>
      </w:pPr>
      <w:r>
        <w:rPr>
          <w:rFonts w:ascii="仿宋_GB2312" w:eastAsia="仿宋_GB2312" w:hAnsi="Calibri" w:cs="Times New Roman" w:hint="eastAsia"/>
          <w:sz w:val="22"/>
          <w:szCs w:val="32"/>
        </w:rPr>
        <w:t>为加强我院教师教学工作的规范化、科学化，明确教师在各个教学环节中的职责，促进师资队伍建设，提高教育教学质量，根据《教育部关于全面提高高等职业教育教学质量的若干意见》（</w:t>
      </w:r>
      <w:proofErr w:type="gramStart"/>
      <w:r>
        <w:rPr>
          <w:rFonts w:ascii="仿宋_GB2312" w:eastAsia="仿宋_GB2312" w:hAnsi="Calibri" w:cs="Times New Roman" w:hint="eastAsia"/>
          <w:sz w:val="22"/>
          <w:szCs w:val="32"/>
        </w:rPr>
        <w:t>教育部教高</w:t>
      </w:r>
      <w:r>
        <w:rPr>
          <w:rFonts w:ascii="仿宋_GB2312" w:eastAsia="仿宋_GB2312" w:hAnsi="Calibri" w:cs="Times New Roman" w:hint="eastAsia"/>
          <w:sz w:val="22"/>
          <w:szCs w:val="36"/>
        </w:rPr>
        <w:t>〔2006〕</w:t>
      </w:r>
      <w:proofErr w:type="gramEnd"/>
      <w:r>
        <w:rPr>
          <w:rFonts w:ascii="仿宋_GB2312" w:eastAsia="仿宋_GB2312" w:hAnsi="Calibri" w:cs="Times New Roman" w:hint="eastAsia"/>
          <w:sz w:val="22"/>
          <w:szCs w:val="32"/>
        </w:rPr>
        <w:t>16号）文件精神，现对教师教学工作规</w:t>
      </w:r>
      <w:proofErr w:type="gramStart"/>
      <w:r>
        <w:rPr>
          <w:rFonts w:ascii="仿宋_GB2312" w:eastAsia="仿宋_GB2312" w:hAnsi="Calibri" w:cs="Times New Roman" w:hint="eastAsia"/>
          <w:sz w:val="22"/>
          <w:szCs w:val="32"/>
        </w:rPr>
        <w:t>范</w:t>
      </w:r>
      <w:proofErr w:type="gramEnd"/>
      <w:r>
        <w:rPr>
          <w:rFonts w:ascii="仿宋_GB2312" w:eastAsia="仿宋_GB2312" w:hAnsi="Calibri" w:cs="Times New Roman" w:hint="eastAsia"/>
          <w:sz w:val="22"/>
          <w:szCs w:val="32"/>
        </w:rPr>
        <w:t>进一步修订如下：</w:t>
      </w:r>
    </w:p>
    <w:p w:rsidR="00DF5289" w:rsidRDefault="00F24ACD">
      <w:pPr>
        <w:spacing w:line="360" w:lineRule="exact"/>
        <w:jc w:val="center"/>
        <w:rPr>
          <w:rFonts w:ascii="黑体" w:eastAsia="黑体" w:hAnsi="Calibri" w:cs="Times New Roman"/>
          <w:sz w:val="22"/>
          <w:szCs w:val="32"/>
        </w:rPr>
      </w:pPr>
      <w:r>
        <w:rPr>
          <w:rFonts w:ascii="黑体" w:eastAsia="黑体" w:hAnsi="Calibri" w:cs="Times New Roman" w:hint="eastAsia"/>
          <w:sz w:val="22"/>
          <w:szCs w:val="32"/>
        </w:rPr>
        <w:t>第一章   教学准备</w:t>
      </w:r>
    </w:p>
    <w:p w:rsidR="00DF5289" w:rsidRDefault="00F24ACD">
      <w:pPr>
        <w:spacing w:line="360" w:lineRule="exact"/>
        <w:ind w:firstLineChars="200" w:firstLine="440"/>
        <w:rPr>
          <w:rFonts w:ascii="仿宋_GB2312" w:eastAsia="仿宋_GB2312" w:hAnsi="Calibri" w:cs="Times New Roman"/>
          <w:sz w:val="22"/>
          <w:szCs w:val="32"/>
        </w:rPr>
      </w:pPr>
      <w:r>
        <w:rPr>
          <w:rFonts w:ascii="仿宋_GB2312" w:eastAsia="仿宋_GB2312" w:hAnsi="Calibri" w:cs="Times New Roman" w:hint="eastAsia"/>
          <w:sz w:val="22"/>
          <w:szCs w:val="32"/>
        </w:rPr>
        <w:t>第一条 根据课程标准，做好课程设计。课程开课前，要认真研读课程标准，做好课程整体设计、单元设计和第一堂课设计；精心选取教学内容，设计典型工作任务，选择适当的教学方法和教学手段</w:t>
      </w:r>
      <w:r>
        <w:rPr>
          <w:rFonts w:ascii="仿宋_GB2312" w:eastAsia="仿宋_GB2312" w:hAnsi="Arial" w:cs="Arial" w:hint="eastAsia"/>
          <w:kern w:val="0"/>
          <w:sz w:val="22"/>
          <w:szCs w:val="32"/>
        </w:rPr>
        <w:t>，</w:t>
      </w:r>
      <w:r>
        <w:rPr>
          <w:rFonts w:ascii="仿宋_GB2312" w:eastAsia="仿宋_GB2312" w:hAnsi="Calibri" w:cs="Times New Roman" w:hint="eastAsia"/>
          <w:sz w:val="22"/>
          <w:szCs w:val="32"/>
        </w:rPr>
        <w:t>认真备课，科学制定教学方案。</w:t>
      </w:r>
    </w:p>
    <w:p w:rsidR="00DF5289" w:rsidRDefault="00F24ACD">
      <w:pPr>
        <w:spacing w:line="360" w:lineRule="exact"/>
        <w:ind w:firstLineChars="200" w:firstLine="440"/>
        <w:rPr>
          <w:rFonts w:ascii="仿宋_GB2312" w:eastAsia="仿宋_GB2312" w:hAnsi="Calibri" w:cs="Times New Roman"/>
          <w:sz w:val="22"/>
          <w:szCs w:val="32"/>
        </w:rPr>
      </w:pPr>
      <w:r>
        <w:rPr>
          <w:rFonts w:ascii="仿宋_GB2312" w:eastAsia="仿宋_GB2312" w:hAnsi="Calibri" w:cs="Times New Roman" w:hint="eastAsia"/>
          <w:sz w:val="22"/>
          <w:szCs w:val="32"/>
        </w:rPr>
        <w:t>第二条 规范编制教学档案。按照课程标准的要求，结合教学实际需要，规范、完整的填写教学档案中规定的教学进度表、学生成绩登记表、学生成绩分析及学期教学工作总结等有关内容。</w:t>
      </w:r>
    </w:p>
    <w:p w:rsidR="00DF5289" w:rsidRDefault="00F24ACD">
      <w:pPr>
        <w:spacing w:line="360" w:lineRule="exact"/>
        <w:ind w:firstLine="643"/>
        <w:rPr>
          <w:rFonts w:ascii="仿宋_GB2312" w:eastAsia="仿宋_GB2312" w:hAnsi="Calibri" w:cs="Times New Roman"/>
          <w:sz w:val="22"/>
          <w:szCs w:val="32"/>
        </w:rPr>
      </w:pPr>
      <w:r>
        <w:rPr>
          <w:rFonts w:ascii="仿宋_GB2312" w:eastAsia="仿宋_GB2312" w:hAnsi="Calibri" w:cs="Times New Roman" w:hint="eastAsia"/>
          <w:sz w:val="22"/>
          <w:szCs w:val="32"/>
        </w:rPr>
        <w:t>第三条 认真做好课前准备。教师在上课前根据课程教学要求，做好多媒体、仪器、工具、耗材等有关教学设备及教学场所的准备工作；对于实验实训课，要先行试做；提前做好教学过程中的安全防范工作。</w:t>
      </w:r>
    </w:p>
    <w:p w:rsidR="00DF5289" w:rsidRDefault="00F24ACD">
      <w:pPr>
        <w:spacing w:line="360" w:lineRule="exact"/>
        <w:jc w:val="center"/>
        <w:rPr>
          <w:rFonts w:ascii="黑体" w:eastAsia="黑体" w:hAnsi="Calibri" w:cs="Times New Roman"/>
          <w:sz w:val="22"/>
          <w:szCs w:val="32"/>
        </w:rPr>
      </w:pPr>
      <w:r>
        <w:rPr>
          <w:rFonts w:ascii="黑体" w:eastAsia="黑体" w:hAnsi="Calibri" w:cs="Times New Roman" w:hint="eastAsia"/>
          <w:sz w:val="22"/>
          <w:szCs w:val="32"/>
        </w:rPr>
        <w:t>第二章   教学实施</w:t>
      </w:r>
    </w:p>
    <w:p w:rsidR="00DF5289" w:rsidRDefault="00F24ACD">
      <w:pPr>
        <w:widowControl/>
        <w:spacing w:line="360" w:lineRule="exact"/>
        <w:ind w:firstLineChars="200" w:firstLine="440"/>
        <w:jc w:val="left"/>
        <w:rPr>
          <w:rFonts w:ascii="仿宋_GB2312" w:eastAsia="仿宋_GB2312" w:hAnsi="Arial" w:cs="Arial"/>
          <w:kern w:val="0"/>
          <w:sz w:val="22"/>
          <w:szCs w:val="32"/>
        </w:rPr>
      </w:pPr>
      <w:r>
        <w:rPr>
          <w:rFonts w:ascii="仿宋_GB2312" w:eastAsia="仿宋_GB2312" w:hAnsi="Calibri" w:cs="Times New Roman" w:hint="eastAsia"/>
          <w:sz w:val="22"/>
          <w:szCs w:val="32"/>
        </w:rPr>
        <w:t>第四条 突出培养</w:t>
      </w:r>
      <w:r>
        <w:rPr>
          <w:rFonts w:ascii="仿宋_GB2312" w:eastAsia="仿宋_GB2312" w:hAnsi="Arial" w:cs="Arial" w:hint="eastAsia"/>
          <w:kern w:val="0"/>
          <w:sz w:val="22"/>
          <w:szCs w:val="32"/>
        </w:rPr>
        <w:t>学生职业能力。教学实施过程中，要把传授知识、强化技能和培养能力有机结合起来，突出职业能力目标的达成。</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第五条 推行行动导向教学。积极采用项目教学、引导文教学、案例教学、实验教学等教学方法；专业教学中探索“学训同步”的教学模式；推行资讯、决策、计划、实施、检查、评价六环节组织教学，</w:t>
      </w:r>
      <w:proofErr w:type="gramStart"/>
      <w:r>
        <w:rPr>
          <w:rFonts w:ascii="仿宋_GB2312" w:eastAsia="仿宋_GB2312" w:hAnsi="Calibri" w:cs="Times New Roman" w:hint="eastAsia"/>
          <w:sz w:val="22"/>
          <w:szCs w:val="32"/>
        </w:rPr>
        <w:t>变教学</w:t>
      </w:r>
      <w:proofErr w:type="gramEnd"/>
      <w:r>
        <w:rPr>
          <w:rFonts w:ascii="仿宋_GB2312" w:eastAsia="仿宋_GB2312" w:hAnsi="Calibri" w:cs="Times New Roman" w:hint="eastAsia"/>
          <w:sz w:val="22"/>
          <w:szCs w:val="32"/>
        </w:rPr>
        <w:t>过程为项目实施过程。</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第六条 突出学生的主体地位。教学实施过程中，采用分组、角色扮演等形式，</w:t>
      </w:r>
      <w:r>
        <w:rPr>
          <w:rFonts w:ascii="仿宋_GB2312" w:eastAsia="仿宋_GB2312" w:hAnsi="Calibri" w:cs="Times New Roman"/>
          <w:sz w:val="22"/>
          <w:szCs w:val="32"/>
        </w:rPr>
        <w:t>充分发挥</w:t>
      </w:r>
      <w:r>
        <w:rPr>
          <w:rFonts w:ascii="仿宋_GB2312" w:eastAsia="仿宋_GB2312" w:hAnsi="Calibri" w:cs="Times New Roman" w:hint="eastAsia"/>
          <w:sz w:val="22"/>
          <w:szCs w:val="32"/>
        </w:rPr>
        <w:t>学生自我控制学习的能力。</w:t>
      </w:r>
    </w:p>
    <w:p w:rsidR="00DF5289" w:rsidRDefault="00F24ACD">
      <w:pPr>
        <w:widowControl/>
        <w:spacing w:line="360" w:lineRule="exact"/>
        <w:ind w:firstLineChars="200" w:firstLine="440"/>
        <w:jc w:val="left"/>
        <w:rPr>
          <w:rFonts w:ascii="Calibri" w:eastAsia="宋体" w:hAnsi="Calibri" w:cs="Times New Roman"/>
          <w:sz w:val="22"/>
          <w:szCs w:val="32"/>
        </w:rPr>
      </w:pPr>
      <w:r>
        <w:rPr>
          <w:rFonts w:ascii="仿宋_GB2312" w:eastAsia="仿宋_GB2312" w:hAnsi="Calibri" w:cs="Times New Roman" w:hint="eastAsia"/>
          <w:sz w:val="22"/>
          <w:szCs w:val="32"/>
        </w:rPr>
        <w:t>第七条</w:t>
      </w:r>
      <w:r>
        <w:rPr>
          <w:rFonts w:ascii="仿宋_GB2312" w:eastAsia="仿宋_GB2312" w:hAnsi="Arial" w:cs="Arial" w:hint="eastAsia"/>
          <w:kern w:val="0"/>
          <w:sz w:val="22"/>
          <w:szCs w:val="32"/>
        </w:rPr>
        <w:t xml:space="preserve"> 合理选取教学手段。积极采用多媒体虚拟技术、仿真教学等现代教育技术手段，注重与传统的教学手段相融合，满足教学需要。</w:t>
      </w:r>
    </w:p>
    <w:p w:rsidR="00DF5289" w:rsidRDefault="00F24ACD">
      <w:pPr>
        <w:snapToGrid w:val="0"/>
        <w:spacing w:line="360" w:lineRule="exact"/>
        <w:ind w:firstLineChars="200" w:firstLine="440"/>
        <w:jc w:val="left"/>
        <w:rPr>
          <w:rFonts w:ascii="仿宋_GB2312" w:eastAsia="仿宋_GB2312" w:hAnsi="宋体" w:cs="Times New Roman"/>
          <w:sz w:val="22"/>
          <w:szCs w:val="32"/>
        </w:rPr>
      </w:pPr>
      <w:r>
        <w:rPr>
          <w:rFonts w:ascii="仿宋_GB2312" w:eastAsia="仿宋_GB2312" w:hAnsi="Calibri" w:cs="Times New Roman" w:hint="eastAsia"/>
          <w:sz w:val="22"/>
          <w:szCs w:val="32"/>
        </w:rPr>
        <w:t>第八条 上课时必须具备良好的精神面貌和扎实的基本功。教师上课时应做到情绪稳定，精神饱满，</w:t>
      </w:r>
      <w:proofErr w:type="gramStart"/>
      <w:r>
        <w:rPr>
          <w:rFonts w:ascii="仿宋_GB2312" w:eastAsia="仿宋_GB2312" w:hAnsi="Calibri" w:cs="Times New Roman" w:hint="eastAsia"/>
          <w:sz w:val="22"/>
          <w:szCs w:val="32"/>
        </w:rPr>
        <w:t>教态亲切</w:t>
      </w:r>
      <w:proofErr w:type="gramEnd"/>
      <w:r>
        <w:rPr>
          <w:rFonts w:ascii="仿宋_GB2312" w:eastAsia="仿宋_GB2312" w:hAnsi="Calibri" w:cs="Times New Roman" w:hint="eastAsia"/>
          <w:sz w:val="22"/>
          <w:szCs w:val="32"/>
        </w:rPr>
        <w:t>自然，仪表整洁大方；上课要讲普通话，写规范字；语言表达要准确、简练</w:t>
      </w:r>
      <w:r>
        <w:rPr>
          <w:rFonts w:ascii="楷体_GB2312" w:eastAsia="楷体_GB2312" w:hAnsi="Calibri" w:cs="Times New Roman" w:hint="eastAsia"/>
          <w:sz w:val="22"/>
          <w:szCs w:val="32"/>
        </w:rPr>
        <w:t>。</w:t>
      </w:r>
    </w:p>
    <w:p w:rsidR="00DF5289" w:rsidRDefault="00F24ACD">
      <w:pPr>
        <w:snapToGrid w:val="0"/>
        <w:spacing w:line="360" w:lineRule="exact"/>
        <w:ind w:firstLineChars="200" w:firstLine="440"/>
        <w:jc w:val="left"/>
        <w:rPr>
          <w:rFonts w:ascii="仿宋_GB2312" w:eastAsia="仿宋_GB2312" w:hAnsi="宋体" w:cs="宋体"/>
          <w:kern w:val="0"/>
          <w:sz w:val="22"/>
          <w:szCs w:val="32"/>
        </w:rPr>
      </w:pPr>
      <w:r>
        <w:rPr>
          <w:rFonts w:ascii="仿宋_GB2312" w:eastAsia="仿宋_GB2312" w:hAnsi="Calibri" w:cs="Times New Roman" w:hint="eastAsia"/>
          <w:sz w:val="22"/>
          <w:szCs w:val="32"/>
        </w:rPr>
        <w:t xml:space="preserve">第九条 </w:t>
      </w:r>
      <w:r>
        <w:rPr>
          <w:rFonts w:ascii="仿宋_GB2312" w:eastAsia="仿宋_GB2312" w:hAnsi="宋体" w:cs="宋体" w:hint="eastAsia"/>
          <w:kern w:val="0"/>
          <w:sz w:val="22"/>
          <w:szCs w:val="32"/>
        </w:rPr>
        <w:t>课后做好教学小结。每次授课结束后，教师要规范、完整地填写教学日志，及时总结、解决教学</w:t>
      </w:r>
      <w:r>
        <w:rPr>
          <w:rFonts w:ascii="仿宋_GB2312" w:eastAsia="仿宋_GB2312" w:hAnsi="Calibri" w:cs="Times New Roman" w:hint="eastAsia"/>
          <w:sz w:val="22"/>
          <w:szCs w:val="32"/>
        </w:rPr>
        <w:t>过程</w:t>
      </w:r>
      <w:r>
        <w:rPr>
          <w:rFonts w:ascii="仿宋_GB2312" w:eastAsia="仿宋_GB2312" w:hAnsi="宋体" w:cs="宋体" w:hint="eastAsia"/>
          <w:kern w:val="0"/>
          <w:sz w:val="22"/>
          <w:szCs w:val="32"/>
        </w:rPr>
        <w:t>中存在的问题。</w:t>
      </w:r>
    </w:p>
    <w:p w:rsidR="00DF5289" w:rsidRDefault="00F24ACD">
      <w:pPr>
        <w:snapToGrid w:val="0"/>
        <w:spacing w:line="360" w:lineRule="exact"/>
        <w:ind w:firstLineChars="200" w:firstLine="440"/>
        <w:jc w:val="left"/>
        <w:rPr>
          <w:rFonts w:ascii="仿宋_GB2312" w:eastAsia="仿宋_GB2312" w:hAnsi="宋体" w:cs="宋体"/>
          <w:kern w:val="0"/>
          <w:sz w:val="22"/>
          <w:szCs w:val="32"/>
        </w:rPr>
      </w:pPr>
      <w:r>
        <w:rPr>
          <w:rFonts w:ascii="仿宋_GB2312" w:eastAsia="仿宋_GB2312" w:hAnsi="Calibri" w:cs="Times New Roman" w:hint="eastAsia"/>
          <w:sz w:val="22"/>
          <w:szCs w:val="32"/>
        </w:rPr>
        <w:t>第十条 合理安排辅导、布置课内外作业。任课教师要按照课程标准的要求，根据授课计划的安排，合理安排辅导；教师应精心选择作业题目，作业的布置要有计划性、科学性、典型性、创造性，及时认真批改作业，并做好批改记录。</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第十一条 做好教学实施中的过程性考核。过程性考核是课程考核的重要组成部分，教师可根据专业特点与课程特点，采取多种方法实施过程性考核。</w:t>
      </w:r>
    </w:p>
    <w:p w:rsidR="00DF5289" w:rsidRDefault="00F24ACD">
      <w:pPr>
        <w:widowControl/>
        <w:spacing w:line="360" w:lineRule="exact"/>
        <w:jc w:val="center"/>
        <w:rPr>
          <w:rFonts w:ascii="黑体" w:eastAsia="黑体" w:hAnsi="宋体" w:cs="宋体"/>
          <w:kern w:val="0"/>
          <w:sz w:val="22"/>
          <w:szCs w:val="32"/>
        </w:rPr>
      </w:pPr>
      <w:r>
        <w:rPr>
          <w:rFonts w:ascii="黑体" w:eastAsia="黑体" w:hAnsi="Calibri" w:cs="Times New Roman" w:hint="eastAsia"/>
          <w:sz w:val="22"/>
          <w:szCs w:val="32"/>
        </w:rPr>
        <w:t>第三章    课程考核</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第十二条 严格落实《日照职业技术学院课程考核及考务管理暂行规定》文件，做好课程考核。</w:t>
      </w:r>
    </w:p>
    <w:p w:rsidR="00DF5289" w:rsidRDefault="00F24ACD">
      <w:pPr>
        <w:widowControl/>
        <w:spacing w:line="360" w:lineRule="exact"/>
        <w:ind w:firstLineChars="200" w:firstLine="440"/>
        <w:jc w:val="left"/>
        <w:rPr>
          <w:rFonts w:ascii="仿宋_GB2312" w:eastAsia="仿宋_GB2312" w:hAnsi="宋体" w:cs="Times New Roman"/>
          <w:sz w:val="22"/>
          <w:szCs w:val="32"/>
        </w:rPr>
      </w:pPr>
      <w:r>
        <w:rPr>
          <w:rFonts w:ascii="仿宋_GB2312" w:eastAsia="仿宋_GB2312" w:hAnsi="Calibri" w:cs="Times New Roman" w:hint="eastAsia"/>
          <w:sz w:val="22"/>
          <w:szCs w:val="32"/>
        </w:rPr>
        <w:lastRenderedPageBreak/>
        <w:t>第十三条 做好考试</w:t>
      </w:r>
      <w:r>
        <w:rPr>
          <w:rFonts w:ascii="仿宋_GB2312" w:eastAsia="仿宋_GB2312" w:hAnsi="宋体" w:cs="Times New Roman" w:hint="eastAsia"/>
          <w:sz w:val="22"/>
          <w:szCs w:val="32"/>
        </w:rPr>
        <w:t>命题工作。</w:t>
      </w:r>
      <w:r>
        <w:rPr>
          <w:rFonts w:ascii="仿宋_GB2312" w:eastAsia="仿宋_GB2312" w:hAnsi="Calibri" w:cs="Times New Roman" w:hint="eastAsia"/>
          <w:sz w:val="22"/>
          <w:szCs w:val="32"/>
        </w:rPr>
        <w:t>考试命题的组织必须严格执行</w:t>
      </w:r>
      <w:r>
        <w:rPr>
          <w:rStyle w:val="content"/>
          <w:rFonts w:ascii="仿宋_GB2312" w:eastAsia="仿宋_GB2312" w:hAnsi="Calibri" w:cs="Times New Roman" w:hint="eastAsia"/>
          <w:sz w:val="22"/>
          <w:szCs w:val="32"/>
        </w:rPr>
        <w:t>课程标准</w:t>
      </w:r>
      <w:r>
        <w:rPr>
          <w:rFonts w:ascii="仿宋_GB2312" w:eastAsia="仿宋_GB2312" w:hAnsi="Calibri" w:cs="Times New Roman" w:hint="eastAsia"/>
          <w:sz w:val="22"/>
          <w:szCs w:val="32"/>
        </w:rPr>
        <w:t>，</w:t>
      </w:r>
      <w:r>
        <w:rPr>
          <w:rStyle w:val="content"/>
          <w:rFonts w:ascii="仿宋_GB2312" w:eastAsia="仿宋_GB2312" w:hAnsi="Calibri" w:cs="Times New Roman" w:hint="eastAsia"/>
          <w:sz w:val="22"/>
          <w:szCs w:val="32"/>
        </w:rPr>
        <w:t>按照《日照职业技术学院课程考核及考务管理暂行规定》要求，</w:t>
      </w:r>
      <w:r>
        <w:rPr>
          <w:rFonts w:ascii="仿宋_GB2312" w:eastAsia="仿宋_GB2312" w:hAnsi="宋体" w:cs="Times New Roman" w:hint="eastAsia"/>
          <w:sz w:val="22"/>
          <w:szCs w:val="32"/>
        </w:rPr>
        <w:t>统一命题；所有试题均须经教研室主任审核和院部分管教学的副院长（副主任）签字审批定稿后方可使用；及时做好试题入库，加强题库建设。</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第十四条 做好监考工作。监考教师必须严格执行《日照职业技术学院监考人员守则》、《日照职业技术学院考场纪律》、《考试违纪作弊的认定与处理》、《考试违纪作弊的处理程序》等相关规定，保障考场秩序，抓好考风，以考风正学风。</w:t>
      </w:r>
    </w:p>
    <w:p w:rsidR="00DF5289" w:rsidRDefault="00F24ACD">
      <w:pPr>
        <w:widowControl/>
        <w:spacing w:line="360" w:lineRule="exact"/>
        <w:ind w:firstLineChars="200" w:firstLine="440"/>
        <w:jc w:val="left"/>
        <w:rPr>
          <w:rFonts w:ascii="仿宋_GB2312" w:eastAsia="仿宋_GB2312" w:hAnsi="宋体" w:cs="宋体"/>
          <w:kern w:val="0"/>
          <w:sz w:val="22"/>
          <w:szCs w:val="32"/>
        </w:rPr>
      </w:pPr>
      <w:r>
        <w:rPr>
          <w:rFonts w:ascii="仿宋_GB2312" w:eastAsia="仿宋_GB2312" w:hAnsi="Calibri" w:cs="Times New Roman" w:hint="eastAsia"/>
          <w:sz w:val="22"/>
          <w:szCs w:val="32"/>
        </w:rPr>
        <w:t xml:space="preserve">第十五条 </w:t>
      </w:r>
      <w:r>
        <w:rPr>
          <w:rFonts w:ascii="仿宋_GB2312" w:eastAsia="仿宋_GB2312" w:hAnsi="宋体" w:cs="Times New Roman" w:hint="eastAsia"/>
          <w:sz w:val="22"/>
          <w:szCs w:val="32"/>
        </w:rPr>
        <w:t>认真批阅试卷。</w:t>
      </w:r>
      <w:r>
        <w:rPr>
          <w:rFonts w:ascii="仿宋_GB2312" w:eastAsia="仿宋_GB2312" w:hAnsi="Calibri" w:cs="Times New Roman" w:hint="eastAsia"/>
          <w:sz w:val="22"/>
          <w:szCs w:val="32"/>
        </w:rPr>
        <w:t>课程考核结束后，各院部应及时组织教师，</w:t>
      </w:r>
      <w:r>
        <w:rPr>
          <w:rStyle w:val="content"/>
          <w:rFonts w:ascii="仿宋_GB2312" w:eastAsia="仿宋_GB2312" w:hAnsi="Calibri" w:cs="Times New Roman" w:hint="eastAsia"/>
          <w:sz w:val="22"/>
          <w:szCs w:val="32"/>
        </w:rPr>
        <w:t>严格按照《日照职业技术学院课程考核及考务管理暂行规定》的要求，</w:t>
      </w:r>
      <w:r>
        <w:rPr>
          <w:rFonts w:ascii="仿宋_GB2312" w:eastAsia="仿宋_GB2312" w:hAnsi="Calibri" w:cs="Times New Roman" w:hint="eastAsia"/>
          <w:sz w:val="22"/>
          <w:szCs w:val="32"/>
        </w:rPr>
        <w:t>进行阅卷；</w:t>
      </w:r>
      <w:r>
        <w:rPr>
          <w:rFonts w:ascii="仿宋_GB2312" w:eastAsia="仿宋_GB2312" w:hAnsi="宋体" w:cs="Times New Roman" w:hint="eastAsia"/>
          <w:sz w:val="22"/>
          <w:szCs w:val="32"/>
        </w:rPr>
        <w:t>在阅卷过程中要保证试卷的安全，不得丢失、损坏。</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第十六条 做好</w:t>
      </w:r>
      <w:r>
        <w:rPr>
          <w:rFonts w:ascii="仿宋_GB2312" w:eastAsia="仿宋_GB2312" w:hAnsi="宋体" w:cs="Times New Roman" w:hint="eastAsia"/>
          <w:sz w:val="22"/>
          <w:szCs w:val="32"/>
        </w:rPr>
        <w:t>试卷存档</w:t>
      </w:r>
      <w:r>
        <w:rPr>
          <w:rFonts w:ascii="仿宋_GB2312" w:eastAsia="仿宋_GB2312" w:hAnsi="Calibri" w:cs="Times New Roman" w:hint="eastAsia"/>
          <w:sz w:val="22"/>
          <w:szCs w:val="32"/>
        </w:rPr>
        <w:t>工作</w:t>
      </w:r>
      <w:r>
        <w:rPr>
          <w:rFonts w:ascii="仿宋_GB2312" w:eastAsia="仿宋_GB2312" w:hAnsi="宋体" w:cs="Times New Roman" w:hint="eastAsia"/>
          <w:sz w:val="22"/>
          <w:szCs w:val="32"/>
        </w:rPr>
        <w:t>。课程考核结束后五个工作日内，</w:t>
      </w:r>
      <w:r>
        <w:rPr>
          <w:rFonts w:ascii="仿宋_GB2312" w:eastAsia="仿宋_GB2312" w:hAnsi="宋体" w:cs="宋体" w:hint="eastAsia"/>
          <w:kern w:val="0"/>
          <w:sz w:val="22"/>
          <w:szCs w:val="32"/>
        </w:rPr>
        <w:t>阅卷教师需将阅毕试卷</w:t>
      </w:r>
      <w:r>
        <w:rPr>
          <w:rFonts w:ascii="仿宋_GB2312" w:eastAsia="仿宋_GB2312" w:hAnsi="宋体" w:cs="Times New Roman" w:hint="eastAsia"/>
          <w:sz w:val="22"/>
          <w:szCs w:val="32"/>
        </w:rPr>
        <w:t>按学号排列（小号在上，</w:t>
      </w:r>
      <w:proofErr w:type="gramStart"/>
      <w:r>
        <w:rPr>
          <w:rFonts w:ascii="仿宋_GB2312" w:eastAsia="仿宋_GB2312" w:hAnsi="宋体" w:cs="Times New Roman" w:hint="eastAsia"/>
          <w:sz w:val="22"/>
          <w:szCs w:val="32"/>
        </w:rPr>
        <w:t>大号在</w:t>
      </w:r>
      <w:proofErr w:type="gramEnd"/>
      <w:r>
        <w:rPr>
          <w:rFonts w:ascii="仿宋_GB2312" w:eastAsia="仿宋_GB2312" w:hAnsi="宋体" w:cs="Times New Roman" w:hint="eastAsia"/>
          <w:sz w:val="22"/>
          <w:szCs w:val="32"/>
        </w:rPr>
        <w:t>下），并附</w:t>
      </w:r>
      <w:r>
        <w:rPr>
          <w:rFonts w:ascii="仿宋_GB2312" w:eastAsia="仿宋_GB2312" w:hAnsi="Calibri" w:cs="Times New Roman" w:hint="eastAsia"/>
          <w:sz w:val="22"/>
          <w:szCs w:val="32"/>
        </w:rPr>
        <w:t>试卷装订封面、《考场记录表》、《学生成绩登记表》及《试卷分析表》，各项齐全后</w:t>
      </w:r>
      <w:r>
        <w:rPr>
          <w:rFonts w:ascii="仿宋_GB2312" w:eastAsia="仿宋_GB2312" w:hAnsi="宋体" w:cs="Times New Roman" w:hint="eastAsia"/>
          <w:sz w:val="22"/>
          <w:szCs w:val="32"/>
        </w:rPr>
        <w:t>，送交院部教学秘书处，并履行交接手续。</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第十七条 综合评定学习成绩。学生成绩以百分制和学分制记载，任课教师应依据终结性评价和过程性评价成绩，对学生进行综合评定。</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第十八条 按时提交学生成绩。考试结束5日内，教师应将学生成绩上传到学院教学管理信息系统；成绩录入时，教师注意将学生“缺考”、“缓考”、“退学”、“作弊”、“入伍”等信息填写清楚。</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第十九条 做好成绩备案工作。成绩提交后，教师应将学生成绩登记表、试卷分析表等打印盖章后（一式三份）报学生所在院部；学生成绩登记表须填写学生过程性评价、终结性评价、总评成绩等。</w:t>
      </w:r>
    </w:p>
    <w:p w:rsidR="00DF5289" w:rsidRDefault="00F24ACD">
      <w:pPr>
        <w:widowControl/>
        <w:spacing w:line="360" w:lineRule="exact"/>
        <w:jc w:val="center"/>
        <w:rPr>
          <w:rFonts w:ascii="黑体" w:eastAsia="黑体" w:hAnsi="Calibri" w:cs="Times New Roman"/>
          <w:sz w:val="22"/>
          <w:szCs w:val="32"/>
        </w:rPr>
      </w:pPr>
      <w:r>
        <w:rPr>
          <w:rFonts w:ascii="黑体" w:eastAsia="黑体" w:hAnsi="Calibri" w:cs="Times New Roman" w:hint="eastAsia"/>
          <w:sz w:val="22"/>
          <w:szCs w:val="32"/>
        </w:rPr>
        <w:t>第四章  其他</w:t>
      </w:r>
    </w:p>
    <w:p w:rsidR="00DF5289" w:rsidRDefault="00F24ACD">
      <w:pPr>
        <w:spacing w:line="360" w:lineRule="exact"/>
        <w:ind w:firstLineChars="200" w:firstLine="440"/>
        <w:rPr>
          <w:rFonts w:ascii="仿宋_GB2312" w:eastAsia="仿宋_GB2312" w:hAnsi="宋体" w:cs="Times New Roman"/>
          <w:sz w:val="22"/>
          <w:szCs w:val="32"/>
        </w:rPr>
      </w:pPr>
      <w:r>
        <w:rPr>
          <w:rFonts w:ascii="仿宋_GB2312" w:eastAsia="仿宋_GB2312" w:hAnsi="Calibri" w:cs="Times New Roman" w:hint="eastAsia"/>
          <w:sz w:val="22"/>
          <w:szCs w:val="32"/>
        </w:rPr>
        <w:t xml:space="preserve">第二十条 </w:t>
      </w:r>
      <w:r>
        <w:rPr>
          <w:rFonts w:ascii="仿宋_GB2312" w:eastAsia="仿宋_GB2312" w:hAnsi="宋体" w:cs="Times New Roman" w:hint="eastAsia"/>
          <w:sz w:val="22"/>
          <w:szCs w:val="32"/>
        </w:rPr>
        <w:t>教师应不断学习高职教育教学理论，熟悉教学管理规定。教学实施过程中，应严格按照《教师教学工作规范》、《实验教学工作规范》、《生产实习教学工作规范》等规定的要求开展教学。</w:t>
      </w:r>
    </w:p>
    <w:p w:rsidR="00DF5289" w:rsidRDefault="00F24ACD">
      <w:pPr>
        <w:spacing w:line="360" w:lineRule="exact"/>
        <w:ind w:firstLineChars="200" w:firstLine="440"/>
        <w:rPr>
          <w:rFonts w:ascii="仿宋_GB2312" w:eastAsia="仿宋_GB2312" w:hAnsi="Calibri" w:cs="Times New Roman"/>
          <w:sz w:val="22"/>
          <w:szCs w:val="32"/>
        </w:rPr>
      </w:pPr>
      <w:r>
        <w:rPr>
          <w:rFonts w:ascii="仿宋_GB2312" w:eastAsia="仿宋_GB2312" w:hAnsi="Calibri" w:cs="Times New Roman" w:hint="eastAsia"/>
          <w:sz w:val="22"/>
          <w:szCs w:val="32"/>
        </w:rPr>
        <w:t>第二十一条 严格按照授课计划上课。教师不得擅自调课、私自修改授课计划，如确需改动，必须经主管部门同意，并报教务处、高教研究中心备案。</w:t>
      </w:r>
    </w:p>
    <w:p w:rsidR="00DF5289" w:rsidRDefault="00F24ACD">
      <w:pPr>
        <w:widowControl/>
        <w:spacing w:line="360" w:lineRule="exact"/>
        <w:ind w:firstLineChars="200" w:firstLine="440"/>
        <w:jc w:val="left"/>
        <w:rPr>
          <w:rFonts w:ascii="仿宋_GB2312" w:eastAsia="仿宋_GB2312" w:hAnsi="Calibri" w:cs="Times New Roman"/>
          <w:sz w:val="22"/>
          <w:szCs w:val="32"/>
        </w:rPr>
      </w:pPr>
      <w:r>
        <w:rPr>
          <w:rFonts w:ascii="仿宋_GB2312" w:eastAsia="仿宋_GB2312" w:hAnsi="Calibri" w:cs="Times New Roman" w:hint="eastAsia"/>
          <w:sz w:val="22"/>
          <w:szCs w:val="32"/>
        </w:rPr>
        <w:t>第二十二条 积极探索考核模式的改革。以有利于考核学生综合素质，有利于考核学生实际操作能力为前提，探索符合专业特点的多元考核方式；注重理论知识、实践技能的有机结合。</w:t>
      </w:r>
    </w:p>
    <w:p w:rsidR="00DF5289" w:rsidRDefault="00F24ACD">
      <w:pPr>
        <w:spacing w:line="360" w:lineRule="exact"/>
        <w:ind w:firstLineChars="200" w:firstLine="440"/>
        <w:rPr>
          <w:rFonts w:ascii="仿宋_GB2312" w:eastAsia="仿宋_GB2312" w:hAnsi="Calibri" w:cs="Times New Roman"/>
          <w:sz w:val="22"/>
          <w:szCs w:val="32"/>
        </w:rPr>
      </w:pPr>
      <w:r>
        <w:rPr>
          <w:rFonts w:ascii="仿宋_GB2312" w:eastAsia="仿宋_GB2312" w:hAnsi="Calibri" w:cs="Times New Roman" w:hint="eastAsia"/>
          <w:sz w:val="22"/>
          <w:szCs w:val="32"/>
        </w:rPr>
        <w:t>第二十三条 不断完善课程标准。在课程教学结束后，教师应认真做好总结，并就课程标准的修改与完善提出建议。</w:t>
      </w:r>
    </w:p>
    <w:p w:rsidR="00DF5289" w:rsidRDefault="00F24ACD">
      <w:pPr>
        <w:spacing w:line="360" w:lineRule="exact"/>
        <w:ind w:firstLineChars="200" w:firstLine="440"/>
        <w:rPr>
          <w:rFonts w:ascii="黑体" w:eastAsia="黑体" w:hAnsi="Calibri" w:cs="Times New Roman"/>
          <w:sz w:val="22"/>
          <w:szCs w:val="32"/>
        </w:rPr>
      </w:pPr>
      <w:r>
        <w:rPr>
          <w:rFonts w:ascii="仿宋_GB2312" w:eastAsia="仿宋_GB2312" w:hAnsi="Calibri" w:cs="Times New Roman" w:hint="eastAsia"/>
          <w:sz w:val="22"/>
          <w:szCs w:val="32"/>
        </w:rPr>
        <w:t>第二十四条 根据学院要求，做好人才培养数据采集工作，及时录入教学信息。</w:t>
      </w:r>
    </w:p>
    <w:p w:rsidR="00DF5289" w:rsidRDefault="00F24ACD">
      <w:pPr>
        <w:widowControl/>
        <w:spacing w:line="360" w:lineRule="exact"/>
        <w:jc w:val="center"/>
        <w:rPr>
          <w:rFonts w:ascii="黑体" w:eastAsia="黑体" w:hAnsi="宋体" w:cs="宋体"/>
          <w:kern w:val="0"/>
          <w:sz w:val="22"/>
          <w:szCs w:val="32"/>
        </w:rPr>
      </w:pPr>
      <w:r>
        <w:rPr>
          <w:rFonts w:ascii="黑体" w:eastAsia="黑体" w:hAnsi="Calibri" w:cs="Times New Roman" w:hint="eastAsia"/>
          <w:sz w:val="22"/>
          <w:szCs w:val="32"/>
        </w:rPr>
        <w:t>第五章   附则</w:t>
      </w:r>
    </w:p>
    <w:p w:rsidR="00DF5289" w:rsidRDefault="00F24ACD">
      <w:pPr>
        <w:widowControl/>
        <w:spacing w:line="360" w:lineRule="exact"/>
        <w:ind w:firstLineChars="196" w:firstLine="431"/>
        <w:rPr>
          <w:rFonts w:ascii="仿宋_GB2312" w:eastAsia="仿宋_GB2312" w:hAnsi="宋体" w:cs="宋体"/>
          <w:kern w:val="0"/>
          <w:sz w:val="22"/>
          <w:szCs w:val="32"/>
        </w:rPr>
      </w:pPr>
      <w:r>
        <w:rPr>
          <w:rFonts w:ascii="仿宋_GB2312" w:eastAsia="仿宋_GB2312" w:hAnsi="Calibri" w:cs="Times New Roman" w:hint="eastAsia"/>
          <w:sz w:val="22"/>
          <w:szCs w:val="32"/>
        </w:rPr>
        <w:t xml:space="preserve">第二十五条 </w:t>
      </w:r>
      <w:r>
        <w:rPr>
          <w:rFonts w:ascii="仿宋_GB2312" w:eastAsia="仿宋_GB2312" w:hAnsi="宋体" w:cs="Times New Roman" w:hint="eastAsia"/>
          <w:sz w:val="22"/>
          <w:szCs w:val="32"/>
        </w:rPr>
        <w:t>本规范适应于全院</w:t>
      </w:r>
      <w:r>
        <w:rPr>
          <w:rFonts w:ascii="仿宋_GB2312" w:eastAsia="仿宋_GB2312" w:hAnsi="宋体" w:cs="宋体" w:hint="eastAsia"/>
          <w:kern w:val="0"/>
          <w:sz w:val="22"/>
          <w:szCs w:val="32"/>
        </w:rPr>
        <w:t>所有从事</w:t>
      </w:r>
      <w:r>
        <w:rPr>
          <w:rFonts w:ascii="仿宋_GB2312" w:eastAsia="仿宋_GB2312" w:hAnsi="宋体" w:cs="宋体" w:hint="eastAsia"/>
          <w:spacing w:val="8"/>
          <w:kern w:val="0"/>
          <w:sz w:val="22"/>
          <w:szCs w:val="32"/>
        </w:rPr>
        <w:t>教育、教学管理工作的教职员工</w:t>
      </w:r>
      <w:r>
        <w:rPr>
          <w:rFonts w:ascii="仿宋_GB2312" w:eastAsia="仿宋_GB2312" w:hAnsi="宋体" w:cs="宋体" w:hint="eastAsia"/>
          <w:kern w:val="0"/>
          <w:sz w:val="22"/>
          <w:szCs w:val="32"/>
        </w:rPr>
        <w:t>。</w:t>
      </w:r>
    </w:p>
    <w:p w:rsidR="00DF5289" w:rsidRDefault="00F24ACD">
      <w:pPr>
        <w:widowControl/>
        <w:spacing w:line="360" w:lineRule="exact"/>
        <w:ind w:firstLineChars="196" w:firstLine="431"/>
        <w:jc w:val="left"/>
        <w:rPr>
          <w:rFonts w:ascii="仿宋_GB2312" w:eastAsia="仿宋_GB2312" w:hAnsi="宋体" w:cs="宋体"/>
          <w:kern w:val="0"/>
          <w:sz w:val="22"/>
          <w:szCs w:val="32"/>
        </w:rPr>
      </w:pPr>
      <w:r>
        <w:rPr>
          <w:rFonts w:ascii="仿宋_GB2312" w:eastAsia="仿宋_GB2312" w:hAnsi="Calibri" w:cs="Times New Roman" w:hint="eastAsia"/>
          <w:sz w:val="22"/>
          <w:szCs w:val="32"/>
        </w:rPr>
        <w:t xml:space="preserve">第二十六条 </w:t>
      </w:r>
      <w:r>
        <w:rPr>
          <w:rFonts w:ascii="仿宋_GB2312" w:eastAsia="仿宋_GB2312" w:hAnsi="宋体" w:cs="Times New Roman" w:hint="eastAsia"/>
          <w:sz w:val="22"/>
          <w:szCs w:val="32"/>
        </w:rPr>
        <w:t>本规范自发布之日起施行</w:t>
      </w:r>
      <w:r>
        <w:rPr>
          <w:rFonts w:ascii="仿宋_GB2312" w:eastAsia="仿宋_GB2312" w:hAnsi="宋体" w:cs="宋体" w:hint="eastAsia"/>
          <w:kern w:val="0"/>
          <w:sz w:val="22"/>
          <w:szCs w:val="32"/>
        </w:rPr>
        <w:t>，由教务处负责解释。原《教师教学工作规范》（</w:t>
      </w:r>
      <w:proofErr w:type="gramStart"/>
      <w:r>
        <w:rPr>
          <w:rFonts w:ascii="仿宋_GB2312" w:eastAsia="仿宋_GB2312" w:hAnsi="宋体" w:cs="宋体" w:hint="eastAsia"/>
          <w:kern w:val="0"/>
          <w:sz w:val="22"/>
          <w:szCs w:val="32"/>
        </w:rPr>
        <w:t>日职院字</w:t>
      </w:r>
      <w:proofErr w:type="gramEnd"/>
      <w:r>
        <w:rPr>
          <w:rFonts w:ascii="仿宋_GB2312" w:eastAsia="仿宋_GB2312" w:hAnsi="Calibri" w:cs="Times New Roman" w:hint="eastAsia"/>
          <w:sz w:val="22"/>
          <w:szCs w:val="36"/>
        </w:rPr>
        <w:t>〔1999〕</w:t>
      </w:r>
      <w:r>
        <w:rPr>
          <w:rFonts w:ascii="仿宋_GB2312" w:eastAsia="仿宋_GB2312" w:hAnsi="宋体" w:cs="宋体" w:hint="eastAsia"/>
          <w:kern w:val="0"/>
          <w:sz w:val="22"/>
          <w:szCs w:val="32"/>
        </w:rPr>
        <w:t>13）号同时废止。</w:t>
      </w:r>
    </w:p>
    <w:p w:rsidR="00DF5289" w:rsidRDefault="00F24ACD">
      <w:pPr>
        <w:spacing w:line="360" w:lineRule="auto"/>
        <w:jc w:val="center"/>
        <w:rPr>
          <w:rFonts w:ascii="方正书宋简体" w:eastAsia="方正书宋简体" w:hAnsi="宋体" w:cs="Times New Roman"/>
          <w:sz w:val="40"/>
          <w:szCs w:val="44"/>
        </w:rPr>
      </w:pPr>
      <w:r>
        <w:rPr>
          <w:rFonts w:ascii="方正书宋简体" w:eastAsia="方正书宋简体" w:hAnsi="宋体" w:cs="Times New Roman" w:hint="eastAsia"/>
          <w:sz w:val="40"/>
          <w:szCs w:val="44"/>
        </w:rPr>
        <w:lastRenderedPageBreak/>
        <w:t>教学进度表</w:t>
      </w:r>
    </w:p>
    <w:p w:rsidR="00DF5289" w:rsidRDefault="00F24ACD" w:rsidP="005C0E8A">
      <w:pPr>
        <w:spacing w:before="240" w:line="360" w:lineRule="auto"/>
        <w:jc w:val="center"/>
        <w:rPr>
          <w:rFonts w:ascii="方正书宋简体" w:eastAsia="方正书宋简体" w:hAnsi="宋体"/>
          <w:sz w:val="44"/>
          <w:szCs w:val="44"/>
        </w:rPr>
      </w:pPr>
      <w:r>
        <w:rPr>
          <w:rFonts w:ascii="黑体" w:eastAsia="黑体" w:hAnsi="黑体" w:cs="Times New Roman"/>
          <w:b/>
          <w:sz w:val="32"/>
        </w:rPr>
        <w:t>第一部分</w:t>
      </w:r>
      <w:r>
        <w:rPr>
          <w:rFonts w:ascii="黑体" w:eastAsia="黑体" w:hAnsi="黑体" w:cs="Times New Roman" w:hint="eastAsia"/>
          <w:b/>
          <w:sz w:val="32"/>
        </w:rPr>
        <w:t xml:space="preserve"> </w:t>
      </w:r>
      <w:r>
        <w:rPr>
          <w:rFonts w:ascii="黑体" w:eastAsia="黑体" w:hAnsi="黑体" w:cs="Times New Roman"/>
          <w:b/>
          <w:sz w:val="32"/>
        </w:rPr>
        <w:t>课程基本信息</w:t>
      </w:r>
    </w:p>
    <w:tbl>
      <w:tblPr>
        <w:tblStyle w:val="a8"/>
        <w:tblW w:w="8311" w:type="dxa"/>
        <w:jc w:val="center"/>
        <w:tblLayout w:type="fixed"/>
        <w:tblCellMar>
          <w:left w:w="28" w:type="dxa"/>
          <w:right w:w="28" w:type="dxa"/>
        </w:tblCellMar>
        <w:tblLook w:val="04A0" w:firstRow="1" w:lastRow="0" w:firstColumn="1" w:lastColumn="0" w:noHBand="0" w:noVBand="1"/>
      </w:tblPr>
      <w:tblGrid>
        <w:gridCol w:w="1279"/>
        <w:gridCol w:w="425"/>
        <w:gridCol w:w="1134"/>
        <w:gridCol w:w="1276"/>
        <w:gridCol w:w="851"/>
        <w:gridCol w:w="1275"/>
        <w:gridCol w:w="2071"/>
      </w:tblGrid>
      <w:tr w:rsidR="00DF5289" w:rsidTr="003439CC">
        <w:trPr>
          <w:trHeight w:val="173"/>
          <w:jc w:val="center"/>
        </w:trPr>
        <w:tc>
          <w:tcPr>
            <w:tcW w:w="1279" w:type="dxa"/>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hint="eastAsia"/>
                <w:szCs w:val="21"/>
              </w:rPr>
              <w:t>课程名称</w:t>
            </w:r>
          </w:p>
        </w:tc>
        <w:tc>
          <w:tcPr>
            <w:tcW w:w="1559" w:type="dxa"/>
            <w:gridSpan w:val="2"/>
            <w:tcMar>
              <w:top w:w="57" w:type="dxa"/>
              <w:bottom w:w="57" w:type="dxa"/>
            </w:tcMar>
            <w:vAlign w:val="center"/>
          </w:tcPr>
          <w:p w:rsidR="00DF5289" w:rsidRDefault="0070161C">
            <w:pPr>
              <w:spacing w:line="276" w:lineRule="auto"/>
              <w:jc w:val="center"/>
              <w:rPr>
                <w:rFonts w:ascii="宋体" w:eastAsia="宋体" w:hAnsi="宋体" w:cs="Times New Roman"/>
                <w:szCs w:val="21"/>
              </w:rPr>
            </w:pPr>
            <w:r>
              <w:rPr>
                <w:rFonts w:ascii="宋体" w:eastAsia="宋体" w:hAnsi="宋体" w:hint="eastAsia"/>
                <w:szCs w:val="21"/>
              </w:rPr>
              <w:t>绩效与薪酬管理</w:t>
            </w:r>
          </w:p>
        </w:tc>
        <w:tc>
          <w:tcPr>
            <w:tcW w:w="1276" w:type="dxa"/>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hint="eastAsia"/>
                <w:szCs w:val="21"/>
              </w:rPr>
              <w:t>课程性质</w:t>
            </w:r>
          </w:p>
        </w:tc>
        <w:tc>
          <w:tcPr>
            <w:tcW w:w="851" w:type="dxa"/>
            <w:tcMar>
              <w:top w:w="57" w:type="dxa"/>
              <w:bottom w:w="57" w:type="dxa"/>
            </w:tcMar>
            <w:vAlign w:val="center"/>
          </w:tcPr>
          <w:p w:rsidR="00DF5289" w:rsidRDefault="0070161C">
            <w:pPr>
              <w:spacing w:line="276" w:lineRule="auto"/>
              <w:jc w:val="center"/>
              <w:rPr>
                <w:rFonts w:ascii="宋体" w:eastAsia="宋体" w:hAnsi="宋体" w:cs="Times New Roman"/>
                <w:szCs w:val="21"/>
              </w:rPr>
            </w:pPr>
            <w:r>
              <w:rPr>
                <w:rFonts w:ascii="宋体" w:eastAsia="宋体" w:hAnsi="宋体" w:cs="Times New Roman"/>
                <w:szCs w:val="21"/>
              </w:rPr>
              <w:t>专业课</w:t>
            </w:r>
          </w:p>
        </w:tc>
        <w:tc>
          <w:tcPr>
            <w:tcW w:w="1275" w:type="dxa"/>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hint="eastAsia"/>
                <w:szCs w:val="21"/>
              </w:rPr>
              <w:t>课程代码</w:t>
            </w:r>
          </w:p>
        </w:tc>
        <w:tc>
          <w:tcPr>
            <w:tcW w:w="2071" w:type="dxa"/>
            <w:tcMar>
              <w:top w:w="57" w:type="dxa"/>
              <w:bottom w:w="57" w:type="dxa"/>
            </w:tcMar>
            <w:vAlign w:val="center"/>
          </w:tcPr>
          <w:p w:rsidR="00DF5289" w:rsidRDefault="00FA6D82">
            <w:pPr>
              <w:spacing w:line="276" w:lineRule="auto"/>
              <w:jc w:val="center"/>
              <w:rPr>
                <w:rFonts w:ascii="宋体" w:eastAsia="宋体" w:hAnsi="宋体" w:cs="Times New Roman"/>
                <w:szCs w:val="21"/>
              </w:rPr>
            </w:pPr>
            <w:r>
              <w:rPr>
                <w:rFonts w:ascii="宋体" w:eastAsia="宋体" w:hAnsi="宋体" w:cs="Times New Roman" w:hint="eastAsia"/>
                <w:szCs w:val="21"/>
              </w:rPr>
              <w:t>270363</w:t>
            </w:r>
          </w:p>
        </w:tc>
      </w:tr>
      <w:tr w:rsidR="00DF5289" w:rsidTr="003439CC">
        <w:trPr>
          <w:trHeight w:val="158"/>
          <w:jc w:val="center"/>
        </w:trPr>
        <w:tc>
          <w:tcPr>
            <w:tcW w:w="1704" w:type="dxa"/>
            <w:gridSpan w:val="2"/>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hint="eastAsia"/>
                <w:szCs w:val="21"/>
              </w:rPr>
              <w:t>总教学课时数</w:t>
            </w:r>
          </w:p>
        </w:tc>
        <w:tc>
          <w:tcPr>
            <w:tcW w:w="3261" w:type="dxa"/>
            <w:gridSpan w:val="3"/>
            <w:tcMar>
              <w:top w:w="57" w:type="dxa"/>
              <w:bottom w:w="57" w:type="dxa"/>
            </w:tcMar>
            <w:vAlign w:val="center"/>
          </w:tcPr>
          <w:p w:rsidR="00DF5289" w:rsidRDefault="00FA6D82">
            <w:pPr>
              <w:spacing w:line="276" w:lineRule="auto"/>
              <w:jc w:val="center"/>
              <w:rPr>
                <w:rFonts w:ascii="宋体" w:eastAsia="宋体" w:hAnsi="宋体" w:cs="Times New Roman"/>
                <w:szCs w:val="21"/>
              </w:rPr>
            </w:pPr>
            <w:r>
              <w:rPr>
                <w:rFonts w:ascii="宋体" w:eastAsia="宋体" w:hAnsi="宋体" w:hint="eastAsia"/>
                <w:szCs w:val="21"/>
              </w:rPr>
              <w:t>4*16=64</w:t>
            </w:r>
          </w:p>
        </w:tc>
        <w:tc>
          <w:tcPr>
            <w:tcW w:w="1275" w:type="dxa"/>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hint="eastAsia"/>
                <w:szCs w:val="21"/>
              </w:rPr>
              <w:t>课程学分</w:t>
            </w:r>
          </w:p>
        </w:tc>
        <w:tc>
          <w:tcPr>
            <w:tcW w:w="2071" w:type="dxa"/>
            <w:tcMar>
              <w:top w:w="57" w:type="dxa"/>
              <w:bottom w:w="57" w:type="dxa"/>
            </w:tcMar>
            <w:vAlign w:val="center"/>
          </w:tcPr>
          <w:p w:rsidR="00DF5289" w:rsidRDefault="00FA6D82">
            <w:pPr>
              <w:spacing w:line="276" w:lineRule="auto"/>
              <w:jc w:val="center"/>
              <w:rPr>
                <w:rFonts w:ascii="宋体" w:eastAsia="宋体" w:hAnsi="宋体" w:cs="Times New Roman"/>
                <w:szCs w:val="21"/>
              </w:rPr>
            </w:pPr>
            <w:r>
              <w:rPr>
                <w:rFonts w:ascii="宋体" w:eastAsia="宋体" w:hAnsi="宋体" w:hint="eastAsia"/>
                <w:szCs w:val="21"/>
              </w:rPr>
              <w:t>4.0</w:t>
            </w:r>
          </w:p>
        </w:tc>
      </w:tr>
      <w:tr w:rsidR="00DF5289" w:rsidTr="003439CC">
        <w:trPr>
          <w:trHeight w:val="162"/>
          <w:jc w:val="center"/>
        </w:trPr>
        <w:tc>
          <w:tcPr>
            <w:tcW w:w="1704" w:type="dxa"/>
            <w:gridSpan w:val="2"/>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hint="eastAsia"/>
                <w:szCs w:val="21"/>
              </w:rPr>
              <w:t>教学周数</w:t>
            </w:r>
          </w:p>
        </w:tc>
        <w:tc>
          <w:tcPr>
            <w:tcW w:w="3261" w:type="dxa"/>
            <w:gridSpan w:val="3"/>
            <w:tcMar>
              <w:top w:w="57" w:type="dxa"/>
              <w:bottom w:w="57" w:type="dxa"/>
            </w:tcMar>
            <w:vAlign w:val="center"/>
          </w:tcPr>
          <w:p w:rsidR="00DF5289" w:rsidRDefault="0070161C">
            <w:pPr>
              <w:spacing w:line="276" w:lineRule="auto"/>
              <w:jc w:val="center"/>
              <w:rPr>
                <w:rFonts w:ascii="宋体" w:eastAsia="宋体" w:hAnsi="宋体" w:cs="Times New Roman"/>
                <w:szCs w:val="21"/>
              </w:rPr>
            </w:pPr>
            <w:r>
              <w:rPr>
                <w:rFonts w:ascii="宋体" w:eastAsia="宋体" w:hAnsi="宋体" w:hint="eastAsia"/>
                <w:szCs w:val="21"/>
              </w:rPr>
              <w:t>16</w:t>
            </w:r>
          </w:p>
        </w:tc>
        <w:tc>
          <w:tcPr>
            <w:tcW w:w="1275" w:type="dxa"/>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hint="eastAsia"/>
                <w:szCs w:val="21"/>
              </w:rPr>
              <w:t>先修课程</w:t>
            </w:r>
          </w:p>
        </w:tc>
        <w:tc>
          <w:tcPr>
            <w:tcW w:w="2071" w:type="dxa"/>
            <w:tcMar>
              <w:top w:w="57" w:type="dxa"/>
              <w:bottom w:w="57" w:type="dxa"/>
            </w:tcMar>
            <w:vAlign w:val="center"/>
          </w:tcPr>
          <w:p w:rsidR="00DF5289" w:rsidRDefault="00F24ACD" w:rsidP="0070161C">
            <w:pPr>
              <w:spacing w:line="276" w:lineRule="auto"/>
              <w:jc w:val="center"/>
              <w:rPr>
                <w:rFonts w:ascii="宋体" w:eastAsia="宋体" w:hAnsi="宋体" w:cs="Times New Roman"/>
                <w:szCs w:val="21"/>
              </w:rPr>
            </w:pPr>
            <w:r>
              <w:rPr>
                <w:rFonts w:ascii="宋体" w:eastAsia="宋体" w:hAnsi="宋体" w:cs="Times New Roman"/>
                <w:szCs w:val="21"/>
              </w:rPr>
              <w:t>管理学</w:t>
            </w:r>
          </w:p>
        </w:tc>
      </w:tr>
      <w:tr w:rsidR="00DF5289" w:rsidTr="003439CC">
        <w:trPr>
          <w:trHeight w:val="162"/>
          <w:jc w:val="center"/>
        </w:trPr>
        <w:tc>
          <w:tcPr>
            <w:tcW w:w="1704" w:type="dxa"/>
            <w:gridSpan w:val="2"/>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hint="eastAsia"/>
                <w:szCs w:val="21"/>
              </w:rPr>
              <w:t>授课班级</w:t>
            </w:r>
          </w:p>
        </w:tc>
        <w:tc>
          <w:tcPr>
            <w:tcW w:w="3261" w:type="dxa"/>
            <w:gridSpan w:val="3"/>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hint="eastAsia"/>
                <w:szCs w:val="21"/>
              </w:rPr>
              <w:t>17级工商管理一二班</w:t>
            </w:r>
          </w:p>
        </w:tc>
        <w:tc>
          <w:tcPr>
            <w:tcW w:w="1275" w:type="dxa"/>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hint="eastAsia"/>
                <w:szCs w:val="21"/>
              </w:rPr>
              <w:t>后续课程</w:t>
            </w:r>
          </w:p>
        </w:tc>
        <w:tc>
          <w:tcPr>
            <w:tcW w:w="2071" w:type="dxa"/>
            <w:tcMar>
              <w:top w:w="57" w:type="dxa"/>
              <w:bottom w:w="57" w:type="dxa"/>
            </w:tcMar>
            <w:vAlign w:val="center"/>
          </w:tcPr>
          <w:p w:rsidR="00DF5289" w:rsidRDefault="00F24ACD">
            <w:pPr>
              <w:spacing w:line="276" w:lineRule="auto"/>
              <w:jc w:val="center"/>
              <w:rPr>
                <w:rFonts w:ascii="宋体" w:eastAsia="宋体" w:hAnsi="宋体" w:cs="Times New Roman"/>
                <w:szCs w:val="21"/>
              </w:rPr>
            </w:pPr>
            <w:r>
              <w:rPr>
                <w:rFonts w:ascii="宋体" w:eastAsia="宋体" w:hAnsi="宋体" w:cs="Times New Roman"/>
                <w:szCs w:val="21"/>
              </w:rPr>
              <w:t>人力资源管理类课程</w:t>
            </w:r>
          </w:p>
        </w:tc>
      </w:tr>
    </w:tbl>
    <w:p w:rsidR="00DF5289" w:rsidRDefault="00F24ACD" w:rsidP="005C0E8A">
      <w:pPr>
        <w:spacing w:before="240"/>
        <w:jc w:val="center"/>
        <w:rPr>
          <w:rFonts w:ascii="黑体" w:eastAsia="黑体" w:hAnsi="黑体"/>
          <w:b/>
          <w:sz w:val="32"/>
        </w:rPr>
      </w:pPr>
      <w:r>
        <w:rPr>
          <w:rFonts w:ascii="黑体" w:eastAsia="黑体" w:hAnsi="黑体" w:hint="eastAsia"/>
          <w:b/>
          <w:sz w:val="32"/>
        </w:rPr>
        <w:t>第二部分 授课计划</w:t>
      </w:r>
    </w:p>
    <w:tbl>
      <w:tblPr>
        <w:tblStyle w:val="a8"/>
        <w:tblW w:w="8311" w:type="dxa"/>
        <w:jc w:val="center"/>
        <w:tblLayout w:type="fixed"/>
        <w:tblLook w:val="04A0" w:firstRow="1" w:lastRow="0" w:firstColumn="1" w:lastColumn="0" w:noHBand="0" w:noVBand="1"/>
      </w:tblPr>
      <w:tblGrid>
        <w:gridCol w:w="1327"/>
        <w:gridCol w:w="4488"/>
        <w:gridCol w:w="1381"/>
        <w:gridCol w:w="1115"/>
      </w:tblGrid>
      <w:tr w:rsidR="00DF5289">
        <w:trPr>
          <w:trHeight w:val="544"/>
          <w:jc w:val="center"/>
        </w:trPr>
        <w:tc>
          <w:tcPr>
            <w:tcW w:w="1327" w:type="dxa"/>
            <w:vAlign w:val="center"/>
          </w:tcPr>
          <w:p w:rsidR="00DF5289" w:rsidRDefault="00F24ACD">
            <w:pPr>
              <w:spacing w:line="380" w:lineRule="exact"/>
              <w:jc w:val="center"/>
              <w:rPr>
                <w:rFonts w:ascii="宋体" w:eastAsia="宋体" w:hAnsi="宋体" w:cs="Times New Roman"/>
                <w:b/>
                <w:sz w:val="24"/>
                <w:szCs w:val="28"/>
              </w:rPr>
            </w:pPr>
            <w:r>
              <w:rPr>
                <w:rFonts w:ascii="宋体" w:eastAsia="宋体" w:hAnsi="宋体" w:cs="Times New Roman" w:hint="eastAsia"/>
                <w:b/>
                <w:sz w:val="24"/>
                <w:szCs w:val="28"/>
              </w:rPr>
              <w:t>单元</w:t>
            </w:r>
          </w:p>
        </w:tc>
        <w:tc>
          <w:tcPr>
            <w:tcW w:w="4488" w:type="dxa"/>
            <w:vAlign w:val="center"/>
          </w:tcPr>
          <w:p w:rsidR="00DF5289" w:rsidRDefault="00F24ACD">
            <w:pPr>
              <w:spacing w:line="380" w:lineRule="exact"/>
              <w:jc w:val="center"/>
              <w:rPr>
                <w:rFonts w:ascii="宋体" w:eastAsia="宋体" w:hAnsi="宋体" w:cs="Times New Roman"/>
                <w:b/>
                <w:sz w:val="24"/>
                <w:szCs w:val="28"/>
              </w:rPr>
            </w:pPr>
            <w:r>
              <w:rPr>
                <w:rFonts w:ascii="宋体" w:eastAsia="宋体" w:hAnsi="宋体" w:cs="Times New Roman" w:hint="eastAsia"/>
                <w:b/>
                <w:sz w:val="24"/>
                <w:szCs w:val="28"/>
              </w:rPr>
              <w:t>主要教学内容</w:t>
            </w:r>
          </w:p>
        </w:tc>
        <w:tc>
          <w:tcPr>
            <w:tcW w:w="1381" w:type="dxa"/>
            <w:vAlign w:val="center"/>
          </w:tcPr>
          <w:p w:rsidR="00DF5289" w:rsidRDefault="00F24ACD">
            <w:pPr>
              <w:spacing w:line="380" w:lineRule="exact"/>
              <w:jc w:val="center"/>
              <w:rPr>
                <w:rFonts w:ascii="宋体" w:eastAsia="宋体" w:hAnsi="宋体" w:cs="Times New Roman"/>
                <w:b/>
                <w:sz w:val="24"/>
                <w:szCs w:val="28"/>
              </w:rPr>
            </w:pPr>
            <w:r>
              <w:rPr>
                <w:rFonts w:ascii="宋体" w:eastAsia="宋体" w:hAnsi="宋体" w:cs="Times New Roman" w:hint="eastAsia"/>
                <w:b/>
                <w:sz w:val="24"/>
                <w:szCs w:val="28"/>
              </w:rPr>
              <w:t>计划课时</w:t>
            </w:r>
          </w:p>
        </w:tc>
        <w:tc>
          <w:tcPr>
            <w:tcW w:w="1115" w:type="dxa"/>
            <w:vAlign w:val="center"/>
          </w:tcPr>
          <w:p w:rsidR="00DF5289" w:rsidRDefault="00F24ACD">
            <w:pPr>
              <w:spacing w:line="380" w:lineRule="exact"/>
              <w:jc w:val="center"/>
              <w:rPr>
                <w:rFonts w:ascii="宋体" w:eastAsia="宋体" w:hAnsi="宋体" w:cs="Times New Roman"/>
                <w:b/>
                <w:sz w:val="24"/>
                <w:szCs w:val="28"/>
              </w:rPr>
            </w:pPr>
            <w:r>
              <w:rPr>
                <w:rFonts w:ascii="宋体" w:eastAsia="宋体" w:hAnsi="宋体" w:cs="Times New Roman" w:hint="eastAsia"/>
                <w:b/>
                <w:sz w:val="24"/>
                <w:szCs w:val="28"/>
              </w:rPr>
              <w:t>周次</w:t>
            </w:r>
          </w:p>
        </w:tc>
      </w:tr>
      <w:tr w:rsidR="00DF5289">
        <w:trPr>
          <w:trHeight w:val="510"/>
          <w:jc w:val="center"/>
        </w:trPr>
        <w:tc>
          <w:tcPr>
            <w:tcW w:w="1327"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1</w:t>
            </w:r>
          </w:p>
        </w:tc>
        <w:tc>
          <w:tcPr>
            <w:tcW w:w="4488" w:type="dxa"/>
            <w:vAlign w:val="center"/>
          </w:tcPr>
          <w:p w:rsidR="00DF5289" w:rsidRDefault="00FA6D82">
            <w:pPr>
              <w:rPr>
                <w:rFonts w:ascii="宋体" w:eastAsia="宋体" w:hAnsi="宋体" w:cs="宋体"/>
                <w:szCs w:val="21"/>
              </w:rPr>
            </w:pPr>
            <w:r>
              <w:rPr>
                <w:rFonts w:ascii="宋体" w:eastAsia="宋体" w:hAnsi="宋体" w:hint="eastAsia"/>
                <w:szCs w:val="21"/>
              </w:rPr>
              <w:t>绩效管理概述</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2</w:t>
            </w:r>
          </w:p>
        </w:tc>
        <w:tc>
          <w:tcPr>
            <w:tcW w:w="4488" w:type="dxa"/>
            <w:vAlign w:val="center"/>
          </w:tcPr>
          <w:p w:rsidR="00DF5289" w:rsidRDefault="00FA6D82">
            <w:pPr>
              <w:rPr>
                <w:rFonts w:ascii="宋体" w:eastAsia="宋体" w:hAnsi="宋体" w:cs="宋体"/>
                <w:szCs w:val="21"/>
              </w:rPr>
            </w:pPr>
            <w:r>
              <w:rPr>
                <w:rFonts w:ascii="宋体" w:eastAsia="宋体" w:hAnsi="宋体" w:hint="eastAsia"/>
                <w:szCs w:val="21"/>
              </w:rPr>
              <w:t>绩效管理方法</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3</w:t>
            </w:r>
          </w:p>
        </w:tc>
        <w:tc>
          <w:tcPr>
            <w:tcW w:w="4488" w:type="dxa"/>
            <w:vAlign w:val="center"/>
          </w:tcPr>
          <w:p w:rsidR="00DF5289" w:rsidRDefault="00FA6D82">
            <w:pPr>
              <w:rPr>
                <w:rFonts w:ascii="宋体" w:eastAsia="宋体" w:hAnsi="宋体" w:cs="宋体"/>
                <w:szCs w:val="21"/>
              </w:rPr>
            </w:pPr>
            <w:r>
              <w:rPr>
                <w:rFonts w:ascii="宋体" w:eastAsia="宋体" w:hAnsi="宋体" w:hint="eastAsia"/>
                <w:szCs w:val="21"/>
              </w:rPr>
              <w:t>绩效计划</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4488" w:type="dxa"/>
            <w:vAlign w:val="center"/>
          </w:tcPr>
          <w:p w:rsidR="00DF5289" w:rsidRDefault="00FA6D82">
            <w:pPr>
              <w:rPr>
                <w:rFonts w:ascii="宋体" w:eastAsia="宋体" w:hAnsi="宋体" w:cs="宋体"/>
                <w:szCs w:val="21"/>
              </w:rPr>
            </w:pPr>
            <w:r>
              <w:rPr>
                <w:rFonts w:ascii="宋体" w:eastAsia="宋体" w:hAnsi="宋体" w:cs="宋体"/>
                <w:szCs w:val="21"/>
              </w:rPr>
              <w:t>绩效实施与管理</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cs="Times New Roman"/>
                <w:szCs w:val="21"/>
              </w:rPr>
            </w:pPr>
            <w:r>
              <w:rPr>
                <w:rFonts w:ascii="宋体" w:eastAsia="宋体" w:hAnsi="宋体" w:cs="Times New Roman" w:hint="eastAsia"/>
                <w:szCs w:val="21"/>
              </w:rPr>
              <w:t>5</w:t>
            </w:r>
          </w:p>
        </w:tc>
        <w:tc>
          <w:tcPr>
            <w:tcW w:w="4488" w:type="dxa"/>
            <w:vAlign w:val="center"/>
          </w:tcPr>
          <w:p w:rsidR="00DF5289" w:rsidRDefault="00D7460E">
            <w:pPr>
              <w:rPr>
                <w:rFonts w:ascii="宋体" w:eastAsia="宋体" w:hAnsi="宋体" w:cs="宋体"/>
                <w:szCs w:val="21"/>
              </w:rPr>
            </w:pPr>
            <w:r>
              <w:rPr>
                <w:rFonts w:ascii="宋体" w:eastAsia="宋体" w:hAnsi="宋体" w:hint="eastAsia"/>
                <w:szCs w:val="21"/>
              </w:rPr>
              <w:t>绩效考核</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cs="Times New Roman"/>
                <w:szCs w:val="21"/>
              </w:rPr>
            </w:pPr>
            <w:r>
              <w:rPr>
                <w:rFonts w:ascii="宋体" w:eastAsia="宋体" w:hAnsi="宋体" w:cs="Times New Roman" w:hint="eastAsia"/>
                <w:szCs w:val="21"/>
              </w:rPr>
              <w:t>6</w:t>
            </w:r>
          </w:p>
        </w:tc>
        <w:tc>
          <w:tcPr>
            <w:tcW w:w="4488" w:type="dxa"/>
            <w:vAlign w:val="center"/>
          </w:tcPr>
          <w:p w:rsidR="00DF5289" w:rsidRDefault="00D7460E">
            <w:pPr>
              <w:rPr>
                <w:rFonts w:ascii="宋体" w:eastAsia="宋体" w:hAnsi="宋体" w:cs="Times New Roman"/>
                <w:szCs w:val="21"/>
              </w:rPr>
            </w:pPr>
            <w:r>
              <w:rPr>
                <w:rFonts w:ascii="宋体" w:eastAsia="宋体" w:hAnsi="宋体" w:hint="eastAsia"/>
                <w:szCs w:val="21"/>
              </w:rPr>
              <w:t>绩效反馈与面谈</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7</w:t>
            </w:r>
          </w:p>
        </w:tc>
        <w:tc>
          <w:tcPr>
            <w:tcW w:w="4488" w:type="dxa"/>
            <w:vAlign w:val="center"/>
          </w:tcPr>
          <w:p w:rsidR="00DF5289" w:rsidRDefault="00D7460E">
            <w:pPr>
              <w:rPr>
                <w:rFonts w:ascii="宋体" w:eastAsia="宋体" w:hAnsi="宋体"/>
                <w:szCs w:val="21"/>
              </w:rPr>
            </w:pPr>
            <w:r>
              <w:rPr>
                <w:rFonts w:ascii="宋体" w:eastAsia="宋体" w:hAnsi="宋体" w:hint="eastAsia"/>
                <w:szCs w:val="21"/>
              </w:rPr>
              <w:t>绩效考核结果的应用</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8</w:t>
            </w:r>
          </w:p>
        </w:tc>
        <w:tc>
          <w:tcPr>
            <w:tcW w:w="4488" w:type="dxa"/>
            <w:vAlign w:val="center"/>
          </w:tcPr>
          <w:p w:rsidR="00DF5289" w:rsidRDefault="00D7460E">
            <w:pPr>
              <w:rPr>
                <w:rFonts w:ascii="宋体" w:eastAsia="宋体" w:hAnsi="宋体"/>
                <w:szCs w:val="21"/>
              </w:rPr>
            </w:pPr>
            <w:r>
              <w:rPr>
                <w:rFonts w:ascii="宋体" w:eastAsia="宋体" w:hAnsi="宋体"/>
                <w:szCs w:val="21"/>
              </w:rPr>
              <w:t>绩效薪酬管理概述</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9</w:t>
            </w:r>
          </w:p>
        </w:tc>
        <w:tc>
          <w:tcPr>
            <w:tcW w:w="4488" w:type="dxa"/>
            <w:vAlign w:val="center"/>
          </w:tcPr>
          <w:p w:rsidR="00DF5289" w:rsidRDefault="00D7460E">
            <w:pPr>
              <w:rPr>
                <w:rFonts w:ascii="宋体" w:eastAsia="宋体" w:hAnsi="宋体"/>
                <w:szCs w:val="21"/>
              </w:rPr>
            </w:pPr>
            <w:r>
              <w:rPr>
                <w:rFonts w:ascii="宋体" w:eastAsia="宋体" w:hAnsi="宋体" w:hint="eastAsia"/>
                <w:szCs w:val="21"/>
              </w:rPr>
              <w:t>岗位分析与岗位评价</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10</w:t>
            </w:r>
          </w:p>
        </w:tc>
        <w:tc>
          <w:tcPr>
            <w:tcW w:w="4488" w:type="dxa"/>
            <w:vAlign w:val="center"/>
          </w:tcPr>
          <w:p w:rsidR="00DF5289" w:rsidRDefault="00D7460E" w:rsidP="00D7460E">
            <w:pPr>
              <w:rPr>
                <w:rFonts w:ascii="宋体" w:eastAsia="宋体" w:hAnsi="宋体"/>
                <w:szCs w:val="21"/>
              </w:rPr>
            </w:pPr>
            <w:r>
              <w:rPr>
                <w:rFonts w:ascii="宋体" w:eastAsia="宋体" w:hAnsi="宋体" w:hint="eastAsia"/>
                <w:szCs w:val="21"/>
              </w:rPr>
              <w:t>薪酬体系的设计</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11</w:t>
            </w:r>
          </w:p>
        </w:tc>
        <w:tc>
          <w:tcPr>
            <w:tcW w:w="4488" w:type="dxa"/>
            <w:vAlign w:val="center"/>
          </w:tcPr>
          <w:p w:rsidR="00DF5289" w:rsidRDefault="00D7460E">
            <w:pPr>
              <w:rPr>
                <w:rFonts w:ascii="宋体" w:eastAsia="宋体" w:hAnsi="宋体"/>
                <w:szCs w:val="21"/>
              </w:rPr>
            </w:pPr>
            <w:r>
              <w:rPr>
                <w:rFonts w:ascii="宋体" w:eastAsia="宋体" w:hAnsi="宋体" w:hint="eastAsia"/>
                <w:szCs w:val="21"/>
              </w:rPr>
              <w:t>薪酬水平和结构的确定</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12</w:t>
            </w:r>
          </w:p>
        </w:tc>
        <w:tc>
          <w:tcPr>
            <w:tcW w:w="4488" w:type="dxa"/>
            <w:vAlign w:val="center"/>
          </w:tcPr>
          <w:p w:rsidR="00DF5289" w:rsidRDefault="00D7460E">
            <w:pPr>
              <w:rPr>
                <w:rFonts w:ascii="宋体" w:eastAsia="宋体" w:hAnsi="宋体"/>
                <w:szCs w:val="21"/>
              </w:rPr>
            </w:pPr>
            <w:r>
              <w:rPr>
                <w:rFonts w:ascii="宋体" w:eastAsia="宋体" w:hAnsi="宋体" w:hint="eastAsia"/>
                <w:szCs w:val="21"/>
              </w:rPr>
              <w:t>薪酬制度的设立</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13</w:t>
            </w:r>
          </w:p>
        </w:tc>
        <w:tc>
          <w:tcPr>
            <w:tcW w:w="4488" w:type="dxa"/>
            <w:vAlign w:val="center"/>
          </w:tcPr>
          <w:p w:rsidR="00DF5289" w:rsidRDefault="00D7460E">
            <w:pPr>
              <w:rPr>
                <w:rFonts w:ascii="宋体" w:eastAsia="宋体" w:hAnsi="宋体"/>
                <w:szCs w:val="21"/>
              </w:rPr>
            </w:pPr>
            <w:r>
              <w:rPr>
                <w:rFonts w:ascii="宋体" w:eastAsia="宋体" w:hAnsi="宋体" w:hint="eastAsia"/>
                <w:szCs w:val="21"/>
              </w:rPr>
              <w:t>薪酬统计与支付</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14</w:t>
            </w:r>
          </w:p>
        </w:tc>
        <w:tc>
          <w:tcPr>
            <w:tcW w:w="4488" w:type="dxa"/>
            <w:vAlign w:val="center"/>
          </w:tcPr>
          <w:p w:rsidR="00DF5289" w:rsidRDefault="00D7460E">
            <w:pPr>
              <w:rPr>
                <w:rFonts w:ascii="宋体" w:eastAsia="宋体" w:hAnsi="宋体"/>
                <w:szCs w:val="21"/>
              </w:rPr>
            </w:pPr>
            <w:r>
              <w:rPr>
                <w:rFonts w:ascii="宋体" w:eastAsia="宋体" w:hAnsi="宋体" w:hint="eastAsia"/>
                <w:szCs w:val="21"/>
              </w:rPr>
              <w:t>薪酬预算与控制</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15</w:t>
            </w:r>
          </w:p>
        </w:tc>
        <w:tc>
          <w:tcPr>
            <w:tcW w:w="4488" w:type="dxa"/>
            <w:vAlign w:val="center"/>
          </w:tcPr>
          <w:p w:rsidR="00DF5289" w:rsidRDefault="00D7460E">
            <w:pPr>
              <w:rPr>
                <w:rFonts w:ascii="宋体" w:eastAsia="宋体" w:hAnsi="宋体"/>
                <w:szCs w:val="21"/>
              </w:rPr>
            </w:pPr>
            <w:r>
              <w:rPr>
                <w:rFonts w:ascii="宋体" w:eastAsia="宋体" w:hAnsi="宋体" w:hint="eastAsia"/>
                <w:szCs w:val="21"/>
              </w:rPr>
              <w:t>政府薪酬管理</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r w:rsidR="00DF5289">
        <w:trPr>
          <w:trHeight w:val="510"/>
          <w:jc w:val="center"/>
        </w:trPr>
        <w:tc>
          <w:tcPr>
            <w:tcW w:w="1327" w:type="dxa"/>
            <w:vAlign w:val="center"/>
          </w:tcPr>
          <w:p w:rsidR="00DF5289" w:rsidRDefault="00F24ACD">
            <w:pPr>
              <w:spacing w:line="380" w:lineRule="exact"/>
              <w:jc w:val="center"/>
              <w:rPr>
                <w:rFonts w:ascii="宋体" w:eastAsia="宋体" w:hAnsi="宋体"/>
                <w:szCs w:val="21"/>
              </w:rPr>
            </w:pPr>
            <w:r>
              <w:rPr>
                <w:rFonts w:ascii="宋体" w:eastAsia="宋体" w:hAnsi="宋体" w:hint="eastAsia"/>
                <w:szCs w:val="21"/>
              </w:rPr>
              <w:t>16</w:t>
            </w:r>
          </w:p>
        </w:tc>
        <w:tc>
          <w:tcPr>
            <w:tcW w:w="4488" w:type="dxa"/>
            <w:vAlign w:val="center"/>
          </w:tcPr>
          <w:p w:rsidR="00DF5289" w:rsidRDefault="00D7460E">
            <w:pPr>
              <w:rPr>
                <w:rFonts w:ascii="宋体" w:eastAsia="宋体" w:hAnsi="宋体"/>
                <w:szCs w:val="21"/>
              </w:rPr>
            </w:pPr>
            <w:r>
              <w:rPr>
                <w:rFonts w:ascii="宋体" w:eastAsia="宋体" w:hAnsi="宋体" w:hint="eastAsia"/>
                <w:szCs w:val="21"/>
              </w:rPr>
              <w:t>绩效管理的发展趋势</w:t>
            </w:r>
          </w:p>
        </w:tc>
        <w:tc>
          <w:tcPr>
            <w:tcW w:w="1381" w:type="dxa"/>
            <w:vAlign w:val="center"/>
          </w:tcPr>
          <w:p w:rsidR="00DF5289" w:rsidRDefault="00F24ACD">
            <w:pPr>
              <w:jc w:val="center"/>
              <w:rPr>
                <w:rFonts w:ascii="宋体" w:eastAsia="宋体" w:hAnsi="宋体" w:cs="Times New Roman"/>
                <w:szCs w:val="21"/>
              </w:rPr>
            </w:pPr>
            <w:r>
              <w:rPr>
                <w:rFonts w:ascii="宋体" w:eastAsia="宋体" w:hAnsi="宋体" w:cs="Times New Roman" w:hint="eastAsia"/>
                <w:szCs w:val="21"/>
              </w:rPr>
              <w:t>4</w:t>
            </w:r>
          </w:p>
        </w:tc>
        <w:tc>
          <w:tcPr>
            <w:tcW w:w="1115" w:type="dxa"/>
            <w:vAlign w:val="center"/>
          </w:tcPr>
          <w:p w:rsidR="00DF5289" w:rsidRDefault="00F24ACD">
            <w:pPr>
              <w:jc w:val="center"/>
              <w:rPr>
                <w:rFonts w:ascii="宋体" w:eastAsia="宋体" w:hAnsi="宋体" w:cs="Times New Roman"/>
                <w:szCs w:val="21"/>
              </w:rPr>
            </w:pPr>
            <w:r>
              <w:rPr>
                <w:rFonts w:ascii="宋体" w:eastAsia="宋体" w:hAnsi="宋体" w:hint="eastAsia"/>
                <w:szCs w:val="21"/>
              </w:rPr>
              <w:t>1</w:t>
            </w:r>
          </w:p>
        </w:tc>
      </w:tr>
    </w:tbl>
    <w:p w:rsidR="0070161C" w:rsidRDefault="0070161C" w:rsidP="005C0E8A">
      <w:pPr>
        <w:rPr>
          <w:rFonts w:ascii="黑体" w:eastAsia="黑体" w:hAnsi="黑体"/>
          <w:b/>
          <w:sz w:val="32"/>
          <w:szCs w:val="32"/>
        </w:rPr>
      </w:pPr>
    </w:p>
    <w:p w:rsidR="00DF5289" w:rsidRDefault="00F24ACD" w:rsidP="005C0E8A">
      <w:pPr>
        <w:spacing w:before="240"/>
        <w:jc w:val="center"/>
      </w:pPr>
      <w:r>
        <w:rPr>
          <w:rFonts w:ascii="黑体" w:eastAsia="黑体" w:hAnsi="黑体" w:hint="eastAsia"/>
          <w:b/>
          <w:sz w:val="32"/>
          <w:szCs w:val="32"/>
        </w:rPr>
        <w:lastRenderedPageBreak/>
        <w:t>第三部分 课程设计</w:t>
      </w:r>
    </w:p>
    <w:tbl>
      <w:tblPr>
        <w:tblStyle w:val="a8"/>
        <w:tblW w:w="8235" w:type="dxa"/>
        <w:jc w:val="center"/>
        <w:tblLayout w:type="fixed"/>
        <w:tblCellMar>
          <w:left w:w="28" w:type="dxa"/>
          <w:right w:w="28" w:type="dxa"/>
        </w:tblCellMar>
        <w:tblLook w:val="04A0" w:firstRow="1" w:lastRow="0" w:firstColumn="1" w:lastColumn="0" w:noHBand="0" w:noVBand="1"/>
      </w:tblPr>
      <w:tblGrid>
        <w:gridCol w:w="958"/>
        <w:gridCol w:w="992"/>
        <w:gridCol w:w="5670"/>
        <w:gridCol w:w="615"/>
      </w:tblGrid>
      <w:tr w:rsidR="00DF5289" w:rsidTr="00C919E1">
        <w:trPr>
          <w:trHeight w:val="268"/>
          <w:jc w:val="center"/>
        </w:trPr>
        <w:tc>
          <w:tcPr>
            <w:tcW w:w="8235" w:type="dxa"/>
            <w:gridSpan w:val="4"/>
            <w:tcBorders>
              <w:top w:val="nil"/>
              <w:left w:val="nil"/>
              <w:bottom w:val="nil"/>
              <w:right w:val="nil"/>
            </w:tcBorders>
            <w:tcMar>
              <w:top w:w="57" w:type="dxa"/>
              <w:bottom w:w="57" w:type="dxa"/>
            </w:tcMar>
            <w:vAlign w:val="center"/>
          </w:tcPr>
          <w:p w:rsidR="00DF5289" w:rsidRDefault="00F24ACD">
            <w:pPr>
              <w:pBdr>
                <w:top w:val="single" w:sz="12" w:space="1" w:color="000000" w:themeColor="text1"/>
                <w:bottom w:val="single" w:sz="12" w:space="1" w:color="000000" w:themeColor="text1"/>
              </w:pBdr>
              <w:spacing w:line="276" w:lineRule="auto"/>
              <w:rPr>
                <w:rFonts w:ascii="宋体" w:eastAsia="宋体" w:hAnsi="宋体"/>
                <w:b/>
                <w:sz w:val="24"/>
                <w:szCs w:val="24"/>
              </w:rPr>
            </w:pPr>
            <w:r>
              <w:rPr>
                <w:rFonts w:ascii="宋体" w:eastAsia="宋体" w:hAnsi="宋体" w:hint="eastAsia"/>
                <w:b/>
                <w:sz w:val="24"/>
                <w:szCs w:val="24"/>
              </w:rPr>
              <w:t>（一）授课期望</w:t>
            </w:r>
          </w:p>
        </w:tc>
      </w:tr>
      <w:tr w:rsidR="00DF5289" w:rsidTr="0029440F">
        <w:trPr>
          <w:jc w:val="center"/>
        </w:trPr>
        <w:tc>
          <w:tcPr>
            <w:tcW w:w="8235" w:type="dxa"/>
            <w:gridSpan w:val="4"/>
            <w:tcBorders>
              <w:top w:val="nil"/>
              <w:left w:val="nil"/>
              <w:bottom w:val="single" w:sz="12" w:space="0" w:color="000000" w:themeColor="text1"/>
              <w:right w:val="nil"/>
            </w:tcBorders>
          </w:tcPr>
          <w:p w:rsidR="0070161C" w:rsidRPr="00E03A7F" w:rsidRDefault="0070161C" w:rsidP="003439CC">
            <w:pPr>
              <w:spacing w:line="276" w:lineRule="auto"/>
              <w:ind w:left="480" w:hangingChars="200" w:hanging="480"/>
              <w:rPr>
                <w:rFonts w:ascii="宋体" w:eastAsia="宋体" w:hAnsi="宋体"/>
                <w:sz w:val="24"/>
                <w:szCs w:val="24"/>
              </w:rPr>
            </w:pPr>
            <w:r w:rsidRPr="00E03A7F">
              <w:rPr>
                <w:rFonts w:ascii="宋体" w:eastAsia="宋体" w:hAnsi="宋体" w:hint="eastAsia"/>
                <w:sz w:val="24"/>
                <w:szCs w:val="24"/>
              </w:rPr>
              <w:t>1. 了解和理解绩效和绩效管理的内涵、特点及作用，了解绩效考核和绩效管理的区别；</w:t>
            </w:r>
          </w:p>
          <w:p w:rsidR="003439CC" w:rsidRDefault="0070161C" w:rsidP="003439CC">
            <w:pPr>
              <w:spacing w:line="276" w:lineRule="auto"/>
              <w:rPr>
                <w:rFonts w:ascii="宋体" w:eastAsia="宋体" w:hAnsi="宋体"/>
                <w:sz w:val="24"/>
                <w:szCs w:val="24"/>
              </w:rPr>
            </w:pPr>
            <w:r w:rsidRPr="00E03A7F">
              <w:rPr>
                <w:rFonts w:ascii="宋体" w:eastAsia="宋体" w:hAnsi="宋体" w:hint="eastAsia"/>
                <w:sz w:val="24"/>
                <w:szCs w:val="24"/>
              </w:rPr>
              <w:t>2. 了解绩效管和薪酬管理在人力资源管理中的地位和作用，了解与人力资源</w:t>
            </w:r>
          </w:p>
          <w:p w:rsidR="0070161C" w:rsidRPr="00E03A7F" w:rsidRDefault="0070161C" w:rsidP="003439CC">
            <w:pPr>
              <w:spacing w:line="276" w:lineRule="auto"/>
              <w:ind w:firstLineChars="200" w:firstLine="480"/>
              <w:rPr>
                <w:rFonts w:ascii="宋体" w:eastAsia="宋体" w:hAnsi="宋体"/>
                <w:sz w:val="24"/>
                <w:szCs w:val="24"/>
              </w:rPr>
            </w:pPr>
            <w:r w:rsidRPr="00E03A7F">
              <w:rPr>
                <w:rFonts w:ascii="宋体" w:eastAsia="宋体" w:hAnsi="宋体" w:hint="eastAsia"/>
                <w:sz w:val="24"/>
                <w:szCs w:val="24"/>
              </w:rPr>
              <w:t>其他方面的关系；</w:t>
            </w:r>
          </w:p>
          <w:p w:rsidR="00DF5289" w:rsidRPr="00E03A7F" w:rsidRDefault="0070161C" w:rsidP="003439CC">
            <w:pPr>
              <w:spacing w:line="276" w:lineRule="auto"/>
              <w:rPr>
                <w:rFonts w:ascii="宋体" w:eastAsia="宋体" w:hAnsi="宋体"/>
                <w:bCs/>
                <w:sz w:val="24"/>
                <w:szCs w:val="24"/>
              </w:rPr>
            </w:pPr>
            <w:r w:rsidRPr="00E03A7F">
              <w:rPr>
                <w:rFonts w:ascii="宋体" w:eastAsia="宋体" w:hAnsi="宋体" w:hint="eastAsia"/>
                <w:sz w:val="24"/>
                <w:szCs w:val="24"/>
              </w:rPr>
              <w:t>3. 理解和掌握绩效管理的方法；</w:t>
            </w:r>
            <w:r w:rsidR="00F24ACD" w:rsidRPr="00E03A7F">
              <w:rPr>
                <w:rFonts w:ascii="宋体" w:eastAsia="宋体" w:hAnsi="宋体"/>
                <w:bCs/>
                <w:sz w:val="24"/>
                <w:szCs w:val="24"/>
              </w:rPr>
              <w:t xml:space="preserve"> </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hint="eastAsia"/>
                <w:bCs/>
                <w:sz w:val="24"/>
                <w:szCs w:val="24"/>
              </w:rPr>
              <w:t>4. 了解和理解绩效管理的计划制定与实施；</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hint="eastAsia"/>
                <w:bCs/>
                <w:sz w:val="24"/>
                <w:szCs w:val="24"/>
              </w:rPr>
              <w:t>5. 掌握绩效管理实施和管理的原则、方式、过程，了解绩效管理的效果；</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hint="eastAsia"/>
                <w:bCs/>
                <w:sz w:val="24"/>
                <w:szCs w:val="24"/>
              </w:rPr>
              <w:t>6. 掌握绩效考核的方法；</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hint="eastAsia"/>
                <w:bCs/>
                <w:sz w:val="24"/>
                <w:szCs w:val="24"/>
              </w:rPr>
              <w:t>7. 了解和理解薪酬的构成、薪酬管理的目标和内容；</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hint="eastAsia"/>
                <w:bCs/>
                <w:sz w:val="24"/>
                <w:szCs w:val="24"/>
              </w:rPr>
              <w:t>8. 了解薪酬管理的原则；</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hint="eastAsia"/>
                <w:bCs/>
                <w:sz w:val="24"/>
                <w:szCs w:val="24"/>
              </w:rPr>
              <w:t>9. 理解和掌握岗位分析和岗位评价的内容和方法；</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hint="eastAsia"/>
                <w:bCs/>
                <w:sz w:val="24"/>
                <w:szCs w:val="24"/>
              </w:rPr>
              <w:t>10. 了解薪酬体系的构成，理解和掌握薪酬体系的设计原则和方法</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cs="Cambria Math" w:hint="eastAsia"/>
                <w:bCs/>
                <w:sz w:val="24"/>
                <w:szCs w:val="24"/>
              </w:rPr>
              <w:t xml:space="preserve">11. </w:t>
            </w:r>
            <w:r w:rsidRPr="00E03A7F">
              <w:rPr>
                <w:rFonts w:ascii="宋体" w:eastAsia="宋体" w:hAnsi="宋体" w:hint="eastAsia"/>
                <w:bCs/>
                <w:sz w:val="24"/>
                <w:szCs w:val="24"/>
              </w:rPr>
              <w:t>了解薪酬支付和统计的方法，掌握薪酬预算与控制的原则和方法；</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hint="eastAsia"/>
                <w:bCs/>
                <w:sz w:val="24"/>
                <w:szCs w:val="24"/>
              </w:rPr>
              <w:t>12. 了解政府薪酬管理；</w:t>
            </w:r>
          </w:p>
          <w:p w:rsidR="00E03A7F" w:rsidRPr="00E03A7F" w:rsidRDefault="00E03A7F" w:rsidP="003439CC">
            <w:pPr>
              <w:spacing w:line="276" w:lineRule="auto"/>
              <w:rPr>
                <w:rFonts w:ascii="宋体" w:eastAsia="宋体" w:hAnsi="宋体"/>
                <w:bCs/>
                <w:sz w:val="24"/>
                <w:szCs w:val="24"/>
              </w:rPr>
            </w:pPr>
            <w:r w:rsidRPr="00E03A7F">
              <w:rPr>
                <w:rFonts w:ascii="宋体" w:eastAsia="宋体" w:hAnsi="宋体" w:cs="Cambria Math" w:hint="eastAsia"/>
                <w:bCs/>
                <w:sz w:val="24"/>
                <w:szCs w:val="24"/>
              </w:rPr>
              <w:t xml:space="preserve">13. </w:t>
            </w:r>
            <w:r w:rsidRPr="00E03A7F">
              <w:rPr>
                <w:rFonts w:ascii="宋体" w:eastAsia="宋体" w:hAnsi="宋体" w:hint="eastAsia"/>
                <w:bCs/>
                <w:sz w:val="24"/>
                <w:szCs w:val="24"/>
              </w:rPr>
              <w:t>了解绩效管理的未来发展趋势</w:t>
            </w:r>
          </w:p>
        </w:tc>
      </w:tr>
      <w:tr w:rsidR="00DF5289" w:rsidTr="00C919E1">
        <w:trPr>
          <w:trHeight w:val="401"/>
          <w:jc w:val="center"/>
        </w:trPr>
        <w:tc>
          <w:tcPr>
            <w:tcW w:w="8235" w:type="dxa"/>
            <w:gridSpan w:val="4"/>
            <w:tcBorders>
              <w:top w:val="single" w:sz="12" w:space="0" w:color="000000" w:themeColor="text1"/>
              <w:left w:val="nil"/>
              <w:bottom w:val="single" w:sz="12" w:space="0" w:color="000000" w:themeColor="text1"/>
              <w:right w:val="nil"/>
            </w:tcBorders>
            <w:tcMar>
              <w:top w:w="57" w:type="dxa"/>
              <w:bottom w:w="57" w:type="dxa"/>
            </w:tcMar>
            <w:vAlign w:val="center"/>
          </w:tcPr>
          <w:p w:rsidR="00DF5289" w:rsidRDefault="00F24ACD">
            <w:pPr>
              <w:spacing w:line="276" w:lineRule="auto"/>
              <w:rPr>
                <w:rFonts w:ascii="宋体" w:eastAsia="宋体" w:hAnsi="宋体"/>
                <w:b/>
                <w:bCs/>
                <w:sz w:val="24"/>
                <w:szCs w:val="24"/>
              </w:rPr>
            </w:pPr>
            <w:r>
              <w:rPr>
                <w:rFonts w:ascii="宋体" w:eastAsia="宋体" w:hAnsi="宋体" w:hint="eastAsia"/>
                <w:b/>
                <w:bCs/>
                <w:sz w:val="24"/>
                <w:szCs w:val="24"/>
              </w:rPr>
              <w:t>（二）学习内容</w:t>
            </w:r>
          </w:p>
        </w:tc>
      </w:tr>
      <w:tr w:rsidR="00DF5289" w:rsidTr="0029440F">
        <w:trPr>
          <w:jc w:val="center"/>
        </w:trPr>
        <w:tc>
          <w:tcPr>
            <w:tcW w:w="958" w:type="dxa"/>
            <w:tcBorders>
              <w:top w:val="single" w:sz="12" w:space="0" w:color="000000" w:themeColor="text1"/>
              <w:left w:val="single" w:sz="12" w:space="0" w:color="000000" w:themeColor="text1"/>
              <w:bottom w:val="dashSmallGap" w:sz="4" w:space="0" w:color="auto"/>
              <w:right w:val="dashSmallGap" w:sz="4" w:space="0" w:color="auto"/>
            </w:tcBorders>
            <w:tcMar>
              <w:left w:w="28" w:type="dxa"/>
              <w:right w:w="28" w:type="dxa"/>
            </w:tcMar>
            <w:vAlign w:val="center"/>
          </w:tcPr>
          <w:p w:rsidR="00DF5289" w:rsidRPr="00C919E1" w:rsidRDefault="00F24ACD" w:rsidP="00C919E1">
            <w:pPr>
              <w:jc w:val="center"/>
              <w:rPr>
                <w:rFonts w:asciiTheme="minorEastAsia" w:hAnsiTheme="minorEastAsia"/>
                <w:b/>
                <w:bCs/>
                <w:sz w:val="24"/>
                <w:szCs w:val="21"/>
              </w:rPr>
            </w:pPr>
            <w:r w:rsidRPr="00C919E1">
              <w:rPr>
                <w:rFonts w:asciiTheme="minorEastAsia" w:hAnsiTheme="minorEastAsia" w:hint="eastAsia"/>
                <w:b/>
                <w:bCs/>
                <w:sz w:val="24"/>
                <w:szCs w:val="21"/>
              </w:rPr>
              <w:t>模块</w:t>
            </w:r>
          </w:p>
        </w:tc>
        <w:tc>
          <w:tcPr>
            <w:tcW w:w="992" w:type="dxa"/>
            <w:tcBorders>
              <w:top w:val="single" w:sz="12" w:space="0" w:color="000000" w:themeColor="text1"/>
              <w:left w:val="single" w:sz="12" w:space="0" w:color="000000" w:themeColor="text1"/>
              <w:bottom w:val="dashSmallGap" w:sz="4" w:space="0" w:color="auto"/>
              <w:right w:val="dashSmallGap" w:sz="4" w:space="0" w:color="auto"/>
            </w:tcBorders>
            <w:tcMar>
              <w:left w:w="28" w:type="dxa"/>
              <w:right w:w="28" w:type="dxa"/>
            </w:tcMar>
            <w:vAlign w:val="center"/>
          </w:tcPr>
          <w:p w:rsidR="00C919E1" w:rsidRDefault="00F24ACD" w:rsidP="00C919E1">
            <w:pPr>
              <w:jc w:val="center"/>
              <w:rPr>
                <w:rFonts w:asciiTheme="minorEastAsia" w:hAnsiTheme="minorEastAsia"/>
                <w:b/>
                <w:bCs/>
                <w:sz w:val="24"/>
                <w:szCs w:val="21"/>
              </w:rPr>
            </w:pPr>
            <w:r w:rsidRPr="00C919E1">
              <w:rPr>
                <w:rFonts w:asciiTheme="minorEastAsia" w:hAnsiTheme="minorEastAsia" w:hint="eastAsia"/>
                <w:b/>
                <w:bCs/>
                <w:sz w:val="24"/>
                <w:szCs w:val="21"/>
              </w:rPr>
              <w:t>学习</w:t>
            </w:r>
          </w:p>
          <w:p w:rsidR="00DF5289" w:rsidRPr="00C919E1" w:rsidRDefault="00F24ACD" w:rsidP="00C919E1">
            <w:pPr>
              <w:jc w:val="center"/>
              <w:rPr>
                <w:rFonts w:asciiTheme="minorEastAsia" w:hAnsiTheme="minorEastAsia"/>
                <w:b/>
                <w:bCs/>
                <w:sz w:val="24"/>
                <w:szCs w:val="21"/>
              </w:rPr>
            </w:pPr>
            <w:r w:rsidRPr="00C919E1">
              <w:rPr>
                <w:rFonts w:asciiTheme="minorEastAsia" w:hAnsiTheme="minorEastAsia" w:hint="eastAsia"/>
                <w:b/>
                <w:bCs/>
                <w:sz w:val="24"/>
                <w:szCs w:val="21"/>
              </w:rPr>
              <w:t>章节</w:t>
            </w:r>
          </w:p>
        </w:tc>
        <w:tc>
          <w:tcPr>
            <w:tcW w:w="5670" w:type="dxa"/>
            <w:tcBorders>
              <w:top w:val="single" w:sz="12" w:space="0" w:color="000000" w:themeColor="text1"/>
              <w:left w:val="dashSmallGap" w:sz="4" w:space="0" w:color="auto"/>
              <w:bottom w:val="dashSmallGap" w:sz="4" w:space="0" w:color="auto"/>
              <w:right w:val="dashSmallGap" w:sz="4" w:space="0" w:color="auto"/>
            </w:tcBorders>
            <w:tcMar>
              <w:left w:w="28" w:type="dxa"/>
              <w:right w:w="28" w:type="dxa"/>
            </w:tcMar>
            <w:vAlign w:val="center"/>
          </w:tcPr>
          <w:p w:rsidR="00DF5289" w:rsidRPr="00C919E1" w:rsidRDefault="00F24ACD" w:rsidP="00C919E1">
            <w:pPr>
              <w:jc w:val="center"/>
              <w:rPr>
                <w:rFonts w:asciiTheme="minorEastAsia" w:hAnsiTheme="minorEastAsia"/>
                <w:b/>
                <w:bCs/>
                <w:sz w:val="24"/>
                <w:szCs w:val="21"/>
              </w:rPr>
            </w:pPr>
            <w:r w:rsidRPr="00C919E1">
              <w:rPr>
                <w:rFonts w:asciiTheme="minorEastAsia" w:hAnsiTheme="minorEastAsia" w:hint="eastAsia"/>
                <w:b/>
                <w:bCs/>
                <w:sz w:val="24"/>
                <w:szCs w:val="21"/>
              </w:rPr>
              <w:t>学习目标</w:t>
            </w:r>
          </w:p>
        </w:tc>
        <w:tc>
          <w:tcPr>
            <w:tcW w:w="615" w:type="dxa"/>
            <w:tcBorders>
              <w:top w:val="single" w:sz="12" w:space="0" w:color="000000" w:themeColor="text1"/>
              <w:left w:val="dashSmallGap" w:sz="4" w:space="0" w:color="auto"/>
              <w:bottom w:val="dashSmallGap" w:sz="4" w:space="0" w:color="auto"/>
              <w:right w:val="single" w:sz="12" w:space="0" w:color="000000" w:themeColor="text1"/>
            </w:tcBorders>
            <w:tcMar>
              <w:left w:w="28" w:type="dxa"/>
              <w:right w:w="28" w:type="dxa"/>
            </w:tcMar>
            <w:vAlign w:val="center"/>
          </w:tcPr>
          <w:p w:rsidR="00DF5289" w:rsidRPr="00C919E1" w:rsidRDefault="00F24ACD" w:rsidP="00C919E1">
            <w:pPr>
              <w:jc w:val="center"/>
              <w:rPr>
                <w:rFonts w:asciiTheme="minorEastAsia" w:hAnsiTheme="minorEastAsia"/>
                <w:b/>
                <w:bCs/>
                <w:sz w:val="24"/>
                <w:szCs w:val="21"/>
              </w:rPr>
            </w:pPr>
            <w:r w:rsidRPr="00C919E1">
              <w:rPr>
                <w:rFonts w:asciiTheme="minorEastAsia" w:hAnsiTheme="minorEastAsia" w:hint="eastAsia"/>
                <w:b/>
                <w:bCs/>
                <w:sz w:val="24"/>
                <w:szCs w:val="21"/>
              </w:rPr>
              <w:t>课程学时</w:t>
            </w:r>
          </w:p>
        </w:tc>
      </w:tr>
      <w:tr w:rsidR="00DF5289" w:rsidTr="0029440F">
        <w:trPr>
          <w:trHeight w:val="668"/>
          <w:jc w:val="center"/>
        </w:trPr>
        <w:tc>
          <w:tcPr>
            <w:tcW w:w="958" w:type="dxa"/>
            <w:vMerge w:val="restart"/>
            <w:tcBorders>
              <w:top w:val="dashSmallGap" w:sz="4" w:space="0" w:color="auto"/>
              <w:left w:val="single" w:sz="12" w:space="0" w:color="000000" w:themeColor="text1"/>
              <w:right w:val="dashSmallGap" w:sz="4" w:space="0" w:color="auto"/>
            </w:tcBorders>
            <w:tcMar>
              <w:left w:w="28" w:type="dxa"/>
              <w:right w:w="28" w:type="dxa"/>
            </w:tcMar>
            <w:vAlign w:val="center"/>
          </w:tcPr>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第一</w:t>
            </w:r>
          </w:p>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模块</w:t>
            </w:r>
          </w:p>
          <w:p w:rsidR="00DF5289" w:rsidRPr="00C919E1" w:rsidRDefault="0070161C" w:rsidP="00C919E1">
            <w:pPr>
              <w:jc w:val="center"/>
              <w:rPr>
                <w:rFonts w:asciiTheme="minorEastAsia" w:hAnsiTheme="minorEastAsia"/>
                <w:bCs/>
                <w:szCs w:val="21"/>
              </w:rPr>
            </w:pPr>
            <w:r w:rsidRPr="00C919E1">
              <w:rPr>
                <w:rFonts w:asciiTheme="minorEastAsia" w:hAnsiTheme="minorEastAsia" w:hint="eastAsia"/>
                <w:bCs/>
                <w:szCs w:val="21"/>
              </w:rPr>
              <w:t>绩效管理</w:t>
            </w:r>
          </w:p>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总论</w:t>
            </w: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第一章</w:t>
            </w:r>
          </w:p>
          <w:p w:rsidR="0070161C" w:rsidRPr="00C919E1" w:rsidRDefault="0070161C" w:rsidP="00C919E1">
            <w:pPr>
              <w:jc w:val="center"/>
              <w:rPr>
                <w:rFonts w:asciiTheme="minorEastAsia" w:hAnsiTheme="minorEastAsia"/>
                <w:bCs/>
                <w:szCs w:val="21"/>
              </w:rPr>
            </w:pPr>
            <w:r w:rsidRPr="00C919E1">
              <w:rPr>
                <w:rFonts w:asciiTheme="minorEastAsia" w:hAnsiTheme="minorEastAsia" w:hint="eastAsia"/>
                <w:bCs/>
                <w:szCs w:val="21"/>
              </w:rPr>
              <w:t>绩效管理</w:t>
            </w:r>
          </w:p>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概述</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DF5289" w:rsidRPr="00C919E1" w:rsidRDefault="00A175D3" w:rsidP="00C919E1">
            <w:pPr>
              <w:rPr>
                <w:rFonts w:asciiTheme="minorEastAsia" w:hAnsiTheme="minorEastAsia" w:cs="Arial Unicode MS"/>
                <w:b/>
                <w:bCs/>
                <w:szCs w:val="21"/>
              </w:rPr>
            </w:pPr>
            <w:r w:rsidRPr="00C919E1">
              <w:rPr>
                <w:rFonts w:asciiTheme="minorEastAsia" w:hAnsiTheme="minorEastAsia" w:cs="Arial Unicode MS" w:hint="eastAsia"/>
                <w:b/>
                <w:bCs/>
                <w:szCs w:val="21"/>
              </w:rPr>
              <w:t>绩效与绩效考核的概念及特点</w:t>
            </w:r>
          </w:p>
          <w:p w:rsidR="00DF5289" w:rsidRPr="00C919E1" w:rsidRDefault="00A175D3" w:rsidP="00C919E1">
            <w:pPr>
              <w:rPr>
                <w:rFonts w:asciiTheme="minorEastAsia" w:hAnsiTheme="minorEastAsia" w:cs="Arial Unicode MS"/>
                <w:b/>
                <w:bCs/>
                <w:szCs w:val="21"/>
              </w:rPr>
            </w:pPr>
            <w:r w:rsidRPr="00C919E1">
              <w:rPr>
                <w:rFonts w:asciiTheme="minorEastAsia" w:hAnsiTheme="minorEastAsia" w:cs="Arial Unicode MS" w:hint="eastAsia"/>
                <w:b/>
                <w:bCs/>
                <w:szCs w:val="21"/>
              </w:rPr>
              <w:t>绩效管理的相关理论</w:t>
            </w:r>
          </w:p>
          <w:p w:rsidR="00DF5289" w:rsidRPr="00C919E1" w:rsidRDefault="00A175D3" w:rsidP="00C919E1">
            <w:pPr>
              <w:rPr>
                <w:rFonts w:asciiTheme="minorEastAsia" w:hAnsiTheme="minorEastAsia" w:cs="Arial Unicode MS"/>
                <w:bCs/>
                <w:szCs w:val="21"/>
              </w:rPr>
            </w:pPr>
            <w:r w:rsidRPr="00C919E1">
              <w:rPr>
                <w:rFonts w:asciiTheme="minorEastAsia" w:hAnsiTheme="minorEastAsia" w:cs="Arial Unicode MS" w:hint="eastAsia"/>
                <w:b/>
                <w:bCs/>
                <w:szCs w:val="21"/>
              </w:rPr>
              <w:t>绩效管理与人力资源管理间的关系</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4</w:t>
            </w:r>
          </w:p>
        </w:tc>
      </w:tr>
      <w:tr w:rsidR="00DF5289" w:rsidTr="0029440F">
        <w:trPr>
          <w:trHeight w:val="1138"/>
          <w:jc w:val="center"/>
        </w:trPr>
        <w:tc>
          <w:tcPr>
            <w:tcW w:w="958" w:type="dxa"/>
            <w:vMerge/>
            <w:tcBorders>
              <w:left w:val="single" w:sz="12" w:space="0" w:color="000000" w:themeColor="text1"/>
              <w:right w:val="dashSmallGap" w:sz="4" w:space="0" w:color="auto"/>
            </w:tcBorders>
            <w:tcMar>
              <w:left w:w="28" w:type="dxa"/>
              <w:right w:w="28" w:type="dxa"/>
            </w:tcMar>
            <w:vAlign w:val="center"/>
          </w:tcPr>
          <w:p w:rsidR="00DF5289" w:rsidRPr="00C919E1" w:rsidRDefault="00DF5289"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第二章</w:t>
            </w:r>
          </w:p>
          <w:p w:rsidR="0070161C" w:rsidRPr="00C919E1" w:rsidRDefault="0070161C" w:rsidP="00C919E1">
            <w:pPr>
              <w:jc w:val="center"/>
              <w:rPr>
                <w:rFonts w:asciiTheme="minorEastAsia" w:hAnsiTheme="minorEastAsia"/>
                <w:bCs/>
                <w:szCs w:val="21"/>
              </w:rPr>
            </w:pPr>
            <w:r w:rsidRPr="00C919E1">
              <w:rPr>
                <w:rFonts w:asciiTheme="minorEastAsia" w:hAnsiTheme="minorEastAsia" w:hint="eastAsia"/>
                <w:bCs/>
                <w:szCs w:val="21"/>
              </w:rPr>
              <w:t>绩效管理</w:t>
            </w:r>
          </w:p>
          <w:p w:rsidR="00DF5289" w:rsidRPr="00C919E1" w:rsidRDefault="0070161C" w:rsidP="00C919E1">
            <w:pPr>
              <w:jc w:val="center"/>
              <w:rPr>
                <w:rFonts w:asciiTheme="minorEastAsia" w:hAnsiTheme="minorEastAsia"/>
                <w:bCs/>
                <w:szCs w:val="21"/>
              </w:rPr>
            </w:pPr>
            <w:r w:rsidRPr="00C919E1">
              <w:rPr>
                <w:rFonts w:asciiTheme="minorEastAsia" w:hAnsiTheme="minorEastAsia" w:hint="eastAsia"/>
                <w:bCs/>
                <w:szCs w:val="21"/>
              </w:rPr>
              <w:t>办法</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DF5289" w:rsidRPr="00C919E1" w:rsidRDefault="00A175D3"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目标管理</w:t>
            </w:r>
            <w:r w:rsidR="00490D07" w:rsidRPr="00C919E1">
              <w:rPr>
                <w:rFonts w:asciiTheme="minorEastAsia" w:hAnsiTheme="minorEastAsia" w:cs="Arial Unicode MS" w:hint="eastAsia"/>
                <w:b/>
                <w:bCs/>
                <w:szCs w:val="21"/>
              </w:rPr>
              <w:t>：</w:t>
            </w:r>
            <w:r w:rsidR="00490D07" w:rsidRPr="00C919E1">
              <w:rPr>
                <w:rFonts w:asciiTheme="minorEastAsia" w:hAnsiTheme="minorEastAsia" w:cs="Arial Unicode MS" w:hint="eastAsia"/>
                <w:bCs/>
                <w:szCs w:val="21"/>
              </w:rPr>
              <w:t>内涵、实施及注意问题</w:t>
            </w:r>
          </w:p>
          <w:p w:rsidR="00A175D3" w:rsidRPr="00C919E1" w:rsidRDefault="00A175D3"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平衡记分卡</w:t>
            </w:r>
            <w:r w:rsidR="00490D07" w:rsidRPr="00C919E1">
              <w:rPr>
                <w:rFonts w:asciiTheme="minorEastAsia" w:hAnsiTheme="minorEastAsia" w:cs="Arial Unicode MS" w:hint="eastAsia"/>
                <w:b/>
                <w:bCs/>
                <w:szCs w:val="21"/>
              </w:rPr>
              <w:t>：</w:t>
            </w:r>
            <w:r w:rsidR="00490D07" w:rsidRPr="00C919E1">
              <w:rPr>
                <w:rFonts w:asciiTheme="minorEastAsia" w:hAnsiTheme="minorEastAsia" w:cs="Arial Unicode MS" w:hint="eastAsia"/>
                <w:bCs/>
                <w:szCs w:val="21"/>
              </w:rPr>
              <w:t>内涵、实施及注意问题</w:t>
            </w:r>
          </w:p>
          <w:p w:rsidR="00A175D3" w:rsidRPr="00C919E1" w:rsidRDefault="00A175D3"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关键绩效指标</w:t>
            </w:r>
            <w:r w:rsidR="00490D07" w:rsidRPr="00C919E1">
              <w:rPr>
                <w:rFonts w:asciiTheme="minorEastAsia" w:hAnsiTheme="minorEastAsia" w:cs="Arial Unicode MS" w:hint="eastAsia"/>
                <w:b/>
                <w:bCs/>
                <w:szCs w:val="21"/>
              </w:rPr>
              <w:t>：</w:t>
            </w:r>
            <w:r w:rsidR="00490D07" w:rsidRPr="00C919E1">
              <w:rPr>
                <w:rFonts w:asciiTheme="minorEastAsia" w:hAnsiTheme="minorEastAsia" w:cs="Arial Unicode MS" w:hint="eastAsia"/>
                <w:bCs/>
                <w:szCs w:val="21"/>
              </w:rPr>
              <w:t>内涵、实施及注意问题</w:t>
            </w:r>
          </w:p>
          <w:p w:rsidR="00A175D3" w:rsidRPr="00C919E1" w:rsidRDefault="00490D07"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标杆管理：</w:t>
            </w:r>
            <w:r w:rsidR="00A175D3" w:rsidRPr="00C919E1">
              <w:rPr>
                <w:rFonts w:asciiTheme="minorEastAsia" w:hAnsiTheme="minorEastAsia" w:cs="Arial Unicode MS" w:hint="eastAsia"/>
                <w:bCs/>
                <w:szCs w:val="21"/>
              </w:rPr>
              <w:t>内涵</w:t>
            </w:r>
            <w:r w:rsidRPr="00C919E1">
              <w:rPr>
                <w:rFonts w:asciiTheme="minorEastAsia" w:hAnsiTheme="minorEastAsia" w:cs="Arial Unicode MS" w:hint="eastAsia"/>
                <w:bCs/>
                <w:szCs w:val="21"/>
              </w:rPr>
              <w:t>、</w:t>
            </w:r>
            <w:r w:rsidR="00A175D3" w:rsidRPr="00C919E1">
              <w:rPr>
                <w:rFonts w:asciiTheme="minorEastAsia" w:hAnsiTheme="minorEastAsia" w:cs="Arial Unicode MS" w:hint="eastAsia"/>
                <w:bCs/>
                <w:szCs w:val="21"/>
              </w:rPr>
              <w:t>实施</w:t>
            </w:r>
            <w:r w:rsidRPr="00C919E1">
              <w:rPr>
                <w:rFonts w:asciiTheme="minorEastAsia" w:hAnsiTheme="minorEastAsia" w:cs="Arial Unicode MS" w:hint="eastAsia"/>
                <w:bCs/>
                <w:szCs w:val="21"/>
              </w:rPr>
              <w:t>及注意问题</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4</w:t>
            </w:r>
          </w:p>
        </w:tc>
      </w:tr>
      <w:tr w:rsidR="004901A1" w:rsidTr="0029440F">
        <w:trPr>
          <w:jc w:val="center"/>
        </w:trPr>
        <w:tc>
          <w:tcPr>
            <w:tcW w:w="958" w:type="dxa"/>
            <w:vMerge w:val="restart"/>
            <w:tcBorders>
              <w:top w:val="dashSmallGap" w:sz="4" w:space="0" w:color="auto"/>
              <w:left w:val="single" w:sz="12" w:space="0" w:color="000000" w:themeColor="text1"/>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第二</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模块</w:t>
            </w:r>
          </w:p>
          <w:p w:rsidR="004901A1" w:rsidRPr="00C919E1" w:rsidRDefault="004901A1" w:rsidP="00C919E1">
            <w:pPr>
              <w:jc w:val="center"/>
              <w:rPr>
                <w:rFonts w:asciiTheme="minorEastAsia" w:hAnsiTheme="minorEastAsia"/>
                <w:bCs/>
                <w:szCs w:val="21"/>
              </w:rPr>
            </w:pP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绩效管理实施</w:t>
            </w: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第三章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绩效计划</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4901A1" w:rsidRPr="00C919E1" w:rsidRDefault="00A175D3" w:rsidP="00C919E1">
            <w:pPr>
              <w:rPr>
                <w:rFonts w:asciiTheme="minorEastAsia" w:hAnsiTheme="minorEastAsia" w:cs="Arial Unicode MS"/>
                <w:b/>
                <w:bCs/>
                <w:szCs w:val="21"/>
              </w:rPr>
            </w:pPr>
            <w:r w:rsidRPr="00C919E1">
              <w:rPr>
                <w:rFonts w:asciiTheme="minorEastAsia" w:hAnsiTheme="minorEastAsia" w:cs="Arial Unicode MS" w:hint="eastAsia"/>
                <w:b/>
                <w:bCs/>
                <w:szCs w:val="21"/>
              </w:rPr>
              <w:t>绩效计划：</w:t>
            </w:r>
            <w:r w:rsidRPr="00C919E1">
              <w:rPr>
                <w:rFonts w:asciiTheme="minorEastAsia" w:hAnsiTheme="minorEastAsia" w:cs="Arial Unicode MS" w:hint="eastAsia"/>
                <w:bCs/>
                <w:szCs w:val="21"/>
              </w:rPr>
              <w:t>概念、特点、内容、构成要素及作用</w:t>
            </w:r>
          </w:p>
          <w:p w:rsidR="004901A1" w:rsidRPr="00C919E1" w:rsidRDefault="00A175D3" w:rsidP="00C919E1">
            <w:pPr>
              <w:rPr>
                <w:rFonts w:asciiTheme="minorEastAsia" w:hAnsiTheme="minorEastAsia" w:cs="Arial Unicode MS"/>
                <w:b/>
                <w:bCs/>
                <w:szCs w:val="21"/>
              </w:rPr>
            </w:pPr>
            <w:r w:rsidRPr="00C919E1">
              <w:rPr>
                <w:rFonts w:asciiTheme="minorEastAsia" w:hAnsiTheme="minorEastAsia" w:cs="Arial Unicode MS" w:hint="eastAsia"/>
                <w:b/>
                <w:bCs/>
                <w:szCs w:val="21"/>
              </w:rPr>
              <w:t>绩效计划的制定：</w:t>
            </w:r>
            <w:r w:rsidRPr="00C919E1">
              <w:rPr>
                <w:rFonts w:asciiTheme="minorEastAsia" w:hAnsiTheme="minorEastAsia" w:cs="Arial Unicode MS" w:hint="eastAsia"/>
                <w:bCs/>
                <w:szCs w:val="21"/>
              </w:rPr>
              <w:t>制定原则和步骤</w:t>
            </w:r>
          </w:p>
          <w:p w:rsidR="004901A1" w:rsidRPr="00C919E1" w:rsidRDefault="00A175D3"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绩效目标确定：</w:t>
            </w:r>
            <w:r w:rsidRPr="00C919E1">
              <w:rPr>
                <w:rFonts w:asciiTheme="minorEastAsia" w:hAnsiTheme="minorEastAsia" w:cs="Arial Unicode MS" w:hint="eastAsia"/>
                <w:bCs/>
                <w:szCs w:val="21"/>
              </w:rPr>
              <w:t>来源、类别、内容、原则、关键点及注意问题</w:t>
            </w:r>
          </w:p>
          <w:p w:rsidR="00A175D3" w:rsidRPr="00C919E1" w:rsidRDefault="00A175D3"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绩效评价指标体系的构建：</w:t>
            </w:r>
            <w:r w:rsidRPr="00C919E1">
              <w:rPr>
                <w:rFonts w:asciiTheme="minorEastAsia" w:hAnsiTheme="minorEastAsia" w:cs="Arial Unicode MS" w:hint="eastAsia"/>
                <w:bCs/>
                <w:szCs w:val="21"/>
              </w:rPr>
              <w:t>概述及构建</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4</w:t>
            </w:r>
          </w:p>
        </w:tc>
      </w:tr>
      <w:tr w:rsidR="004901A1" w:rsidTr="0029440F">
        <w:trPr>
          <w:trHeight w:val="711"/>
          <w:jc w:val="center"/>
        </w:trPr>
        <w:tc>
          <w:tcPr>
            <w:tcW w:w="958" w:type="dxa"/>
            <w:vMerge/>
            <w:tcBorders>
              <w:left w:val="single" w:sz="12" w:space="0" w:color="000000" w:themeColor="text1"/>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第四章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绩效实施</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与管理</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4901A1" w:rsidRPr="00C919E1" w:rsidRDefault="00A175D3" w:rsidP="00C919E1">
            <w:pPr>
              <w:rPr>
                <w:rFonts w:asciiTheme="minorEastAsia" w:hAnsiTheme="minorEastAsia" w:cs="Arial Unicode MS"/>
                <w:bCs/>
                <w:szCs w:val="21"/>
              </w:rPr>
            </w:pPr>
            <w:r w:rsidRPr="00C919E1">
              <w:rPr>
                <w:rFonts w:asciiTheme="minorEastAsia" w:hAnsiTheme="minorEastAsia" w:cs="Arial Unicode MS" w:hint="eastAsia"/>
                <w:b/>
                <w:bCs/>
                <w:szCs w:val="21"/>
              </w:rPr>
              <w:t>绩效沟通：</w:t>
            </w:r>
            <w:r w:rsidRPr="00C919E1">
              <w:rPr>
                <w:rFonts w:asciiTheme="minorEastAsia" w:hAnsiTheme="minorEastAsia" w:cs="Arial Unicode MS" w:hint="eastAsia"/>
                <w:bCs/>
                <w:szCs w:val="21"/>
              </w:rPr>
              <w:t>意义、原则、内容、方式、过程、影响因素、策略</w:t>
            </w:r>
          </w:p>
          <w:p w:rsidR="004901A1" w:rsidRPr="00C919E1" w:rsidRDefault="00A175D3" w:rsidP="00C919E1">
            <w:pPr>
              <w:rPr>
                <w:rFonts w:asciiTheme="minorEastAsia" w:hAnsiTheme="minorEastAsia" w:cs="Arial Unicode MS"/>
                <w:bCs/>
                <w:szCs w:val="21"/>
              </w:rPr>
            </w:pPr>
            <w:r w:rsidRPr="00C919E1">
              <w:rPr>
                <w:rFonts w:asciiTheme="minorEastAsia" w:hAnsiTheme="minorEastAsia" w:cs="Arial Unicode MS" w:hint="eastAsia"/>
                <w:b/>
                <w:bCs/>
                <w:szCs w:val="21"/>
              </w:rPr>
              <w:t>绩效信息收集：</w:t>
            </w:r>
            <w:r w:rsidRPr="00C919E1">
              <w:rPr>
                <w:rFonts w:asciiTheme="minorEastAsia" w:hAnsiTheme="minorEastAsia" w:cs="Arial Unicode MS" w:hint="eastAsia"/>
                <w:bCs/>
                <w:szCs w:val="21"/>
              </w:rPr>
              <w:t>目的、方法、内容及注意的问题</w:t>
            </w:r>
          </w:p>
          <w:p w:rsidR="004901A1" w:rsidRPr="00C919E1" w:rsidRDefault="00A175D3" w:rsidP="00C919E1">
            <w:pPr>
              <w:rPr>
                <w:rFonts w:asciiTheme="minorEastAsia" w:hAnsiTheme="minorEastAsia" w:cs="Arial Unicode MS"/>
                <w:bCs/>
                <w:szCs w:val="21"/>
              </w:rPr>
            </w:pPr>
            <w:r w:rsidRPr="00C919E1">
              <w:rPr>
                <w:rFonts w:asciiTheme="minorEastAsia" w:hAnsiTheme="minorEastAsia" w:cs="Arial Unicode MS" w:hint="eastAsia"/>
                <w:b/>
                <w:bCs/>
                <w:szCs w:val="21"/>
              </w:rPr>
              <w:t>绩效实施的效果：</w:t>
            </w:r>
            <w:r w:rsidRPr="00C919E1">
              <w:rPr>
                <w:rFonts w:asciiTheme="minorEastAsia" w:hAnsiTheme="minorEastAsia" w:cs="Arial Unicode MS" w:hint="eastAsia"/>
                <w:bCs/>
                <w:szCs w:val="21"/>
              </w:rPr>
              <w:t>实施误区、影响因素及实施途径</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4901A1" w:rsidRPr="00C919E1" w:rsidRDefault="00C919E1" w:rsidP="00C919E1">
            <w:pPr>
              <w:jc w:val="center"/>
              <w:rPr>
                <w:rFonts w:asciiTheme="minorEastAsia" w:hAnsiTheme="minorEastAsia"/>
                <w:bCs/>
                <w:szCs w:val="21"/>
              </w:rPr>
            </w:pPr>
            <w:r w:rsidRPr="00C919E1">
              <w:rPr>
                <w:rFonts w:asciiTheme="minorEastAsia" w:hAnsiTheme="minorEastAsia" w:hint="eastAsia"/>
                <w:bCs/>
                <w:szCs w:val="21"/>
              </w:rPr>
              <w:t>4</w:t>
            </w:r>
          </w:p>
        </w:tc>
      </w:tr>
      <w:tr w:rsidR="004901A1" w:rsidTr="0029440F">
        <w:trPr>
          <w:trHeight w:val="674"/>
          <w:jc w:val="center"/>
        </w:trPr>
        <w:tc>
          <w:tcPr>
            <w:tcW w:w="958" w:type="dxa"/>
            <w:vMerge/>
            <w:tcBorders>
              <w:left w:val="single" w:sz="12" w:space="0" w:color="000000" w:themeColor="text1"/>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第五章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绩效考核</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4901A1" w:rsidRPr="00C919E1" w:rsidRDefault="00A175D3"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绩效考核的问题及原因</w:t>
            </w:r>
          </w:p>
          <w:p w:rsidR="00A175D3" w:rsidRPr="00C919E1" w:rsidRDefault="00A175D3"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考核者的选择和培训</w:t>
            </w:r>
          </w:p>
          <w:p w:rsidR="00A175D3" w:rsidRPr="00C919E1" w:rsidRDefault="00A175D3"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绩效考核的内容和程序</w:t>
            </w:r>
          </w:p>
          <w:p w:rsidR="00A175D3" w:rsidRPr="00C919E1" w:rsidRDefault="00A175D3"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b/>
                <w:bCs/>
                <w:szCs w:val="21"/>
              </w:rPr>
              <w:t>绩效考核方法</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4</w:t>
            </w:r>
          </w:p>
        </w:tc>
      </w:tr>
      <w:tr w:rsidR="004901A1" w:rsidTr="0029440F">
        <w:trPr>
          <w:trHeight w:val="674"/>
          <w:jc w:val="center"/>
        </w:trPr>
        <w:tc>
          <w:tcPr>
            <w:tcW w:w="958" w:type="dxa"/>
            <w:vMerge/>
            <w:tcBorders>
              <w:left w:val="single" w:sz="12" w:space="0" w:color="000000" w:themeColor="text1"/>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第六章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绩效反馈</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lastRenderedPageBreak/>
              <w:t>与面谈</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4901A1" w:rsidRPr="00C919E1" w:rsidRDefault="00A175D3"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lastRenderedPageBreak/>
              <w:t>绩效反馈：</w:t>
            </w:r>
            <w:r w:rsidRPr="00C919E1">
              <w:rPr>
                <w:rFonts w:asciiTheme="minorEastAsia" w:hAnsiTheme="minorEastAsia" w:cs="Arial Unicode MS" w:hint="eastAsia"/>
                <w:bCs/>
                <w:szCs w:val="21"/>
              </w:rPr>
              <w:t>概念、内容、类型、原则及重要性</w:t>
            </w:r>
          </w:p>
          <w:p w:rsidR="00A175D3" w:rsidRPr="00C919E1" w:rsidRDefault="00A175D3"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绩效反馈面谈：</w:t>
            </w:r>
            <w:r w:rsidRPr="00C919E1">
              <w:rPr>
                <w:rFonts w:asciiTheme="minorEastAsia" w:hAnsiTheme="minorEastAsia" w:cs="Arial Unicode MS" w:hint="eastAsia"/>
                <w:bCs/>
                <w:szCs w:val="21"/>
              </w:rPr>
              <w:t>概念、作用、类型、策略、过程、问题及处理</w:t>
            </w:r>
          </w:p>
          <w:p w:rsidR="00A175D3" w:rsidRPr="00C919E1" w:rsidRDefault="00A175D3"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lastRenderedPageBreak/>
              <w:t>绩效改进计划：</w:t>
            </w:r>
            <w:r w:rsidRPr="00C919E1">
              <w:rPr>
                <w:rFonts w:asciiTheme="minorEastAsia" w:hAnsiTheme="minorEastAsia" w:cs="Arial Unicode MS" w:hint="eastAsia"/>
                <w:bCs/>
                <w:szCs w:val="21"/>
              </w:rPr>
              <w:t>原则、内容、实施步骤及注意的问题</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4901A1" w:rsidRPr="00C919E1" w:rsidRDefault="00C919E1" w:rsidP="00C919E1">
            <w:pPr>
              <w:jc w:val="center"/>
              <w:rPr>
                <w:rFonts w:asciiTheme="minorEastAsia" w:hAnsiTheme="minorEastAsia"/>
                <w:bCs/>
                <w:szCs w:val="21"/>
              </w:rPr>
            </w:pPr>
            <w:r w:rsidRPr="00C919E1">
              <w:rPr>
                <w:rFonts w:asciiTheme="minorEastAsia" w:hAnsiTheme="minorEastAsia" w:hint="eastAsia"/>
                <w:bCs/>
                <w:szCs w:val="21"/>
              </w:rPr>
              <w:lastRenderedPageBreak/>
              <w:t>4</w:t>
            </w:r>
          </w:p>
        </w:tc>
      </w:tr>
      <w:tr w:rsidR="004901A1" w:rsidTr="0029440F">
        <w:trPr>
          <w:trHeight w:val="674"/>
          <w:jc w:val="center"/>
        </w:trPr>
        <w:tc>
          <w:tcPr>
            <w:tcW w:w="958" w:type="dxa"/>
            <w:vMerge/>
            <w:tcBorders>
              <w:left w:val="single" w:sz="12" w:space="0" w:color="000000" w:themeColor="text1"/>
              <w:bottom w:val="dashSmallGap" w:sz="4" w:space="0" w:color="auto"/>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第七章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绩效考核</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结果应用</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4901A1" w:rsidRPr="00C919E1" w:rsidRDefault="004E29D0"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绩效考核</w:t>
            </w:r>
            <w:r w:rsidRPr="00C919E1">
              <w:rPr>
                <w:rFonts w:asciiTheme="minorEastAsia" w:hAnsiTheme="minorEastAsia" w:cs="Arial Unicode MS"/>
                <w:b/>
                <w:bCs/>
                <w:szCs w:val="21"/>
              </w:rPr>
              <w:t>结果应用的意义及有效性分析</w:t>
            </w:r>
          </w:p>
          <w:p w:rsidR="004E29D0" w:rsidRPr="00C919E1" w:rsidRDefault="004E29D0"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绩效考核结果应用的原则及常见的问题</w:t>
            </w:r>
          </w:p>
          <w:p w:rsidR="004E29D0" w:rsidRPr="00C919E1" w:rsidRDefault="004E29D0"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绩效考核结果应用的具体运用范围</w:t>
            </w:r>
          </w:p>
          <w:p w:rsidR="004E29D0" w:rsidRPr="00C919E1" w:rsidRDefault="004E29D0"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绩效考核结果运用与个人发展计划</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4901A1" w:rsidRPr="00C919E1" w:rsidRDefault="00C919E1" w:rsidP="00C919E1">
            <w:pPr>
              <w:jc w:val="center"/>
              <w:rPr>
                <w:rFonts w:asciiTheme="minorEastAsia" w:hAnsiTheme="minorEastAsia"/>
                <w:bCs/>
                <w:szCs w:val="21"/>
              </w:rPr>
            </w:pPr>
            <w:r w:rsidRPr="00C919E1">
              <w:rPr>
                <w:rFonts w:asciiTheme="minorEastAsia" w:hAnsiTheme="minorEastAsia" w:hint="eastAsia"/>
                <w:bCs/>
                <w:szCs w:val="21"/>
              </w:rPr>
              <w:t>4</w:t>
            </w:r>
          </w:p>
        </w:tc>
      </w:tr>
      <w:tr w:rsidR="00DF5289" w:rsidTr="0029440F">
        <w:trPr>
          <w:jc w:val="center"/>
        </w:trPr>
        <w:tc>
          <w:tcPr>
            <w:tcW w:w="958" w:type="dxa"/>
            <w:tcBorders>
              <w:top w:val="dashSmallGap" w:sz="4" w:space="0" w:color="auto"/>
              <w:left w:val="single" w:sz="12" w:space="0" w:color="000000" w:themeColor="text1"/>
              <w:right w:val="dashSmallGap" w:sz="4" w:space="0" w:color="auto"/>
            </w:tcBorders>
            <w:tcMar>
              <w:left w:w="28" w:type="dxa"/>
              <w:right w:w="28" w:type="dxa"/>
            </w:tcMar>
            <w:vAlign w:val="center"/>
          </w:tcPr>
          <w:p w:rsidR="0070161C"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第三模块</w:t>
            </w:r>
          </w:p>
          <w:p w:rsidR="00DF5289" w:rsidRPr="00C919E1" w:rsidRDefault="0070161C" w:rsidP="00C919E1">
            <w:pPr>
              <w:jc w:val="center"/>
              <w:rPr>
                <w:rFonts w:asciiTheme="minorEastAsia" w:hAnsiTheme="minorEastAsia"/>
                <w:bCs/>
                <w:szCs w:val="21"/>
              </w:rPr>
            </w:pPr>
            <w:r w:rsidRPr="00C919E1">
              <w:rPr>
                <w:rFonts w:asciiTheme="minorEastAsia" w:hAnsiTheme="minorEastAsia" w:hint="eastAsia"/>
                <w:bCs/>
                <w:szCs w:val="21"/>
              </w:rPr>
              <w:t>薪酬管理概述</w:t>
            </w: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第八</w:t>
            </w:r>
            <w:r w:rsidR="00F24ACD" w:rsidRPr="00C919E1">
              <w:rPr>
                <w:rFonts w:asciiTheme="minorEastAsia" w:hAnsiTheme="minorEastAsia" w:hint="eastAsia"/>
                <w:bCs/>
                <w:szCs w:val="21"/>
              </w:rPr>
              <w:t>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薪酬管理</w:t>
            </w:r>
          </w:p>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概述</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DF5289" w:rsidRPr="00C919E1" w:rsidRDefault="004E29D0" w:rsidP="00C919E1">
            <w:pPr>
              <w:adjustRightInd w:val="0"/>
              <w:snapToGrid w:val="0"/>
              <w:rPr>
                <w:rFonts w:asciiTheme="minorEastAsia" w:hAnsiTheme="minorEastAsia" w:cs="Arial Unicode MS"/>
                <w:bCs/>
                <w:szCs w:val="21"/>
              </w:rPr>
            </w:pPr>
            <w:r w:rsidRPr="00C919E1">
              <w:rPr>
                <w:rFonts w:asciiTheme="minorEastAsia" w:hAnsiTheme="minorEastAsia" w:cs="Arial Unicode MS"/>
                <w:b/>
                <w:bCs/>
                <w:szCs w:val="21"/>
              </w:rPr>
              <w:t>薪酬管理</w:t>
            </w:r>
            <w:r w:rsidRPr="00C919E1">
              <w:rPr>
                <w:rFonts w:asciiTheme="minorEastAsia" w:hAnsiTheme="minorEastAsia" w:cs="Arial Unicode MS" w:hint="eastAsia"/>
                <w:b/>
                <w:bCs/>
                <w:szCs w:val="21"/>
              </w:rPr>
              <w:t>：</w:t>
            </w:r>
            <w:r w:rsidRPr="00C919E1">
              <w:rPr>
                <w:rFonts w:asciiTheme="minorEastAsia" w:hAnsiTheme="minorEastAsia" w:cs="Arial Unicode MS"/>
                <w:bCs/>
                <w:szCs w:val="21"/>
              </w:rPr>
              <w:t>内涵</w:t>
            </w:r>
            <w:r w:rsidRPr="00C919E1">
              <w:rPr>
                <w:rFonts w:asciiTheme="minorEastAsia" w:hAnsiTheme="minorEastAsia" w:cs="Arial Unicode MS" w:hint="eastAsia"/>
                <w:bCs/>
                <w:szCs w:val="21"/>
              </w:rPr>
              <w:t>、</w:t>
            </w:r>
            <w:r w:rsidRPr="00C919E1">
              <w:rPr>
                <w:rFonts w:asciiTheme="minorEastAsia" w:hAnsiTheme="minorEastAsia" w:cs="Arial Unicode MS"/>
                <w:bCs/>
                <w:szCs w:val="21"/>
              </w:rPr>
              <w:t>特点</w:t>
            </w:r>
            <w:r w:rsidRPr="00C919E1">
              <w:rPr>
                <w:rFonts w:asciiTheme="minorEastAsia" w:hAnsiTheme="minorEastAsia" w:cs="Arial Unicode MS" w:hint="eastAsia"/>
                <w:bCs/>
                <w:szCs w:val="21"/>
              </w:rPr>
              <w:t>、</w:t>
            </w:r>
            <w:r w:rsidRPr="00C919E1">
              <w:rPr>
                <w:rFonts w:asciiTheme="minorEastAsia" w:hAnsiTheme="minorEastAsia" w:cs="Arial Unicode MS"/>
                <w:bCs/>
                <w:szCs w:val="21"/>
              </w:rPr>
              <w:t>原则</w:t>
            </w:r>
            <w:r w:rsidRPr="00C919E1">
              <w:rPr>
                <w:rFonts w:asciiTheme="minorEastAsia" w:hAnsiTheme="minorEastAsia" w:cs="Arial Unicode MS" w:hint="eastAsia"/>
                <w:bCs/>
                <w:szCs w:val="21"/>
              </w:rPr>
              <w:t>、</w:t>
            </w:r>
            <w:r w:rsidRPr="00C919E1">
              <w:rPr>
                <w:rFonts w:asciiTheme="minorEastAsia" w:hAnsiTheme="minorEastAsia" w:cs="Arial Unicode MS"/>
                <w:bCs/>
                <w:szCs w:val="21"/>
              </w:rPr>
              <w:t>目标</w:t>
            </w:r>
            <w:r w:rsidRPr="00C919E1">
              <w:rPr>
                <w:rFonts w:asciiTheme="minorEastAsia" w:hAnsiTheme="minorEastAsia" w:cs="Arial Unicode MS" w:hint="eastAsia"/>
                <w:bCs/>
                <w:szCs w:val="21"/>
              </w:rPr>
              <w:t>、</w:t>
            </w:r>
            <w:r w:rsidRPr="00C919E1">
              <w:rPr>
                <w:rFonts w:asciiTheme="minorEastAsia" w:hAnsiTheme="minorEastAsia" w:cs="Arial Unicode MS"/>
                <w:bCs/>
                <w:szCs w:val="21"/>
              </w:rPr>
              <w:t>意义</w:t>
            </w:r>
            <w:r w:rsidRPr="00C919E1">
              <w:rPr>
                <w:rFonts w:asciiTheme="minorEastAsia" w:hAnsiTheme="minorEastAsia" w:cs="Arial Unicode MS" w:hint="eastAsia"/>
                <w:bCs/>
                <w:szCs w:val="21"/>
              </w:rPr>
              <w:t>、</w:t>
            </w:r>
            <w:r w:rsidRPr="00C919E1">
              <w:rPr>
                <w:rFonts w:asciiTheme="minorEastAsia" w:hAnsiTheme="minorEastAsia" w:cs="Arial Unicode MS"/>
                <w:bCs/>
                <w:szCs w:val="21"/>
              </w:rPr>
              <w:t>相关理论及优缺点</w:t>
            </w:r>
          </w:p>
          <w:p w:rsidR="004E29D0" w:rsidRPr="00C919E1" w:rsidRDefault="004E29D0" w:rsidP="00C919E1">
            <w:pPr>
              <w:adjustRightInd w:val="0"/>
              <w:snapToGrid w:val="0"/>
              <w:rPr>
                <w:rFonts w:asciiTheme="minorEastAsia" w:hAnsiTheme="minorEastAsia" w:cs="Arial Unicode MS"/>
                <w:bCs/>
                <w:szCs w:val="21"/>
              </w:rPr>
            </w:pPr>
            <w:r w:rsidRPr="00C919E1">
              <w:rPr>
                <w:rFonts w:asciiTheme="minorEastAsia" w:hAnsiTheme="minorEastAsia" w:cs="Arial Unicode MS" w:hint="eastAsia"/>
                <w:b/>
                <w:bCs/>
                <w:szCs w:val="21"/>
              </w:rPr>
              <w:t>薪酬制度：</w:t>
            </w:r>
            <w:r w:rsidRPr="00C919E1">
              <w:rPr>
                <w:rFonts w:asciiTheme="minorEastAsia" w:hAnsiTheme="minorEastAsia" w:cs="Arial Unicode MS" w:hint="eastAsia"/>
                <w:bCs/>
                <w:szCs w:val="21"/>
              </w:rPr>
              <w:t>原则及步骤、特征</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4</w:t>
            </w:r>
          </w:p>
        </w:tc>
      </w:tr>
      <w:tr w:rsidR="00DF5289" w:rsidTr="0029440F">
        <w:trPr>
          <w:jc w:val="center"/>
        </w:trPr>
        <w:tc>
          <w:tcPr>
            <w:tcW w:w="958" w:type="dxa"/>
            <w:vMerge w:val="restart"/>
            <w:tcBorders>
              <w:top w:val="dashSmallGap" w:sz="4" w:space="0" w:color="auto"/>
              <w:left w:val="single" w:sz="12" w:space="0" w:color="000000" w:themeColor="text1"/>
              <w:right w:val="dashSmallGap" w:sz="4" w:space="0" w:color="auto"/>
            </w:tcBorders>
            <w:tcMar>
              <w:left w:w="28" w:type="dxa"/>
              <w:right w:w="28" w:type="dxa"/>
            </w:tcMar>
            <w:vAlign w:val="center"/>
          </w:tcPr>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第四模块</w:t>
            </w:r>
          </w:p>
          <w:p w:rsidR="00DF5289" w:rsidRPr="00C919E1" w:rsidRDefault="0070161C" w:rsidP="00C919E1">
            <w:pPr>
              <w:jc w:val="center"/>
              <w:rPr>
                <w:rFonts w:asciiTheme="minorEastAsia" w:hAnsiTheme="minorEastAsia"/>
                <w:bCs/>
                <w:szCs w:val="21"/>
              </w:rPr>
            </w:pPr>
            <w:r w:rsidRPr="00C919E1">
              <w:rPr>
                <w:rFonts w:asciiTheme="minorEastAsia" w:hAnsiTheme="minorEastAsia" w:hint="eastAsia"/>
                <w:bCs/>
                <w:szCs w:val="21"/>
              </w:rPr>
              <w:t>薪酬管理实施</w:t>
            </w: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第九</w:t>
            </w:r>
            <w:r w:rsidR="00F24ACD" w:rsidRPr="00C919E1">
              <w:rPr>
                <w:rFonts w:asciiTheme="minorEastAsia" w:hAnsiTheme="minorEastAsia" w:hint="eastAsia"/>
                <w:bCs/>
                <w:szCs w:val="21"/>
              </w:rPr>
              <w:t>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岗位分析</w:t>
            </w:r>
          </w:p>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岗位评价</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DF5289" w:rsidRPr="00C919E1" w:rsidRDefault="004E29D0"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岗位</w:t>
            </w:r>
            <w:r w:rsidRPr="00C919E1">
              <w:rPr>
                <w:rFonts w:asciiTheme="minorEastAsia" w:hAnsiTheme="minorEastAsia" w:cs="Arial Unicode MS"/>
                <w:b/>
                <w:bCs/>
                <w:szCs w:val="21"/>
              </w:rPr>
              <w:t>分析</w:t>
            </w:r>
            <w:r w:rsidRPr="00C919E1">
              <w:rPr>
                <w:rFonts w:asciiTheme="minorEastAsia" w:hAnsiTheme="minorEastAsia" w:cs="Arial Unicode MS" w:hint="eastAsia"/>
                <w:b/>
                <w:bCs/>
                <w:szCs w:val="21"/>
              </w:rPr>
              <w:t>：</w:t>
            </w:r>
            <w:r w:rsidR="00490D07" w:rsidRPr="00C919E1">
              <w:rPr>
                <w:rFonts w:asciiTheme="minorEastAsia" w:hAnsiTheme="minorEastAsia" w:cs="Arial Unicode MS" w:hint="eastAsia"/>
                <w:bCs/>
                <w:szCs w:val="21"/>
              </w:rPr>
              <w:t>内容、方法、程序及岗位说明书</w:t>
            </w:r>
          </w:p>
          <w:p w:rsidR="004E29D0" w:rsidRPr="00C919E1" w:rsidRDefault="004E29D0"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岗位评价：</w:t>
            </w:r>
            <w:r w:rsidR="00490D07" w:rsidRPr="00C919E1">
              <w:rPr>
                <w:rFonts w:asciiTheme="minorEastAsia" w:hAnsiTheme="minorEastAsia" w:cs="Arial Unicode MS" w:hint="eastAsia"/>
                <w:bCs/>
                <w:szCs w:val="21"/>
              </w:rPr>
              <w:t>特点、功能及方法</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4</w:t>
            </w:r>
          </w:p>
        </w:tc>
      </w:tr>
      <w:tr w:rsidR="004901A1" w:rsidTr="0029440F">
        <w:trPr>
          <w:jc w:val="center"/>
        </w:trPr>
        <w:tc>
          <w:tcPr>
            <w:tcW w:w="958" w:type="dxa"/>
            <w:vMerge/>
            <w:tcBorders>
              <w:left w:val="single" w:sz="12" w:space="0" w:color="000000" w:themeColor="text1"/>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第十章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薪酬体系</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的设计</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4E29D0" w:rsidRPr="00C919E1" w:rsidRDefault="004E29D0"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b/>
                <w:bCs/>
                <w:szCs w:val="21"/>
              </w:rPr>
              <w:t>技能薪酬设计</w:t>
            </w:r>
            <w:r w:rsidRPr="00C919E1">
              <w:rPr>
                <w:rFonts w:asciiTheme="minorEastAsia" w:hAnsiTheme="minorEastAsia" w:cs="Arial Unicode MS" w:hint="eastAsia"/>
                <w:b/>
                <w:bCs/>
                <w:szCs w:val="21"/>
              </w:rPr>
              <w:t>：</w:t>
            </w:r>
            <w:r w:rsidR="00490D07" w:rsidRPr="00C919E1">
              <w:rPr>
                <w:rFonts w:asciiTheme="minorEastAsia" w:hAnsiTheme="minorEastAsia" w:cs="Arial Unicode MS" w:hint="eastAsia"/>
                <w:bCs/>
                <w:szCs w:val="21"/>
              </w:rPr>
              <w:t>基本构成、设计步骤、体系设计及评价</w:t>
            </w:r>
          </w:p>
          <w:p w:rsidR="004901A1" w:rsidRPr="00C919E1" w:rsidRDefault="0029440F"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胜任力薪酬与任职资格薪酬设计</w:t>
            </w:r>
            <w:r w:rsidR="004E29D0" w:rsidRPr="00C919E1">
              <w:rPr>
                <w:rFonts w:asciiTheme="minorEastAsia" w:hAnsiTheme="minorEastAsia" w:cs="Arial Unicode MS" w:hint="eastAsia"/>
                <w:b/>
                <w:bCs/>
                <w:szCs w:val="21"/>
              </w:rPr>
              <w:t>：</w:t>
            </w:r>
            <w:r w:rsidR="00490D07" w:rsidRPr="00C919E1">
              <w:rPr>
                <w:rFonts w:asciiTheme="minorEastAsia" w:hAnsiTheme="minorEastAsia" w:cs="Arial Unicode MS" w:hint="eastAsia"/>
                <w:bCs/>
                <w:szCs w:val="21"/>
              </w:rPr>
              <w:t>设计流程</w:t>
            </w:r>
          </w:p>
          <w:p w:rsidR="0029440F" w:rsidRPr="00C919E1" w:rsidRDefault="0029440F"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薪酬体系设计</w:t>
            </w:r>
            <w:r w:rsidR="00490D07" w:rsidRPr="00C919E1">
              <w:rPr>
                <w:rFonts w:asciiTheme="minorEastAsia" w:hAnsiTheme="minorEastAsia" w:cs="Arial Unicode MS" w:hint="eastAsia"/>
                <w:b/>
                <w:bCs/>
                <w:szCs w:val="21"/>
              </w:rPr>
              <w:t>：</w:t>
            </w:r>
            <w:r w:rsidR="00490D07" w:rsidRPr="00C919E1">
              <w:rPr>
                <w:rFonts w:asciiTheme="minorEastAsia" w:hAnsiTheme="minorEastAsia" w:cs="Arial Unicode MS" w:hint="eastAsia"/>
                <w:bCs/>
                <w:szCs w:val="21"/>
              </w:rPr>
              <w:t>分类及制度建设</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4901A1" w:rsidRPr="00C919E1" w:rsidRDefault="00C919E1" w:rsidP="00C919E1">
            <w:pPr>
              <w:jc w:val="center"/>
              <w:rPr>
                <w:rFonts w:asciiTheme="minorEastAsia" w:hAnsiTheme="minorEastAsia"/>
                <w:bCs/>
                <w:szCs w:val="21"/>
              </w:rPr>
            </w:pPr>
            <w:r w:rsidRPr="00C919E1">
              <w:rPr>
                <w:rFonts w:asciiTheme="minorEastAsia" w:hAnsiTheme="minorEastAsia" w:hint="eastAsia"/>
                <w:bCs/>
                <w:szCs w:val="21"/>
              </w:rPr>
              <w:t>4</w:t>
            </w:r>
          </w:p>
        </w:tc>
      </w:tr>
      <w:tr w:rsidR="004901A1" w:rsidTr="0029440F">
        <w:trPr>
          <w:jc w:val="center"/>
        </w:trPr>
        <w:tc>
          <w:tcPr>
            <w:tcW w:w="958" w:type="dxa"/>
            <w:vMerge/>
            <w:tcBorders>
              <w:left w:val="single" w:sz="12" w:space="0" w:color="000000" w:themeColor="text1"/>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第十一章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薪酬水平</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结构确定</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4901A1" w:rsidRPr="00C919E1" w:rsidRDefault="004E29D0"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确定</w:t>
            </w:r>
            <w:r w:rsidRPr="00C919E1">
              <w:rPr>
                <w:rFonts w:asciiTheme="minorEastAsia" w:hAnsiTheme="minorEastAsia" w:cs="Arial Unicode MS"/>
                <w:b/>
                <w:bCs/>
                <w:szCs w:val="21"/>
              </w:rPr>
              <w:t>薪酬水平</w:t>
            </w:r>
            <w:r w:rsidRPr="00C919E1">
              <w:rPr>
                <w:rFonts w:asciiTheme="minorEastAsia" w:hAnsiTheme="minorEastAsia" w:cs="Arial Unicode MS" w:hint="eastAsia"/>
                <w:b/>
                <w:bCs/>
                <w:szCs w:val="21"/>
              </w:rPr>
              <w:t>：</w:t>
            </w:r>
            <w:r w:rsidR="00490D07" w:rsidRPr="00C919E1">
              <w:rPr>
                <w:rFonts w:asciiTheme="minorEastAsia" w:hAnsiTheme="minorEastAsia" w:cs="Arial Unicode MS" w:hint="eastAsia"/>
                <w:bCs/>
                <w:szCs w:val="21"/>
              </w:rPr>
              <w:t>内涵、作用、影响因素、市场定位及确定</w:t>
            </w:r>
          </w:p>
          <w:p w:rsidR="004E29D0" w:rsidRPr="00C919E1" w:rsidRDefault="004E29D0"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设计薪酬结构：</w:t>
            </w:r>
            <w:r w:rsidR="00490D07" w:rsidRPr="00C919E1">
              <w:rPr>
                <w:rFonts w:asciiTheme="minorEastAsia" w:hAnsiTheme="minorEastAsia" w:cs="Arial Unicode MS" w:hint="eastAsia"/>
                <w:bCs/>
                <w:szCs w:val="21"/>
              </w:rPr>
              <w:t>设计步骤、</w:t>
            </w:r>
            <w:proofErr w:type="gramStart"/>
            <w:r w:rsidR="00490D07" w:rsidRPr="00C919E1">
              <w:rPr>
                <w:rFonts w:asciiTheme="minorEastAsia" w:hAnsiTheme="minorEastAsia" w:cs="Arial Unicode MS" w:hint="eastAsia"/>
                <w:bCs/>
                <w:szCs w:val="21"/>
              </w:rPr>
              <w:t>绿圈薪酬</w:t>
            </w:r>
            <w:proofErr w:type="gramEnd"/>
            <w:r w:rsidR="00490D07" w:rsidRPr="00C919E1">
              <w:rPr>
                <w:rFonts w:asciiTheme="minorEastAsia" w:hAnsiTheme="minorEastAsia" w:cs="Arial Unicode MS" w:hint="eastAsia"/>
                <w:bCs/>
                <w:szCs w:val="21"/>
              </w:rPr>
              <w:t>、红圈薪酬及宽带薪</w:t>
            </w:r>
            <w:proofErr w:type="gramStart"/>
            <w:r w:rsidR="00490D07" w:rsidRPr="00C919E1">
              <w:rPr>
                <w:rFonts w:asciiTheme="minorEastAsia" w:hAnsiTheme="minorEastAsia" w:cs="Arial Unicode MS" w:hint="eastAsia"/>
                <w:bCs/>
                <w:szCs w:val="21"/>
              </w:rPr>
              <w:t>酬</w:t>
            </w:r>
            <w:proofErr w:type="gramEnd"/>
          </w:p>
          <w:p w:rsidR="004E29D0" w:rsidRPr="00C919E1" w:rsidRDefault="004E29D0"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制定岗位薪酬制度：</w:t>
            </w:r>
            <w:r w:rsidR="00490D07" w:rsidRPr="00C919E1">
              <w:rPr>
                <w:rFonts w:asciiTheme="minorEastAsia" w:hAnsiTheme="minorEastAsia" w:cs="Arial Unicode MS" w:hint="eastAsia"/>
                <w:bCs/>
                <w:szCs w:val="21"/>
              </w:rPr>
              <w:t>分类及制定程序</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4901A1" w:rsidRPr="00C919E1" w:rsidRDefault="00C919E1" w:rsidP="00C919E1">
            <w:pPr>
              <w:jc w:val="center"/>
              <w:rPr>
                <w:rFonts w:asciiTheme="minorEastAsia" w:hAnsiTheme="minorEastAsia"/>
                <w:bCs/>
                <w:szCs w:val="21"/>
              </w:rPr>
            </w:pPr>
            <w:r w:rsidRPr="00C919E1">
              <w:rPr>
                <w:rFonts w:asciiTheme="minorEastAsia" w:hAnsiTheme="minorEastAsia" w:hint="eastAsia"/>
                <w:bCs/>
                <w:szCs w:val="21"/>
              </w:rPr>
              <w:t>4</w:t>
            </w:r>
          </w:p>
        </w:tc>
      </w:tr>
      <w:tr w:rsidR="004901A1" w:rsidTr="0029440F">
        <w:trPr>
          <w:jc w:val="center"/>
        </w:trPr>
        <w:tc>
          <w:tcPr>
            <w:tcW w:w="958" w:type="dxa"/>
            <w:vMerge/>
            <w:tcBorders>
              <w:left w:val="single" w:sz="12" w:space="0" w:color="000000" w:themeColor="text1"/>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第十二章</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薪酬制度</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的设立</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4901A1" w:rsidRPr="00C919E1" w:rsidRDefault="0029440F"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奖金</w:t>
            </w:r>
            <w:r w:rsidRPr="00C919E1">
              <w:rPr>
                <w:rFonts w:asciiTheme="minorEastAsia" w:hAnsiTheme="minorEastAsia" w:cs="Arial Unicode MS"/>
                <w:b/>
                <w:bCs/>
                <w:szCs w:val="21"/>
              </w:rPr>
              <w:t>制度</w:t>
            </w:r>
            <w:r w:rsidRPr="00C919E1">
              <w:rPr>
                <w:rFonts w:asciiTheme="minorEastAsia" w:hAnsiTheme="minorEastAsia" w:cs="Arial Unicode MS" w:hint="eastAsia"/>
                <w:b/>
                <w:bCs/>
                <w:szCs w:val="21"/>
              </w:rPr>
              <w:t>：</w:t>
            </w:r>
            <w:r w:rsidR="00490D07" w:rsidRPr="00C919E1">
              <w:rPr>
                <w:rFonts w:asciiTheme="minorEastAsia" w:hAnsiTheme="minorEastAsia" w:cs="Arial Unicode MS" w:hint="eastAsia"/>
                <w:bCs/>
                <w:szCs w:val="21"/>
              </w:rPr>
              <w:t>类型、方案设计、绩效奖金、内容、制定程序</w:t>
            </w:r>
          </w:p>
          <w:p w:rsidR="0029440F" w:rsidRPr="00C919E1" w:rsidRDefault="0029440F"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员工福利制度：</w:t>
            </w:r>
            <w:r w:rsidR="00490D07" w:rsidRPr="00C919E1">
              <w:rPr>
                <w:rFonts w:asciiTheme="minorEastAsia" w:hAnsiTheme="minorEastAsia" w:cs="Arial Unicode MS" w:hint="eastAsia"/>
                <w:bCs/>
                <w:szCs w:val="21"/>
              </w:rPr>
              <w:t>含义、分类及福利管理相关内容</w:t>
            </w:r>
          </w:p>
          <w:p w:rsidR="0029440F" w:rsidRPr="00C919E1" w:rsidRDefault="0029440F"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社会保险经办：</w:t>
            </w:r>
            <w:r w:rsidR="00490D07" w:rsidRPr="00C919E1">
              <w:rPr>
                <w:rFonts w:asciiTheme="minorEastAsia" w:hAnsiTheme="minorEastAsia" w:cs="Arial Unicode MS" w:hint="eastAsia"/>
                <w:bCs/>
                <w:szCs w:val="21"/>
              </w:rPr>
              <w:t>主要内容、步骤、工作程序、核算</w:t>
            </w:r>
          </w:p>
          <w:p w:rsidR="0029440F" w:rsidRPr="00C919E1" w:rsidRDefault="0029440F" w:rsidP="00C919E1">
            <w:pPr>
              <w:adjustRightInd w:val="0"/>
              <w:snapToGrid w:val="0"/>
              <w:jc w:val="left"/>
              <w:rPr>
                <w:rFonts w:asciiTheme="minorEastAsia" w:hAnsiTheme="minorEastAsia" w:cs="Arial Unicode MS"/>
                <w:b/>
                <w:bCs/>
                <w:szCs w:val="21"/>
              </w:rPr>
            </w:pPr>
            <w:r w:rsidRPr="00C919E1">
              <w:rPr>
                <w:rFonts w:asciiTheme="minorEastAsia" w:hAnsiTheme="minorEastAsia" w:cs="Arial Unicode MS" w:hint="eastAsia"/>
                <w:b/>
                <w:bCs/>
                <w:szCs w:val="21"/>
              </w:rPr>
              <w:t>组合薪酬制度</w:t>
            </w:r>
          </w:p>
          <w:p w:rsidR="0029440F" w:rsidRPr="00C919E1" w:rsidRDefault="0029440F" w:rsidP="00C919E1">
            <w:pPr>
              <w:adjustRightInd w:val="0"/>
              <w:snapToGrid w:val="0"/>
              <w:jc w:val="left"/>
              <w:rPr>
                <w:rFonts w:asciiTheme="minorEastAsia" w:hAnsiTheme="minorEastAsia" w:cs="Arial Unicode MS"/>
                <w:bCs/>
                <w:szCs w:val="21"/>
              </w:rPr>
            </w:pPr>
            <w:r w:rsidRPr="00C919E1">
              <w:rPr>
                <w:rFonts w:asciiTheme="minorEastAsia" w:hAnsiTheme="minorEastAsia" w:cs="Arial Unicode MS" w:hint="eastAsia"/>
                <w:b/>
                <w:bCs/>
                <w:szCs w:val="21"/>
              </w:rPr>
              <w:t>特殊群体薪酬制度</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4901A1" w:rsidRPr="00C919E1" w:rsidRDefault="00C919E1" w:rsidP="00C919E1">
            <w:pPr>
              <w:jc w:val="center"/>
              <w:rPr>
                <w:rFonts w:asciiTheme="minorEastAsia" w:hAnsiTheme="minorEastAsia"/>
                <w:bCs/>
                <w:szCs w:val="21"/>
              </w:rPr>
            </w:pPr>
            <w:r w:rsidRPr="00C919E1">
              <w:rPr>
                <w:rFonts w:asciiTheme="minorEastAsia" w:hAnsiTheme="minorEastAsia" w:hint="eastAsia"/>
                <w:bCs/>
                <w:szCs w:val="21"/>
              </w:rPr>
              <w:t>4</w:t>
            </w:r>
          </w:p>
        </w:tc>
      </w:tr>
      <w:tr w:rsidR="00DF5289" w:rsidTr="0029440F">
        <w:trPr>
          <w:jc w:val="center"/>
        </w:trPr>
        <w:tc>
          <w:tcPr>
            <w:tcW w:w="958" w:type="dxa"/>
            <w:vMerge/>
            <w:tcBorders>
              <w:left w:val="single" w:sz="12" w:space="0" w:color="000000" w:themeColor="text1"/>
              <w:right w:val="dashSmallGap" w:sz="4" w:space="0" w:color="auto"/>
            </w:tcBorders>
            <w:tcMar>
              <w:left w:w="28" w:type="dxa"/>
              <w:right w:w="28" w:type="dxa"/>
            </w:tcMar>
            <w:vAlign w:val="center"/>
          </w:tcPr>
          <w:p w:rsidR="00DF5289" w:rsidRPr="00C919E1" w:rsidRDefault="00DF5289"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第十三</w:t>
            </w:r>
            <w:r w:rsidR="00F24ACD" w:rsidRPr="00C919E1">
              <w:rPr>
                <w:rFonts w:asciiTheme="minorEastAsia" w:hAnsiTheme="minorEastAsia" w:hint="eastAsia"/>
                <w:bCs/>
                <w:szCs w:val="21"/>
              </w:rPr>
              <w:t xml:space="preserve">章  </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薪酬统计</w:t>
            </w:r>
          </w:p>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与支付</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DF5289" w:rsidRPr="00C919E1" w:rsidRDefault="0029440F" w:rsidP="00C919E1">
            <w:pPr>
              <w:adjustRightInd w:val="0"/>
              <w:snapToGrid w:val="0"/>
              <w:rPr>
                <w:rFonts w:asciiTheme="minorEastAsia" w:hAnsiTheme="minorEastAsia" w:cs="Arial Unicode MS"/>
                <w:bCs/>
                <w:szCs w:val="21"/>
              </w:rPr>
            </w:pPr>
            <w:r w:rsidRPr="00C919E1">
              <w:rPr>
                <w:rFonts w:asciiTheme="minorEastAsia" w:hAnsiTheme="minorEastAsia" w:cs="Arial Unicode MS" w:hint="eastAsia"/>
                <w:b/>
                <w:bCs/>
                <w:szCs w:val="21"/>
              </w:rPr>
              <w:t>编制工资表：</w:t>
            </w:r>
            <w:r w:rsidR="00490D07" w:rsidRPr="00C919E1">
              <w:rPr>
                <w:rFonts w:asciiTheme="minorEastAsia" w:hAnsiTheme="minorEastAsia" w:cs="Arial Unicode MS" w:hint="eastAsia"/>
                <w:bCs/>
                <w:szCs w:val="21"/>
              </w:rPr>
              <w:t>结构、各类工资的计算、津贴与补贴、个人所得税、相关法律等</w:t>
            </w:r>
          </w:p>
          <w:p w:rsidR="0029440F" w:rsidRPr="00C919E1" w:rsidRDefault="0029440F" w:rsidP="00C919E1">
            <w:pPr>
              <w:adjustRightInd w:val="0"/>
              <w:snapToGrid w:val="0"/>
              <w:rPr>
                <w:rFonts w:asciiTheme="minorEastAsia" w:hAnsiTheme="minorEastAsia" w:cs="Arial Unicode MS"/>
                <w:bCs/>
                <w:szCs w:val="21"/>
              </w:rPr>
            </w:pPr>
            <w:r w:rsidRPr="00C919E1">
              <w:rPr>
                <w:rFonts w:asciiTheme="minorEastAsia" w:hAnsiTheme="minorEastAsia" w:cs="Arial Unicode MS" w:hint="eastAsia"/>
                <w:b/>
                <w:bCs/>
                <w:szCs w:val="21"/>
              </w:rPr>
              <w:t>薪酬统计分析：</w:t>
            </w:r>
            <w:r w:rsidR="00490D07" w:rsidRPr="00C919E1">
              <w:rPr>
                <w:rFonts w:asciiTheme="minorEastAsia" w:hAnsiTheme="minorEastAsia" w:cs="Arial Unicode MS" w:hint="eastAsia"/>
                <w:bCs/>
                <w:szCs w:val="21"/>
              </w:rPr>
              <w:t>内涵、动态分析及指数分析</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4</w:t>
            </w:r>
          </w:p>
        </w:tc>
      </w:tr>
      <w:tr w:rsidR="00DF5289" w:rsidTr="0029440F">
        <w:trPr>
          <w:jc w:val="center"/>
        </w:trPr>
        <w:tc>
          <w:tcPr>
            <w:tcW w:w="958" w:type="dxa"/>
            <w:vMerge/>
            <w:tcBorders>
              <w:left w:val="single" w:sz="12" w:space="0" w:color="000000" w:themeColor="text1"/>
              <w:bottom w:val="dashSmallGap" w:sz="4" w:space="0" w:color="auto"/>
              <w:right w:val="dashSmallGap" w:sz="4" w:space="0" w:color="auto"/>
            </w:tcBorders>
            <w:tcMar>
              <w:left w:w="28" w:type="dxa"/>
              <w:right w:w="28" w:type="dxa"/>
            </w:tcMar>
            <w:vAlign w:val="center"/>
          </w:tcPr>
          <w:p w:rsidR="00DF5289" w:rsidRPr="00C919E1" w:rsidRDefault="00DF5289"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第十四</w:t>
            </w:r>
            <w:r w:rsidR="00F24ACD" w:rsidRPr="00C919E1">
              <w:rPr>
                <w:rFonts w:asciiTheme="minorEastAsia" w:hAnsiTheme="minorEastAsia" w:hint="eastAsia"/>
                <w:bCs/>
                <w:szCs w:val="21"/>
              </w:rPr>
              <w:t xml:space="preserve">章  </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薪酬预算</w:t>
            </w:r>
          </w:p>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与控制</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DF5289" w:rsidRPr="00C919E1" w:rsidRDefault="0029440F" w:rsidP="00C919E1">
            <w:pPr>
              <w:rPr>
                <w:rFonts w:asciiTheme="minorEastAsia" w:hAnsiTheme="minorEastAsia" w:cs="Arial Unicode MS"/>
                <w:bCs/>
                <w:szCs w:val="21"/>
              </w:rPr>
            </w:pPr>
            <w:r w:rsidRPr="00C919E1">
              <w:rPr>
                <w:rFonts w:asciiTheme="minorEastAsia" w:hAnsiTheme="minorEastAsia" w:cs="Arial Unicode MS" w:hint="eastAsia"/>
                <w:b/>
                <w:bCs/>
                <w:szCs w:val="21"/>
              </w:rPr>
              <w:t>制定</w:t>
            </w:r>
            <w:r w:rsidRPr="00C919E1">
              <w:rPr>
                <w:rFonts w:asciiTheme="minorEastAsia" w:hAnsiTheme="minorEastAsia" w:cs="Arial Unicode MS"/>
                <w:b/>
                <w:bCs/>
                <w:szCs w:val="21"/>
              </w:rPr>
              <w:t>薪酬预算</w:t>
            </w:r>
            <w:r w:rsidR="00E03A7F" w:rsidRPr="00C919E1">
              <w:rPr>
                <w:rFonts w:asciiTheme="minorEastAsia" w:hAnsiTheme="minorEastAsia" w:cs="Arial Unicode MS" w:hint="eastAsia"/>
                <w:b/>
                <w:bCs/>
                <w:szCs w:val="21"/>
              </w:rPr>
              <w:t>：</w:t>
            </w:r>
            <w:r w:rsidR="00E03A7F" w:rsidRPr="00C919E1">
              <w:rPr>
                <w:rFonts w:asciiTheme="minorEastAsia" w:hAnsiTheme="minorEastAsia" w:cs="Arial Unicode MS"/>
                <w:bCs/>
                <w:szCs w:val="21"/>
              </w:rPr>
              <w:t>概念</w:t>
            </w:r>
            <w:r w:rsidR="00E03A7F" w:rsidRPr="00C919E1">
              <w:rPr>
                <w:rFonts w:asciiTheme="minorEastAsia" w:hAnsiTheme="minorEastAsia" w:cs="Arial Unicode MS" w:hint="eastAsia"/>
                <w:bCs/>
                <w:szCs w:val="21"/>
              </w:rPr>
              <w:t>、</w:t>
            </w:r>
            <w:r w:rsidR="00E03A7F" w:rsidRPr="00C919E1">
              <w:rPr>
                <w:rFonts w:asciiTheme="minorEastAsia" w:hAnsiTheme="minorEastAsia" w:cs="Arial Unicode MS"/>
                <w:bCs/>
                <w:szCs w:val="21"/>
              </w:rPr>
              <w:t>目标</w:t>
            </w:r>
            <w:r w:rsidR="00E03A7F" w:rsidRPr="00C919E1">
              <w:rPr>
                <w:rFonts w:asciiTheme="minorEastAsia" w:hAnsiTheme="minorEastAsia" w:cs="Arial Unicode MS" w:hint="eastAsia"/>
                <w:bCs/>
                <w:szCs w:val="21"/>
              </w:rPr>
              <w:t>、</w:t>
            </w:r>
            <w:r w:rsidR="00E03A7F" w:rsidRPr="00C919E1">
              <w:rPr>
                <w:rFonts w:asciiTheme="minorEastAsia" w:hAnsiTheme="minorEastAsia" w:cs="Arial Unicode MS"/>
                <w:bCs/>
                <w:szCs w:val="21"/>
              </w:rPr>
              <w:t>环境</w:t>
            </w:r>
            <w:r w:rsidR="00E03A7F" w:rsidRPr="00C919E1">
              <w:rPr>
                <w:rFonts w:asciiTheme="minorEastAsia" w:hAnsiTheme="minorEastAsia" w:cs="Arial Unicode MS" w:hint="eastAsia"/>
                <w:bCs/>
                <w:szCs w:val="21"/>
              </w:rPr>
              <w:t>、</w:t>
            </w:r>
            <w:r w:rsidR="00E03A7F" w:rsidRPr="00C919E1">
              <w:rPr>
                <w:rFonts w:asciiTheme="minorEastAsia" w:hAnsiTheme="minorEastAsia" w:cs="Arial Unicode MS"/>
                <w:bCs/>
                <w:szCs w:val="21"/>
              </w:rPr>
              <w:t>资料</w:t>
            </w:r>
            <w:r w:rsidR="00E03A7F" w:rsidRPr="00C919E1">
              <w:rPr>
                <w:rFonts w:asciiTheme="minorEastAsia" w:hAnsiTheme="minorEastAsia" w:cs="Arial Unicode MS" w:hint="eastAsia"/>
                <w:bCs/>
                <w:szCs w:val="21"/>
              </w:rPr>
              <w:t>、</w:t>
            </w:r>
            <w:r w:rsidR="00E03A7F" w:rsidRPr="00C919E1">
              <w:rPr>
                <w:rFonts w:asciiTheme="minorEastAsia" w:hAnsiTheme="minorEastAsia" w:cs="Arial Unicode MS"/>
                <w:bCs/>
                <w:szCs w:val="21"/>
              </w:rPr>
              <w:t>方法</w:t>
            </w:r>
            <w:r w:rsidR="00E03A7F" w:rsidRPr="00C919E1">
              <w:rPr>
                <w:rFonts w:asciiTheme="minorEastAsia" w:hAnsiTheme="minorEastAsia" w:cs="Arial Unicode MS" w:hint="eastAsia"/>
                <w:bCs/>
                <w:szCs w:val="21"/>
              </w:rPr>
              <w:t>、</w:t>
            </w:r>
            <w:r w:rsidR="00E03A7F" w:rsidRPr="00C919E1">
              <w:rPr>
                <w:rFonts w:asciiTheme="minorEastAsia" w:hAnsiTheme="minorEastAsia" w:cs="Arial Unicode MS"/>
                <w:bCs/>
                <w:szCs w:val="21"/>
              </w:rPr>
              <w:t>程序</w:t>
            </w:r>
          </w:p>
          <w:p w:rsidR="0029440F" w:rsidRPr="00C919E1" w:rsidRDefault="0029440F" w:rsidP="00C919E1">
            <w:pPr>
              <w:rPr>
                <w:rFonts w:asciiTheme="minorEastAsia" w:hAnsiTheme="minorEastAsia" w:cs="Arial Unicode MS"/>
                <w:bCs/>
                <w:szCs w:val="21"/>
              </w:rPr>
            </w:pPr>
            <w:r w:rsidRPr="00C919E1">
              <w:rPr>
                <w:rFonts w:asciiTheme="minorEastAsia" w:hAnsiTheme="minorEastAsia" w:cs="Arial Unicode MS" w:hint="eastAsia"/>
                <w:b/>
                <w:bCs/>
                <w:szCs w:val="21"/>
              </w:rPr>
              <w:t>薪酬控制</w:t>
            </w:r>
            <w:r w:rsidR="00E03A7F" w:rsidRPr="00C919E1">
              <w:rPr>
                <w:rFonts w:asciiTheme="minorEastAsia" w:hAnsiTheme="minorEastAsia" w:cs="Arial Unicode MS" w:hint="eastAsia"/>
                <w:b/>
                <w:bCs/>
                <w:szCs w:val="21"/>
              </w:rPr>
              <w:t>：</w:t>
            </w:r>
            <w:r w:rsidR="00E03A7F" w:rsidRPr="00C919E1">
              <w:rPr>
                <w:rFonts w:asciiTheme="minorEastAsia" w:hAnsiTheme="minorEastAsia" w:cs="Arial Unicode MS" w:hint="eastAsia"/>
                <w:bCs/>
                <w:szCs w:val="21"/>
              </w:rPr>
              <w:t>含义、难点、途径、调整</w:t>
            </w:r>
          </w:p>
          <w:p w:rsidR="0029440F" w:rsidRPr="00C919E1" w:rsidRDefault="0029440F" w:rsidP="00C919E1">
            <w:pPr>
              <w:rPr>
                <w:rFonts w:asciiTheme="minorEastAsia" w:hAnsiTheme="minorEastAsia" w:cs="Arial Unicode MS"/>
                <w:bCs/>
                <w:szCs w:val="21"/>
              </w:rPr>
            </w:pPr>
            <w:r w:rsidRPr="00C919E1">
              <w:rPr>
                <w:rFonts w:asciiTheme="minorEastAsia" w:hAnsiTheme="minorEastAsia" w:cs="Arial Unicode MS" w:hint="eastAsia"/>
                <w:b/>
                <w:bCs/>
                <w:szCs w:val="21"/>
              </w:rPr>
              <w:t>企业人工成本核算</w:t>
            </w:r>
            <w:r w:rsidR="00E03A7F" w:rsidRPr="00C919E1">
              <w:rPr>
                <w:rFonts w:asciiTheme="minorEastAsia" w:hAnsiTheme="minorEastAsia" w:cs="Arial Unicode MS" w:hint="eastAsia"/>
                <w:b/>
                <w:bCs/>
                <w:szCs w:val="21"/>
              </w:rPr>
              <w:t>：</w:t>
            </w:r>
            <w:r w:rsidR="00E03A7F" w:rsidRPr="00C919E1">
              <w:rPr>
                <w:rFonts w:asciiTheme="minorEastAsia" w:hAnsiTheme="minorEastAsia" w:cs="Arial Unicode MS" w:hint="eastAsia"/>
                <w:bCs/>
                <w:szCs w:val="21"/>
              </w:rPr>
              <w:t>概念、构成、指标、使用、方法</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DF5289" w:rsidRPr="00C919E1" w:rsidRDefault="00C919E1" w:rsidP="00C919E1">
            <w:pPr>
              <w:jc w:val="center"/>
              <w:rPr>
                <w:rFonts w:asciiTheme="minorEastAsia" w:hAnsiTheme="minorEastAsia"/>
                <w:bCs/>
                <w:szCs w:val="21"/>
              </w:rPr>
            </w:pPr>
            <w:r w:rsidRPr="00C919E1">
              <w:rPr>
                <w:rFonts w:asciiTheme="minorEastAsia" w:hAnsiTheme="minorEastAsia" w:hint="eastAsia"/>
                <w:bCs/>
                <w:szCs w:val="21"/>
              </w:rPr>
              <w:t>4</w:t>
            </w:r>
          </w:p>
        </w:tc>
      </w:tr>
      <w:tr w:rsidR="00DF5289" w:rsidTr="0029440F">
        <w:trPr>
          <w:jc w:val="center"/>
        </w:trPr>
        <w:tc>
          <w:tcPr>
            <w:tcW w:w="958" w:type="dxa"/>
            <w:vMerge w:val="restart"/>
            <w:tcBorders>
              <w:top w:val="dashSmallGap" w:sz="4" w:space="0" w:color="auto"/>
              <w:left w:val="single" w:sz="12" w:space="0" w:color="000000" w:themeColor="text1"/>
              <w:right w:val="dashSmallGap" w:sz="4" w:space="0" w:color="auto"/>
            </w:tcBorders>
            <w:tcMar>
              <w:left w:w="28" w:type="dxa"/>
              <w:right w:w="28" w:type="dxa"/>
            </w:tcMar>
            <w:vAlign w:val="center"/>
          </w:tcPr>
          <w:p w:rsidR="0070161C"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第五模块</w:t>
            </w:r>
          </w:p>
          <w:p w:rsidR="00DF5289" w:rsidRPr="00C919E1" w:rsidRDefault="0070161C" w:rsidP="00C919E1">
            <w:pPr>
              <w:jc w:val="center"/>
              <w:rPr>
                <w:rFonts w:asciiTheme="minorEastAsia" w:hAnsiTheme="minorEastAsia"/>
                <w:bCs/>
                <w:szCs w:val="21"/>
              </w:rPr>
            </w:pPr>
            <w:r w:rsidRPr="00C919E1">
              <w:rPr>
                <w:rFonts w:asciiTheme="minorEastAsia" w:hAnsiTheme="minorEastAsia" w:hint="eastAsia"/>
                <w:bCs/>
                <w:szCs w:val="21"/>
              </w:rPr>
              <w:t>政府薪酬管理及绩效未来发展趋势</w:t>
            </w:r>
          </w:p>
        </w:tc>
        <w:tc>
          <w:tcPr>
            <w:tcW w:w="992" w:type="dxa"/>
            <w:tcBorders>
              <w:top w:val="dashSmallGap" w:sz="4" w:space="0" w:color="auto"/>
              <w:left w:val="single" w:sz="12" w:space="0" w:color="000000" w:themeColor="text1"/>
              <w:bottom w:val="dashSmallGap" w:sz="4" w:space="0" w:color="auto"/>
              <w:right w:val="dashSmallGap" w:sz="4" w:space="0" w:color="auto"/>
            </w:tcBorders>
            <w:tcMar>
              <w:left w:w="28" w:type="dxa"/>
              <w:right w:w="28" w:type="dxa"/>
            </w:tcMar>
            <w:vAlign w:val="center"/>
          </w:tcPr>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第十五</w:t>
            </w:r>
            <w:r w:rsidR="00F24ACD" w:rsidRPr="00C919E1">
              <w:rPr>
                <w:rFonts w:asciiTheme="minorEastAsia" w:hAnsiTheme="minorEastAsia" w:hint="eastAsia"/>
                <w:bCs/>
                <w:szCs w:val="21"/>
              </w:rPr>
              <w:t xml:space="preserve">章 </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政府薪酬</w:t>
            </w:r>
          </w:p>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管理</w:t>
            </w:r>
          </w:p>
        </w:tc>
        <w:tc>
          <w:tcPr>
            <w:tcW w:w="5670" w:type="dxa"/>
            <w:tcBorders>
              <w:top w:val="dashSmallGap" w:sz="4" w:space="0" w:color="auto"/>
              <w:left w:val="dashSmallGap" w:sz="4" w:space="0" w:color="auto"/>
              <w:bottom w:val="dashSmallGap" w:sz="4" w:space="0" w:color="auto"/>
              <w:right w:val="dashSmallGap" w:sz="4" w:space="0" w:color="auto"/>
            </w:tcBorders>
            <w:tcMar>
              <w:left w:w="28" w:type="dxa"/>
              <w:right w:w="28" w:type="dxa"/>
            </w:tcMar>
            <w:vAlign w:val="center"/>
          </w:tcPr>
          <w:p w:rsidR="00DF5289" w:rsidRPr="00C919E1" w:rsidRDefault="004E29D0" w:rsidP="00C919E1">
            <w:pPr>
              <w:rPr>
                <w:rFonts w:asciiTheme="minorEastAsia" w:hAnsiTheme="minorEastAsia" w:cs="Arial Unicode MS"/>
                <w:b/>
                <w:bCs/>
                <w:szCs w:val="21"/>
              </w:rPr>
            </w:pPr>
            <w:r w:rsidRPr="00C919E1">
              <w:rPr>
                <w:rFonts w:asciiTheme="minorEastAsia" w:hAnsiTheme="minorEastAsia" w:cs="Arial Unicode MS" w:hint="eastAsia"/>
                <w:b/>
                <w:bCs/>
                <w:szCs w:val="21"/>
              </w:rPr>
              <w:t>政府</w:t>
            </w:r>
            <w:r w:rsidRPr="00C919E1">
              <w:rPr>
                <w:rFonts w:asciiTheme="minorEastAsia" w:hAnsiTheme="minorEastAsia" w:cs="Arial Unicode MS"/>
                <w:b/>
                <w:bCs/>
                <w:szCs w:val="21"/>
              </w:rPr>
              <w:t>绩效管理概述</w:t>
            </w:r>
            <w:r w:rsidRPr="00C919E1">
              <w:rPr>
                <w:rFonts w:asciiTheme="minorEastAsia" w:hAnsiTheme="minorEastAsia" w:cs="Arial Unicode MS" w:hint="eastAsia"/>
                <w:b/>
                <w:bCs/>
                <w:szCs w:val="21"/>
              </w:rPr>
              <w:t>：</w:t>
            </w:r>
            <w:r w:rsidRPr="00C919E1">
              <w:rPr>
                <w:rFonts w:asciiTheme="minorEastAsia" w:hAnsiTheme="minorEastAsia" w:cs="Arial Unicode MS"/>
                <w:bCs/>
                <w:szCs w:val="21"/>
              </w:rPr>
              <w:t>背景</w:t>
            </w:r>
            <w:r w:rsidRPr="00C919E1">
              <w:rPr>
                <w:rFonts w:asciiTheme="minorEastAsia" w:hAnsiTheme="minorEastAsia" w:cs="Arial Unicode MS" w:hint="eastAsia"/>
                <w:bCs/>
                <w:szCs w:val="21"/>
              </w:rPr>
              <w:t>、</w:t>
            </w:r>
            <w:r w:rsidRPr="00C919E1">
              <w:rPr>
                <w:rFonts w:asciiTheme="minorEastAsia" w:hAnsiTheme="minorEastAsia" w:cs="Arial Unicode MS"/>
                <w:bCs/>
                <w:szCs w:val="21"/>
              </w:rPr>
              <w:t>内涵及政府再造</w:t>
            </w:r>
            <w:r w:rsidRPr="00C919E1">
              <w:rPr>
                <w:rFonts w:asciiTheme="minorEastAsia" w:hAnsiTheme="minorEastAsia" w:cs="Arial Unicode MS" w:hint="eastAsia"/>
                <w:bCs/>
                <w:szCs w:val="21"/>
              </w:rPr>
              <w:t>；</w:t>
            </w:r>
          </w:p>
          <w:p w:rsidR="004E29D0" w:rsidRPr="00C919E1" w:rsidRDefault="004E29D0" w:rsidP="00C919E1">
            <w:pPr>
              <w:rPr>
                <w:rFonts w:asciiTheme="minorEastAsia" w:hAnsiTheme="minorEastAsia" w:cs="Arial Unicode MS"/>
                <w:b/>
                <w:bCs/>
                <w:szCs w:val="21"/>
              </w:rPr>
            </w:pPr>
            <w:r w:rsidRPr="00C919E1">
              <w:rPr>
                <w:rFonts w:asciiTheme="minorEastAsia" w:hAnsiTheme="minorEastAsia" w:cs="Arial Unicode MS" w:hint="eastAsia"/>
                <w:b/>
                <w:bCs/>
                <w:szCs w:val="21"/>
              </w:rPr>
              <w:t>政府绩效管理过程：</w:t>
            </w:r>
            <w:r w:rsidRPr="00C919E1">
              <w:rPr>
                <w:rFonts w:asciiTheme="minorEastAsia" w:hAnsiTheme="minorEastAsia" w:cs="Arial Unicode MS" w:hint="eastAsia"/>
                <w:bCs/>
                <w:szCs w:val="21"/>
              </w:rPr>
              <w:t>计划、实施、评价、方法、反馈与改进</w:t>
            </w:r>
          </w:p>
          <w:p w:rsidR="004E29D0" w:rsidRPr="00C919E1" w:rsidRDefault="004E29D0" w:rsidP="00C919E1">
            <w:pPr>
              <w:rPr>
                <w:rFonts w:asciiTheme="minorEastAsia" w:hAnsiTheme="minorEastAsia" w:cs="Arial Unicode MS"/>
                <w:bCs/>
                <w:szCs w:val="21"/>
              </w:rPr>
            </w:pPr>
            <w:r w:rsidRPr="00C919E1">
              <w:rPr>
                <w:rFonts w:asciiTheme="minorEastAsia" w:hAnsiTheme="minorEastAsia" w:cs="Arial Unicode MS"/>
                <w:b/>
                <w:bCs/>
                <w:szCs w:val="21"/>
              </w:rPr>
              <w:t>政府绩效管理模式及发展趋势</w:t>
            </w:r>
            <w:r w:rsidRPr="00C919E1">
              <w:rPr>
                <w:rFonts w:asciiTheme="minorEastAsia" w:hAnsiTheme="minorEastAsia" w:cs="Arial Unicode MS" w:hint="eastAsia"/>
                <w:b/>
                <w:bCs/>
                <w:szCs w:val="21"/>
              </w:rPr>
              <w:t>：</w:t>
            </w:r>
            <w:r w:rsidRPr="00C919E1">
              <w:rPr>
                <w:rFonts w:asciiTheme="minorEastAsia" w:hAnsiTheme="minorEastAsia" w:cs="Arial Unicode MS"/>
                <w:bCs/>
                <w:szCs w:val="21"/>
              </w:rPr>
              <w:t>西方</w:t>
            </w:r>
            <w:r w:rsidRPr="00C919E1">
              <w:rPr>
                <w:rFonts w:asciiTheme="minorEastAsia" w:hAnsiTheme="minorEastAsia" w:cs="Arial Unicode MS" w:hint="eastAsia"/>
                <w:bCs/>
                <w:szCs w:val="21"/>
              </w:rPr>
              <w:t>、</w:t>
            </w:r>
            <w:r w:rsidRPr="00C919E1">
              <w:rPr>
                <w:rFonts w:asciiTheme="minorEastAsia" w:hAnsiTheme="minorEastAsia" w:cs="Arial Unicode MS"/>
                <w:bCs/>
                <w:szCs w:val="21"/>
              </w:rPr>
              <w:t>我国及发展发展趋势</w:t>
            </w:r>
          </w:p>
        </w:tc>
        <w:tc>
          <w:tcPr>
            <w:tcW w:w="615" w:type="dxa"/>
            <w:tcBorders>
              <w:top w:val="dashSmallGap" w:sz="4" w:space="0" w:color="auto"/>
              <w:left w:val="dashSmallGap" w:sz="4" w:space="0" w:color="auto"/>
              <w:bottom w:val="dashSmallGap" w:sz="4" w:space="0" w:color="auto"/>
              <w:right w:val="single" w:sz="12" w:space="0" w:color="000000" w:themeColor="text1"/>
            </w:tcBorders>
            <w:tcMar>
              <w:left w:w="28" w:type="dxa"/>
              <w:right w:w="28" w:type="dxa"/>
            </w:tcMar>
            <w:vAlign w:val="center"/>
          </w:tcPr>
          <w:p w:rsidR="00DF5289" w:rsidRPr="00C919E1" w:rsidRDefault="00F24ACD" w:rsidP="00C919E1">
            <w:pPr>
              <w:jc w:val="center"/>
              <w:rPr>
                <w:rFonts w:asciiTheme="minorEastAsia" w:hAnsiTheme="minorEastAsia"/>
                <w:bCs/>
                <w:szCs w:val="21"/>
              </w:rPr>
            </w:pPr>
            <w:r w:rsidRPr="00C919E1">
              <w:rPr>
                <w:rFonts w:asciiTheme="minorEastAsia" w:hAnsiTheme="minorEastAsia" w:hint="eastAsia"/>
                <w:bCs/>
                <w:szCs w:val="21"/>
              </w:rPr>
              <w:t>4</w:t>
            </w:r>
          </w:p>
        </w:tc>
      </w:tr>
      <w:tr w:rsidR="00DF5289" w:rsidTr="0029440F">
        <w:trPr>
          <w:jc w:val="center"/>
        </w:trPr>
        <w:tc>
          <w:tcPr>
            <w:tcW w:w="958" w:type="dxa"/>
            <w:vMerge/>
            <w:tcBorders>
              <w:left w:val="single" w:sz="12" w:space="0" w:color="000000" w:themeColor="text1"/>
              <w:bottom w:val="single" w:sz="12" w:space="0" w:color="000000" w:themeColor="text1"/>
              <w:right w:val="dashSmallGap" w:sz="4" w:space="0" w:color="auto"/>
            </w:tcBorders>
            <w:tcMar>
              <w:left w:w="28" w:type="dxa"/>
              <w:right w:w="28" w:type="dxa"/>
            </w:tcMar>
            <w:vAlign w:val="center"/>
          </w:tcPr>
          <w:p w:rsidR="00DF5289" w:rsidRPr="00C919E1" w:rsidRDefault="00DF5289" w:rsidP="00C919E1">
            <w:pPr>
              <w:jc w:val="center"/>
              <w:rPr>
                <w:rFonts w:asciiTheme="minorEastAsia" w:hAnsiTheme="minorEastAsia"/>
                <w:bCs/>
                <w:szCs w:val="21"/>
              </w:rPr>
            </w:pPr>
          </w:p>
        </w:tc>
        <w:tc>
          <w:tcPr>
            <w:tcW w:w="992" w:type="dxa"/>
            <w:tcBorders>
              <w:top w:val="dashSmallGap" w:sz="4" w:space="0" w:color="auto"/>
              <w:left w:val="single" w:sz="12" w:space="0" w:color="000000" w:themeColor="text1"/>
              <w:bottom w:val="single" w:sz="12" w:space="0" w:color="000000" w:themeColor="text1"/>
              <w:right w:val="dashSmallGap" w:sz="4" w:space="0" w:color="auto"/>
            </w:tcBorders>
            <w:tcMar>
              <w:left w:w="28" w:type="dxa"/>
              <w:right w:w="28" w:type="dxa"/>
            </w:tcMar>
            <w:vAlign w:val="center"/>
          </w:tcPr>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第十六</w:t>
            </w:r>
            <w:r w:rsidR="00F24ACD" w:rsidRPr="00C919E1">
              <w:rPr>
                <w:rFonts w:asciiTheme="minorEastAsia" w:hAnsiTheme="minorEastAsia" w:hint="eastAsia"/>
                <w:bCs/>
                <w:szCs w:val="21"/>
              </w:rPr>
              <w:t xml:space="preserve">章  </w:t>
            </w:r>
          </w:p>
          <w:p w:rsidR="004901A1"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薪酬管理</w:t>
            </w:r>
          </w:p>
          <w:p w:rsidR="00DF5289" w:rsidRPr="00C919E1" w:rsidRDefault="004901A1" w:rsidP="00C919E1">
            <w:pPr>
              <w:jc w:val="center"/>
              <w:rPr>
                <w:rFonts w:asciiTheme="minorEastAsia" w:hAnsiTheme="minorEastAsia"/>
                <w:bCs/>
                <w:szCs w:val="21"/>
              </w:rPr>
            </w:pPr>
            <w:r w:rsidRPr="00C919E1">
              <w:rPr>
                <w:rFonts w:asciiTheme="minorEastAsia" w:hAnsiTheme="minorEastAsia" w:hint="eastAsia"/>
                <w:bCs/>
                <w:szCs w:val="21"/>
              </w:rPr>
              <w:t>未来趋势</w:t>
            </w:r>
          </w:p>
        </w:tc>
        <w:tc>
          <w:tcPr>
            <w:tcW w:w="5670" w:type="dxa"/>
            <w:tcBorders>
              <w:top w:val="dashSmallGap" w:sz="4" w:space="0" w:color="auto"/>
              <w:left w:val="dashSmallGap" w:sz="4" w:space="0" w:color="auto"/>
              <w:bottom w:val="single" w:sz="12" w:space="0" w:color="000000" w:themeColor="text1"/>
              <w:right w:val="dashSmallGap" w:sz="4" w:space="0" w:color="auto"/>
            </w:tcBorders>
            <w:tcMar>
              <w:left w:w="28" w:type="dxa"/>
              <w:right w:w="28" w:type="dxa"/>
            </w:tcMar>
            <w:vAlign w:val="center"/>
          </w:tcPr>
          <w:p w:rsidR="00DF5289" w:rsidRPr="00C919E1" w:rsidRDefault="004E29D0" w:rsidP="00C919E1">
            <w:pPr>
              <w:rPr>
                <w:rFonts w:asciiTheme="minorEastAsia" w:hAnsiTheme="minorEastAsia" w:cs="Arial Unicode MS"/>
                <w:bCs/>
                <w:szCs w:val="21"/>
              </w:rPr>
            </w:pPr>
            <w:r w:rsidRPr="00C919E1">
              <w:rPr>
                <w:rFonts w:asciiTheme="minorEastAsia" w:hAnsiTheme="minorEastAsia" w:cs="Arial Unicode MS"/>
                <w:b/>
                <w:bCs/>
                <w:szCs w:val="21"/>
              </w:rPr>
              <w:t>战略绩效管理</w:t>
            </w:r>
            <w:r w:rsidRPr="00C919E1">
              <w:rPr>
                <w:rFonts w:asciiTheme="minorEastAsia" w:hAnsiTheme="minorEastAsia" w:cs="Arial Unicode MS" w:hint="eastAsia"/>
                <w:b/>
                <w:bCs/>
                <w:szCs w:val="21"/>
              </w:rPr>
              <w:t>：</w:t>
            </w:r>
            <w:r w:rsidRPr="00C919E1">
              <w:rPr>
                <w:rFonts w:asciiTheme="minorEastAsia" w:hAnsiTheme="minorEastAsia" w:cs="Arial Unicode MS" w:hint="eastAsia"/>
                <w:bCs/>
                <w:szCs w:val="21"/>
              </w:rPr>
              <w:t>概述、体系、误区及改进措施</w:t>
            </w:r>
          </w:p>
          <w:p w:rsidR="004E29D0" w:rsidRPr="00C919E1" w:rsidRDefault="004E29D0" w:rsidP="00C919E1">
            <w:pPr>
              <w:rPr>
                <w:rFonts w:asciiTheme="minorEastAsia" w:hAnsiTheme="minorEastAsia" w:cs="Arial Unicode MS"/>
                <w:bCs/>
                <w:szCs w:val="21"/>
              </w:rPr>
            </w:pPr>
            <w:r w:rsidRPr="00C919E1">
              <w:rPr>
                <w:rFonts w:asciiTheme="minorEastAsia" w:hAnsiTheme="minorEastAsia" w:cs="Arial Unicode MS" w:hint="eastAsia"/>
                <w:b/>
                <w:bCs/>
                <w:szCs w:val="21"/>
              </w:rPr>
              <w:t>网络化绩效管理：</w:t>
            </w:r>
            <w:r w:rsidRPr="00C919E1">
              <w:rPr>
                <w:rFonts w:asciiTheme="minorEastAsia" w:hAnsiTheme="minorEastAsia" w:cs="Arial Unicode MS" w:hint="eastAsia"/>
                <w:bCs/>
                <w:szCs w:val="21"/>
              </w:rPr>
              <w:t>意义、流程及发展趋势</w:t>
            </w:r>
          </w:p>
          <w:p w:rsidR="004E29D0" w:rsidRPr="00C919E1" w:rsidRDefault="004E29D0" w:rsidP="00C919E1">
            <w:pPr>
              <w:rPr>
                <w:rFonts w:asciiTheme="minorEastAsia" w:hAnsiTheme="minorEastAsia" w:cs="Arial Unicode MS"/>
                <w:bCs/>
                <w:szCs w:val="21"/>
              </w:rPr>
            </w:pPr>
            <w:r w:rsidRPr="00C919E1">
              <w:rPr>
                <w:rFonts w:asciiTheme="minorEastAsia" w:hAnsiTheme="minorEastAsia" w:cs="Arial Unicode MS" w:hint="eastAsia"/>
                <w:b/>
                <w:bCs/>
                <w:szCs w:val="21"/>
              </w:rPr>
              <w:t>团队绩效管理：</w:t>
            </w:r>
            <w:r w:rsidRPr="00C919E1">
              <w:rPr>
                <w:rFonts w:asciiTheme="minorEastAsia" w:hAnsiTheme="minorEastAsia" w:cs="Arial Unicode MS" w:hint="eastAsia"/>
                <w:bCs/>
                <w:szCs w:val="21"/>
              </w:rPr>
              <w:t>概述、原则及过程</w:t>
            </w:r>
          </w:p>
        </w:tc>
        <w:tc>
          <w:tcPr>
            <w:tcW w:w="615" w:type="dxa"/>
            <w:tcBorders>
              <w:top w:val="dashSmallGap" w:sz="4" w:space="0" w:color="auto"/>
              <w:left w:val="dashSmallGap" w:sz="4" w:space="0" w:color="auto"/>
              <w:bottom w:val="single" w:sz="12" w:space="0" w:color="000000" w:themeColor="text1"/>
              <w:right w:val="single" w:sz="12" w:space="0" w:color="000000" w:themeColor="text1"/>
            </w:tcBorders>
            <w:tcMar>
              <w:left w:w="28" w:type="dxa"/>
              <w:right w:w="28" w:type="dxa"/>
            </w:tcMar>
            <w:vAlign w:val="center"/>
          </w:tcPr>
          <w:p w:rsidR="00DF5289" w:rsidRPr="00C919E1" w:rsidRDefault="00C919E1" w:rsidP="00C919E1">
            <w:pPr>
              <w:jc w:val="center"/>
              <w:rPr>
                <w:rFonts w:asciiTheme="minorEastAsia" w:hAnsiTheme="minorEastAsia"/>
                <w:bCs/>
                <w:szCs w:val="21"/>
              </w:rPr>
            </w:pPr>
            <w:r w:rsidRPr="00C919E1">
              <w:rPr>
                <w:rFonts w:asciiTheme="minorEastAsia" w:hAnsiTheme="minorEastAsia" w:hint="eastAsia"/>
                <w:bCs/>
                <w:szCs w:val="21"/>
              </w:rPr>
              <w:t>4</w:t>
            </w:r>
          </w:p>
        </w:tc>
      </w:tr>
    </w:tbl>
    <w:p w:rsidR="004C7EC3" w:rsidRDefault="004C7EC3"/>
    <w:p w:rsidR="00DF5289" w:rsidRDefault="00F24ACD">
      <w:pPr>
        <w:pBdr>
          <w:top w:val="single" w:sz="12" w:space="1" w:color="000000" w:themeColor="text1"/>
          <w:bottom w:val="single" w:sz="12" w:space="1" w:color="000000" w:themeColor="text1"/>
        </w:pBdr>
        <w:spacing w:line="276" w:lineRule="auto"/>
        <w:rPr>
          <w:rFonts w:ascii="宋体" w:eastAsia="宋体" w:hAnsi="宋体"/>
          <w:b/>
          <w:sz w:val="24"/>
          <w:szCs w:val="24"/>
        </w:rPr>
      </w:pPr>
      <w:r>
        <w:rPr>
          <w:rFonts w:ascii="宋体" w:eastAsia="宋体" w:hAnsi="宋体" w:hint="eastAsia"/>
          <w:b/>
          <w:sz w:val="24"/>
          <w:szCs w:val="24"/>
        </w:rPr>
        <w:t>（三）考核方案</w:t>
      </w:r>
    </w:p>
    <w:tbl>
      <w:tblPr>
        <w:tblW w:w="847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15"/>
        <w:gridCol w:w="889"/>
        <w:gridCol w:w="3542"/>
        <w:gridCol w:w="2526"/>
      </w:tblGrid>
      <w:tr w:rsidR="00DF5289" w:rsidTr="00C919E1">
        <w:trPr>
          <w:trHeight w:val="275"/>
        </w:trPr>
        <w:tc>
          <w:tcPr>
            <w:tcW w:w="1515" w:type="dxa"/>
            <w:tcMar>
              <w:top w:w="57" w:type="dxa"/>
              <w:bottom w:w="57" w:type="dxa"/>
            </w:tcMar>
            <w:vAlign w:val="center"/>
          </w:tcPr>
          <w:p w:rsidR="00DF5289" w:rsidRDefault="00F24ACD">
            <w:pPr>
              <w:spacing w:line="276" w:lineRule="auto"/>
              <w:jc w:val="center"/>
              <w:rPr>
                <w:rFonts w:ascii="宋体" w:eastAsia="宋体" w:hAnsi="宋体"/>
                <w:bCs/>
                <w:sz w:val="24"/>
                <w:szCs w:val="24"/>
              </w:rPr>
            </w:pPr>
            <w:r>
              <w:rPr>
                <w:rFonts w:ascii="宋体" w:eastAsia="宋体" w:hAnsi="宋体" w:hint="eastAsia"/>
                <w:bCs/>
                <w:sz w:val="24"/>
                <w:szCs w:val="24"/>
              </w:rPr>
              <w:t>成绩构成</w:t>
            </w:r>
          </w:p>
        </w:tc>
        <w:tc>
          <w:tcPr>
            <w:tcW w:w="889" w:type="dxa"/>
            <w:tcMar>
              <w:top w:w="57" w:type="dxa"/>
              <w:bottom w:w="57" w:type="dxa"/>
            </w:tcMar>
            <w:vAlign w:val="center"/>
          </w:tcPr>
          <w:p w:rsidR="00DF5289" w:rsidRDefault="00F24ACD">
            <w:pPr>
              <w:spacing w:line="276" w:lineRule="auto"/>
              <w:jc w:val="center"/>
              <w:rPr>
                <w:rFonts w:ascii="宋体" w:eastAsia="宋体" w:hAnsi="宋体"/>
                <w:bCs/>
                <w:sz w:val="24"/>
                <w:szCs w:val="24"/>
              </w:rPr>
            </w:pPr>
            <w:r>
              <w:rPr>
                <w:rFonts w:ascii="宋体" w:eastAsia="宋体" w:hAnsi="宋体" w:hint="eastAsia"/>
                <w:bCs/>
                <w:sz w:val="24"/>
                <w:szCs w:val="24"/>
              </w:rPr>
              <w:t>比重%</w:t>
            </w:r>
          </w:p>
        </w:tc>
        <w:tc>
          <w:tcPr>
            <w:tcW w:w="3542" w:type="dxa"/>
            <w:tcMar>
              <w:top w:w="57" w:type="dxa"/>
              <w:bottom w:w="57" w:type="dxa"/>
            </w:tcMar>
            <w:vAlign w:val="center"/>
          </w:tcPr>
          <w:p w:rsidR="00DF5289" w:rsidRDefault="00F24ACD">
            <w:pPr>
              <w:spacing w:line="276" w:lineRule="auto"/>
              <w:jc w:val="center"/>
              <w:rPr>
                <w:rFonts w:ascii="宋体" w:eastAsia="宋体" w:hAnsi="宋体"/>
                <w:bCs/>
                <w:sz w:val="24"/>
                <w:szCs w:val="24"/>
              </w:rPr>
            </w:pPr>
            <w:r>
              <w:rPr>
                <w:rFonts w:ascii="宋体" w:eastAsia="宋体" w:hAnsi="宋体" w:hint="eastAsia"/>
                <w:bCs/>
                <w:sz w:val="24"/>
                <w:szCs w:val="24"/>
              </w:rPr>
              <w:t>说明</w:t>
            </w:r>
          </w:p>
        </w:tc>
        <w:tc>
          <w:tcPr>
            <w:tcW w:w="2526" w:type="dxa"/>
            <w:tcMar>
              <w:top w:w="57" w:type="dxa"/>
              <w:bottom w:w="57" w:type="dxa"/>
            </w:tcMar>
            <w:vAlign w:val="center"/>
          </w:tcPr>
          <w:p w:rsidR="00DF5289" w:rsidRDefault="00F24ACD">
            <w:pPr>
              <w:spacing w:line="276" w:lineRule="auto"/>
              <w:jc w:val="center"/>
              <w:rPr>
                <w:rFonts w:ascii="宋体" w:eastAsia="宋体" w:hAnsi="宋体"/>
                <w:bCs/>
                <w:sz w:val="24"/>
                <w:szCs w:val="24"/>
              </w:rPr>
            </w:pPr>
            <w:r>
              <w:rPr>
                <w:rFonts w:ascii="宋体" w:eastAsia="宋体" w:hAnsi="宋体" w:hint="eastAsia"/>
                <w:bCs/>
                <w:sz w:val="24"/>
                <w:szCs w:val="24"/>
              </w:rPr>
              <w:t>考核时间</w:t>
            </w:r>
          </w:p>
        </w:tc>
      </w:tr>
      <w:tr w:rsidR="00DF5289" w:rsidTr="00C919E1">
        <w:tc>
          <w:tcPr>
            <w:tcW w:w="1515" w:type="dxa"/>
            <w:tcMar>
              <w:top w:w="57" w:type="dxa"/>
              <w:bottom w:w="57" w:type="dxa"/>
            </w:tcMar>
            <w:vAlign w:val="center"/>
          </w:tcPr>
          <w:p w:rsidR="00DF5289" w:rsidRDefault="00F24ACD">
            <w:pPr>
              <w:jc w:val="center"/>
              <w:rPr>
                <w:rFonts w:ascii="宋体" w:hAnsi="宋体"/>
                <w:bCs/>
                <w:szCs w:val="21"/>
              </w:rPr>
            </w:pPr>
            <w:r>
              <w:rPr>
                <w:rFonts w:ascii="宋体" w:hAnsi="宋体" w:hint="eastAsia"/>
                <w:bCs/>
                <w:szCs w:val="21"/>
              </w:rPr>
              <w:t>期末作业</w:t>
            </w:r>
          </w:p>
        </w:tc>
        <w:tc>
          <w:tcPr>
            <w:tcW w:w="889" w:type="dxa"/>
            <w:tcMar>
              <w:top w:w="57" w:type="dxa"/>
              <w:bottom w:w="57" w:type="dxa"/>
            </w:tcMar>
            <w:vAlign w:val="center"/>
          </w:tcPr>
          <w:p w:rsidR="00DF5289" w:rsidRDefault="00F24ACD">
            <w:pPr>
              <w:rPr>
                <w:rFonts w:ascii="宋体" w:hAnsi="宋体"/>
                <w:bCs/>
                <w:szCs w:val="21"/>
              </w:rPr>
            </w:pPr>
            <w:r>
              <w:rPr>
                <w:rFonts w:ascii="宋体" w:hAnsi="宋体" w:hint="eastAsia"/>
                <w:bCs/>
                <w:szCs w:val="21"/>
              </w:rPr>
              <w:t>40</w:t>
            </w:r>
          </w:p>
        </w:tc>
        <w:tc>
          <w:tcPr>
            <w:tcW w:w="3542" w:type="dxa"/>
            <w:tcMar>
              <w:top w:w="57" w:type="dxa"/>
              <w:bottom w:w="57" w:type="dxa"/>
            </w:tcMar>
            <w:vAlign w:val="center"/>
          </w:tcPr>
          <w:p w:rsidR="00DF5289" w:rsidRDefault="00F24ACD">
            <w:pPr>
              <w:rPr>
                <w:rFonts w:ascii="宋体" w:hAnsi="宋体"/>
                <w:bCs/>
                <w:szCs w:val="21"/>
              </w:rPr>
            </w:pPr>
            <w:r>
              <w:rPr>
                <w:rFonts w:ascii="宋体" w:hAnsi="宋体" w:cs="楷体_GB2312" w:hint="eastAsia"/>
                <w:color w:val="080808"/>
                <w:szCs w:val="21"/>
                <w:lang w:val="zh-CN"/>
              </w:rPr>
              <w:t>期末作业的完成状况</w:t>
            </w:r>
          </w:p>
        </w:tc>
        <w:tc>
          <w:tcPr>
            <w:tcW w:w="2526" w:type="dxa"/>
            <w:tcMar>
              <w:top w:w="57" w:type="dxa"/>
              <w:bottom w:w="57" w:type="dxa"/>
            </w:tcMar>
            <w:vAlign w:val="center"/>
          </w:tcPr>
          <w:p w:rsidR="00DF5289" w:rsidRDefault="00F24ACD">
            <w:pPr>
              <w:jc w:val="center"/>
              <w:rPr>
                <w:rFonts w:ascii="宋体" w:hAnsi="宋体"/>
                <w:bCs/>
                <w:szCs w:val="21"/>
              </w:rPr>
            </w:pPr>
            <w:r>
              <w:rPr>
                <w:rFonts w:ascii="宋体" w:hAnsi="宋体" w:cs="楷体_GB2312" w:hint="eastAsia"/>
                <w:color w:val="080808"/>
                <w:szCs w:val="21"/>
                <w:lang w:val="zh-CN"/>
              </w:rPr>
              <w:t>期末考察</w:t>
            </w:r>
          </w:p>
        </w:tc>
      </w:tr>
      <w:tr w:rsidR="00DF5289" w:rsidTr="00C919E1">
        <w:trPr>
          <w:trHeight w:val="149"/>
        </w:trPr>
        <w:tc>
          <w:tcPr>
            <w:tcW w:w="1515" w:type="dxa"/>
            <w:tcMar>
              <w:top w:w="57" w:type="dxa"/>
              <w:bottom w:w="57" w:type="dxa"/>
            </w:tcMar>
            <w:vAlign w:val="center"/>
          </w:tcPr>
          <w:p w:rsidR="00DF5289" w:rsidRDefault="00F24ACD">
            <w:pPr>
              <w:jc w:val="center"/>
              <w:rPr>
                <w:rFonts w:ascii="宋体" w:hAnsi="宋体"/>
                <w:bCs/>
                <w:szCs w:val="21"/>
              </w:rPr>
            </w:pPr>
            <w:r>
              <w:rPr>
                <w:rFonts w:ascii="宋体" w:hAnsi="宋体" w:hint="eastAsia"/>
                <w:bCs/>
                <w:szCs w:val="21"/>
              </w:rPr>
              <w:t>课堂表现</w:t>
            </w:r>
          </w:p>
        </w:tc>
        <w:tc>
          <w:tcPr>
            <w:tcW w:w="889" w:type="dxa"/>
            <w:tcMar>
              <w:top w:w="57" w:type="dxa"/>
              <w:bottom w:w="57" w:type="dxa"/>
            </w:tcMar>
            <w:vAlign w:val="center"/>
          </w:tcPr>
          <w:p w:rsidR="00DF5289" w:rsidRDefault="00F24ACD">
            <w:pPr>
              <w:rPr>
                <w:rFonts w:ascii="宋体" w:hAnsi="宋体"/>
                <w:bCs/>
                <w:szCs w:val="21"/>
              </w:rPr>
            </w:pPr>
            <w:r>
              <w:rPr>
                <w:rFonts w:ascii="宋体" w:hAnsi="宋体" w:hint="eastAsia"/>
                <w:bCs/>
                <w:szCs w:val="21"/>
              </w:rPr>
              <w:t>20</w:t>
            </w:r>
          </w:p>
        </w:tc>
        <w:tc>
          <w:tcPr>
            <w:tcW w:w="3542" w:type="dxa"/>
            <w:tcMar>
              <w:top w:w="57" w:type="dxa"/>
              <w:bottom w:w="57" w:type="dxa"/>
            </w:tcMar>
            <w:vAlign w:val="center"/>
          </w:tcPr>
          <w:p w:rsidR="00DF5289" w:rsidRDefault="00F24ACD">
            <w:pPr>
              <w:rPr>
                <w:rFonts w:ascii="宋体" w:hAnsi="宋体"/>
                <w:bCs/>
                <w:szCs w:val="21"/>
              </w:rPr>
            </w:pPr>
            <w:r>
              <w:rPr>
                <w:rFonts w:ascii="宋体" w:hAnsi="宋体" w:cs="楷体_GB2312" w:hint="eastAsia"/>
                <w:color w:val="080808"/>
                <w:szCs w:val="21"/>
                <w:lang w:val="zh-CN"/>
              </w:rPr>
              <w:t>平时课堂表现和作业完成情况等</w:t>
            </w:r>
          </w:p>
        </w:tc>
        <w:tc>
          <w:tcPr>
            <w:tcW w:w="2526" w:type="dxa"/>
            <w:tcMar>
              <w:top w:w="57" w:type="dxa"/>
              <w:bottom w:w="57" w:type="dxa"/>
            </w:tcMar>
            <w:vAlign w:val="center"/>
          </w:tcPr>
          <w:p w:rsidR="00DF5289" w:rsidRDefault="00F24ACD">
            <w:pPr>
              <w:jc w:val="center"/>
              <w:rPr>
                <w:rFonts w:ascii="宋体" w:hAnsi="宋体"/>
                <w:bCs/>
                <w:szCs w:val="21"/>
              </w:rPr>
            </w:pPr>
            <w:r>
              <w:rPr>
                <w:rFonts w:ascii="宋体" w:hAnsi="宋体" w:cs="楷体_GB2312" w:hint="eastAsia"/>
                <w:color w:val="080808"/>
                <w:szCs w:val="21"/>
                <w:lang w:val="zh-CN"/>
              </w:rPr>
              <w:t>平时记录</w:t>
            </w:r>
          </w:p>
        </w:tc>
      </w:tr>
      <w:tr w:rsidR="00DF5289" w:rsidTr="00C919E1">
        <w:trPr>
          <w:trHeight w:val="132"/>
        </w:trPr>
        <w:tc>
          <w:tcPr>
            <w:tcW w:w="1515" w:type="dxa"/>
            <w:tcMar>
              <w:top w:w="57" w:type="dxa"/>
              <w:bottom w:w="57" w:type="dxa"/>
            </w:tcMar>
            <w:vAlign w:val="center"/>
          </w:tcPr>
          <w:p w:rsidR="00DF5289" w:rsidRDefault="00F24ACD">
            <w:pPr>
              <w:jc w:val="center"/>
              <w:rPr>
                <w:rFonts w:ascii="宋体" w:hAnsi="宋体"/>
                <w:bCs/>
                <w:szCs w:val="21"/>
              </w:rPr>
            </w:pPr>
            <w:r>
              <w:rPr>
                <w:rFonts w:ascii="宋体" w:hAnsi="宋体" w:hint="eastAsia"/>
                <w:bCs/>
                <w:szCs w:val="21"/>
              </w:rPr>
              <w:t>师生互动</w:t>
            </w:r>
          </w:p>
        </w:tc>
        <w:tc>
          <w:tcPr>
            <w:tcW w:w="889" w:type="dxa"/>
            <w:tcMar>
              <w:top w:w="57" w:type="dxa"/>
              <w:bottom w:w="57" w:type="dxa"/>
            </w:tcMar>
            <w:vAlign w:val="center"/>
          </w:tcPr>
          <w:p w:rsidR="00DF5289" w:rsidRDefault="00F24ACD">
            <w:pPr>
              <w:rPr>
                <w:rFonts w:ascii="宋体" w:hAnsi="宋体"/>
                <w:bCs/>
                <w:szCs w:val="21"/>
              </w:rPr>
            </w:pPr>
            <w:r>
              <w:rPr>
                <w:rFonts w:ascii="宋体" w:hAnsi="宋体" w:hint="eastAsia"/>
                <w:bCs/>
                <w:szCs w:val="21"/>
              </w:rPr>
              <w:t>20</w:t>
            </w:r>
          </w:p>
        </w:tc>
        <w:tc>
          <w:tcPr>
            <w:tcW w:w="3542" w:type="dxa"/>
            <w:tcMar>
              <w:top w:w="57" w:type="dxa"/>
              <w:bottom w:w="57" w:type="dxa"/>
            </w:tcMar>
            <w:vAlign w:val="center"/>
          </w:tcPr>
          <w:p w:rsidR="00DF5289" w:rsidRDefault="00F24ACD">
            <w:pPr>
              <w:rPr>
                <w:rFonts w:ascii="宋体" w:hAnsi="宋体" w:cs="楷体_GB2312"/>
                <w:color w:val="080808"/>
                <w:szCs w:val="21"/>
                <w:lang w:val="zh-CN"/>
              </w:rPr>
            </w:pPr>
            <w:r>
              <w:rPr>
                <w:rFonts w:ascii="宋体" w:hAnsi="宋体" w:cs="楷体_GB2312" w:hint="eastAsia"/>
                <w:color w:val="080808"/>
                <w:szCs w:val="21"/>
                <w:lang w:val="zh-CN"/>
              </w:rPr>
              <w:t>课堂活跃度，回答问题</w:t>
            </w:r>
          </w:p>
        </w:tc>
        <w:tc>
          <w:tcPr>
            <w:tcW w:w="2526" w:type="dxa"/>
            <w:tcMar>
              <w:top w:w="57" w:type="dxa"/>
              <w:bottom w:w="57" w:type="dxa"/>
            </w:tcMar>
            <w:vAlign w:val="center"/>
          </w:tcPr>
          <w:p w:rsidR="00DF5289" w:rsidRDefault="00F24ACD">
            <w:pPr>
              <w:jc w:val="center"/>
              <w:rPr>
                <w:rFonts w:ascii="宋体" w:hAnsi="宋体"/>
                <w:bCs/>
                <w:szCs w:val="21"/>
              </w:rPr>
            </w:pPr>
            <w:r>
              <w:rPr>
                <w:rFonts w:ascii="宋体" w:hAnsi="宋体" w:cs="楷体_GB2312" w:hint="eastAsia"/>
                <w:color w:val="080808"/>
                <w:szCs w:val="21"/>
                <w:lang w:val="zh-CN"/>
              </w:rPr>
              <w:t>随堂</w:t>
            </w:r>
          </w:p>
        </w:tc>
      </w:tr>
      <w:tr w:rsidR="00DF5289" w:rsidTr="00C919E1">
        <w:trPr>
          <w:trHeight w:val="70"/>
        </w:trPr>
        <w:tc>
          <w:tcPr>
            <w:tcW w:w="1515" w:type="dxa"/>
            <w:tcMar>
              <w:top w:w="57" w:type="dxa"/>
              <w:bottom w:w="57" w:type="dxa"/>
            </w:tcMar>
            <w:vAlign w:val="center"/>
          </w:tcPr>
          <w:p w:rsidR="00DF5289" w:rsidRDefault="00F24ACD">
            <w:pPr>
              <w:jc w:val="center"/>
              <w:rPr>
                <w:rFonts w:ascii="宋体" w:hAnsi="宋体"/>
                <w:bCs/>
                <w:szCs w:val="21"/>
              </w:rPr>
            </w:pPr>
            <w:r>
              <w:rPr>
                <w:rFonts w:ascii="宋体" w:hAnsi="宋体" w:hint="eastAsia"/>
                <w:bCs/>
                <w:szCs w:val="21"/>
              </w:rPr>
              <w:t>随堂作业</w:t>
            </w:r>
          </w:p>
        </w:tc>
        <w:tc>
          <w:tcPr>
            <w:tcW w:w="889" w:type="dxa"/>
            <w:tcMar>
              <w:top w:w="57" w:type="dxa"/>
              <w:bottom w:w="57" w:type="dxa"/>
            </w:tcMar>
            <w:vAlign w:val="center"/>
          </w:tcPr>
          <w:p w:rsidR="00DF5289" w:rsidRDefault="00F24ACD">
            <w:pPr>
              <w:rPr>
                <w:rFonts w:ascii="宋体" w:hAnsi="宋体"/>
                <w:bCs/>
                <w:szCs w:val="21"/>
              </w:rPr>
            </w:pPr>
            <w:r>
              <w:rPr>
                <w:rFonts w:ascii="宋体" w:hAnsi="宋体" w:hint="eastAsia"/>
                <w:bCs/>
                <w:szCs w:val="21"/>
              </w:rPr>
              <w:t>20</w:t>
            </w:r>
          </w:p>
        </w:tc>
        <w:tc>
          <w:tcPr>
            <w:tcW w:w="3542" w:type="dxa"/>
            <w:tcMar>
              <w:top w:w="57" w:type="dxa"/>
              <w:bottom w:w="57" w:type="dxa"/>
            </w:tcMar>
            <w:vAlign w:val="center"/>
          </w:tcPr>
          <w:p w:rsidR="00DF5289" w:rsidRDefault="00F24ACD">
            <w:pPr>
              <w:rPr>
                <w:rFonts w:ascii="宋体" w:hAnsi="宋体" w:cs="楷体_GB2312"/>
                <w:color w:val="080808"/>
                <w:szCs w:val="21"/>
                <w:lang w:val="zh-CN"/>
              </w:rPr>
            </w:pPr>
            <w:r>
              <w:rPr>
                <w:rFonts w:ascii="宋体" w:hAnsi="宋体" w:cs="楷体_GB2312" w:hint="eastAsia"/>
                <w:color w:val="080808"/>
                <w:szCs w:val="21"/>
                <w:lang w:val="zh-CN"/>
              </w:rPr>
              <w:t>小组成员互相评价</w:t>
            </w:r>
          </w:p>
        </w:tc>
        <w:tc>
          <w:tcPr>
            <w:tcW w:w="2526" w:type="dxa"/>
            <w:tcMar>
              <w:top w:w="57" w:type="dxa"/>
              <w:bottom w:w="57" w:type="dxa"/>
            </w:tcMar>
            <w:vAlign w:val="center"/>
          </w:tcPr>
          <w:p w:rsidR="00DF5289" w:rsidRDefault="00F24ACD">
            <w:pPr>
              <w:jc w:val="center"/>
              <w:rPr>
                <w:rFonts w:ascii="宋体" w:hAnsi="宋体" w:cs="楷体_GB2312"/>
                <w:color w:val="080808"/>
                <w:szCs w:val="21"/>
                <w:lang w:val="zh-CN"/>
              </w:rPr>
            </w:pPr>
            <w:r>
              <w:rPr>
                <w:rFonts w:ascii="宋体" w:hAnsi="宋体" w:cs="楷体_GB2312" w:hint="eastAsia"/>
                <w:color w:val="080808"/>
                <w:szCs w:val="21"/>
                <w:lang w:val="zh-CN"/>
              </w:rPr>
              <w:t>随堂</w:t>
            </w:r>
          </w:p>
        </w:tc>
      </w:tr>
    </w:tbl>
    <w:p w:rsidR="00DF5289" w:rsidRDefault="00F24ACD" w:rsidP="00C919E1">
      <w:pPr>
        <w:spacing w:before="240"/>
        <w:jc w:val="center"/>
      </w:pPr>
      <w:r>
        <w:rPr>
          <w:rFonts w:ascii="黑体" w:eastAsia="黑体" w:hAnsi="黑体" w:hint="eastAsia"/>
          <w:b/>
          <w:sz w:val="32"/>
        </w:rPr>
        <w:lastRenderedPageBreak/>
        <w:t>第四部分 模块教学设计</w:t>
      </w:r>
    </w:p>
    <w:tbl>
      <w:tblPr>
        <w:tblStyle w:val="a8"/>
        <w:tblW w:w="8522" w:type="dxa"/>
        <w:tblLayout w:type="fixed"/>
        <w:tblLook w:val="04A0" w:firstRow="1" w:lastRow="0" w:firstColumn="1" w:lastColumn="0" w:noHBand="0" w:noVBand="1"/>
      </w:tblPr>
      <w:tblGrid>
        <w:gridCol w:w="959"/>
        <w:gridCol w:w="6662"/>
        <w:gridCol w:w="901"/>
      </w:tblGrid>
      <w:tr w:rsidR="00DF5289" w:rsidTr="00525599">
        <w:tc>
          <w:tcPr>
            <w:tcW w:w="8522" w:type="dxa"/>
            <w:gridSpan w:val="3"/>
            <w:tcBorders>
              <w:bottom w:val="single" w:sz="4" w:space="0" w:color="000000" w:themeColor="text1"/>
            </w:tcBorders>
          </w:tcPr>
          <w:p w:rsidR="00DF5289" w:rsidRDefault="00525599">
            <w:pPr>
              <w:ind w:firstLineChars="250" w:firstLine="703"/>
              <w:jc w:val="center"/>
              <w:rPr>
                <w:rFonts w:ascii="宋体" w:eastAsia="宋体" w:hAnsi="宋体"/>
                <w:b/>
                <w:sz w:val="28"/>
              </w:rPr>
            </w:pPr>
            <w:r>
              <w:rPr>
                <w:rFonts w:ascii="宋体" w:eastAsia="宋体" w:hAnsi="宋体" w:hint="eastAsia"/>
                <w:b/>
                <w:sz w:val="28"/>
              </w:rPr>
              <w:t>模块二  绩效管理的实施</w:t>
            </w:r>
          </w:p>
          <w:p w:rsidR="00DF5289" w:rsidRDefault="004F6F49">
            <w:pPr>
              <w:ind w:firstLineChars="250" w:firstLine="602"/>
              <w:jc w:val="center"/>
              <w:rPr>
                <w:rFonts w:ascii="宋体" w:eastAsia="宋体" w:hAnsi="宋体"/>
                <w:b/>
                <w:sz w:val="32"/>
              </w:rPr>
            </w:pPr>
            <w:r>
              <w:rPr>
                <w:rFonts w:ascii="宋体" w:eastAsia="宋体" w:hAnsi="宋体" w:hint="eastAsia"/>
                <w:b/>
                <w:sz w:val="24"/>
              </w:rPr>
              <w:t>第五</w:t>
            </w:r>
            <w:r w:rsidR="00F24ACD">
              <w:rPr>
                <w:rFonts w:ascii="宋体" w:eastAsia="宋体" w:hAnsi="宋体" w:hint="eastAsia"/>
                <w:b/>
                <w:sz w:val="24"/>
              </w:rPr>
              <w:t xml:space="preserve">章节  </w:t>
            </w:r>
            <w:r>
              <w:rPr>
                <w:rFonts w:ascii="宋体" w:eastAsia="宋体" w:hAnsi="宋体" w:hint="eastAsia"/>
                <w:b/>
                <w:sz w:val="24"/>
              </w:rPr>
              <w:t>绩效考核</w:t>
            </w:r>
          </w:p>
        </w:tc>
      </w:tr>
      <w:tr w:rsidR="00DF5289" w:rsidTr="00525599">
        <w:tc>
          <w:tcPr>
            <w:tcW w:w="959" w:type="dxa"/>
            <w:shd w:val="pct10" w:color="auto" w:fill="auto"/>
            <w:vAlign w:val="center"/>
          </w:tcPr>
          <w:p w:rsidR="00525599" w:rsidRDefault="00F24ACD">
            <w:pPr>
              <w:jc w:val="center"/>
              <w:rPr>
                <w:b/>
                <w:sz w:val="24"/>
              </w:rPr>
            </w:pPr>
            <w:r>
              <w:rPr>
                <w:rFonts w:hint="eastAsia"/>
                <w:b/>
                <w:sz w:val="24"/>
              </w:rPr>
              <w:t>教学</w:t>
            </w:r>
          </w:p>
          <w:p w:rsidR="00DF5289" w:rsidRDefault="00F24ACD">
            <w:pPr>
              <w:jc w:val="center"/>
              <w:rPr>
                <w:b/>
                <w:sz w:val="24"/>
              </w:rPr>
            </w:pPr>
            <w:r>
              <w:rPr>
                <w:rFonts w:hint="eastAsia"/>
                <w:b/>
                <w:sz w:val="24"/>
              </w:rPr>
              <w:t>步骤</w:t>
            </w:r>
          </w:p>
        </w:tc>
        <w:tc>
          <w:tcPr>
            <w:tcW w:w="6662" w:type="dxa"/>
            <w:shd w:val="pct10" w:color="auto" w:fill="auto"/>
            <w:vAlign w:val="center"/>
          </w:tcPr>
          <w:p w:rsidR="00DF5289" w:rsidRDefault="00F24ACD">
            <w:pPr>
              <w:jc w:val="center"/>
              <w:rPr>
                <w:b/>
                <w:sz w:val="24"/>
              </w:rPr>
            </w:pPr>
            <w:r>
              <w:rPr>
                <w:rFonts w:hint="eastAsia"/>
                <w:b/>
                <w:sz w:val="24"/>
              </w:rPr>
              <w:t>教学内容</w:t>
            </w:r>
          </w:p>
        </w:tc>
        <w:tc>
          <w:tcPr>
            <w:tcW w:w="901" w:type="dxa"/>
            <w:shd w:val="pct10" w:color="auto" w:fill="auto"/>
            <w:vAlign w:val="center"/>
          </w:tcPr>
          <w:p w:rsidR="00525599" w:rsidRDefault="00F24ACD">
            <w:pPr>
              <w:jc w:val="center"/>
              <w:rPr>
                <w:b/>
                <w:sz w:val="24"/>
              </w:rPr>
            </w:pPr>
            <w:r>
              <w:rPr>
                <w:rFonts w:hint="eastAsia"/>
                <w:b/>
                <w:sz w:val="24"/>
              </w:rPr>
              <w:t>授课</w:t>
            </w:r>
          </w:p>
          <w:p w:rsidR="00DF5289" w:rsidRDefault="00F24ACD">
            <w:pPr>
              <w:jc w:val="center"/>
              <w:rPr>
                <w:b/>
                <w:sz w:val="24"/>
              </w:rPr>
            </w:pPr>
            <w:r>
              <w:rPr>
                <w:rFonts w:hint="eastAsia"/>
                <w:b/>
                <w:sz w:val="24"/>
              </w:rPr>
              <w:t>方式</w:t>
            </w:r>
          </w:p>
        </w:tc>
      </w:tr>
      <w:tr w:rsidR="00525599" w:rsidTr="004F6F49">
        <w:trPr>
          <w:trHeight w:val="1864"/>
        </w:trPr>
        <w:tc>
          <w:tcPr>
            <w:tcW w:w="959" w:type="dxa"/>
            <w:vAlign w:val="center"/>
          </w:tcPr>
          <w:p w:rsidR="00525599" w:rsidRDefault="00525599">
            <w:pPr>
              <w:spacing w:line="276" w:lineRule="auto"/>
              <w:rPr>
                <w:rFonts w:ascii="宋体" w:eastAsia="宋体" w:hAnsi="宋体"/>
                <w:szCs w:val="21"/>
              </w:rPr>
            </w:pPr>
            <w:r>
              <w:rPr>
                <w:rFonts w:ascii="宋体" w:eastAsia="宋体" w:hAnsi="宋体" w:hint="eastAsia"/>
                <w:szCs w:val="21"/>
              </w:rPr>
              <w:t>学习</w:t>
            </w:r>
          </w:p>
          <w:p w:rsidR="00525599" w:rsidRDefault="00525599">
            <w:pPr>
              <w:spacing w:line="276" w:lineRule="auto"/>
              <w:rPr>
                <w:rFonts w:ascii="宋体" w:eastAsia="宋体" w:hAnsi="宋体"/>
                <w:szCs w:val="21"/>
              </w:rPr>
            </w:pPr>
            <w:r>
              <w:rPr>
                <w:rFonts w:ascii="宋体" w:eastAsia="宋体" w:hAnsi="宋体" w:hint="eastAsia"/>
                <w:szCs w:val="21"/>
              </w:rPr>
              <w:t>目标</w:t>
            </w:r>
          </w:p>
        </w:tc>
        <w:tc>
          <w:tcPr>
            <w:tcW w:w="6662" w:type="dxa"/>
            <w:vAlign w:val="center"/>
          </w:tcPr>
          <w:p w:rsidR="004F6F49" w:rsidRPr="004F6F49" w:rsidRDefault="004F6F49" w:rsidP="004F6F49">
            <w:pPr>
              <w:spacing w:line="276" w:lineRule="auto"/>
              <w:rPr>
                <w:rFonts w:ascii="宋体" w:eastAsia="宋体" w:hAnsi="宋体"/>
                <w:szCs w:val="21"/>
              </w:rPr>
            </w:pPr>
            <w:r w:rsidRPr="004F6F49">
              <w:rPr>
                <w:rFonts w:ascii="宋体" w:eastAsia="宋体" w:hAnsi="宋体" w:hint="eastAsia"/>
                <w:szCs w:val="21"/>
              </w:rPr>
              <w:t>了解绩效考核中可能出现的问题及原因</w:t>
            </w:r>
          </w:p>
          <w:p w:rsidR="004F6F49" w:rsidRPr="004F6F49" w:rsidRDefault="004F6F49" w:rsidP="004F6F49">
            <w:pPr>
              <w:spacing w:line="276" w:lineRule="auto"/>
              <w:rPr>
                <w:rFonts w:ascii="宋体" w:eastAsia="宋体" w:hAnsi="宋体"/>
                <w:szCs w:val="21"/>
              </w:rPr>
            </w:pPr>
            <w:r w:rsidRPr="004F6F49">
              <w:rPr>
                <w:rFonts w:ascii="宋体" w:eastAsia="宋体" w:hAnsi="宋体" w:hint="eastAsia"/>
                <w:szCs w:val="21"/>
              </w:rPr>
              <w:t>掌握考核主体选择应该遵守的原则</w:t>
            </w:r>
          </w:p>
          <w:p w:rsidR="004F6F49" w:rsidRPr="004F6F49" w:rsidRDefault="004F6F49" w:rsidP="004F6F49">
            <w:pPr>
              <w:spacing w:line="276" w:lineRule="auto"/>
              <w:rPr>
                <w:rFonts w:ascii="宋体" w:eastAsia="宋体" w:hAnsi="宋体"/>
                <w:szCs w:val="21"/>
              </w:rPr>
            </w:pPr>
            <w:r w:rsidRPr="004F6F49">
              <w:rPr>
                <w:rFonts w:ascii="宋体" w:eastAsia="宋体" w:hAnsi="宋体" w:hint="eastAsia"/>
                <w:szCs w:val="21"/>
              </w:rPr>
              <w:t>掌握绩效考核的内容和程序</w:t>
            </w:r>
          </w:p>
          <w:p w:rsidR="004F6F49" w:rsidRPr="004F6F49" w:rsidRDefault="004F6F49" w:rsidP="004F6F49">
            <w:pPr>
              <w:spacing w:line="276" w:lineRule="auto"/>
              <w:rPr>
                <w:rFonts w:ascii="宋体" w:eastAsia="宋体" w:hAnsi="宋体"/>
                <w:szCs w:val="21"/>
              </w:rPr>
            </w:pPr>
            <w:r w:rsidRPr="004F6F49">
              <w:rPr>
                <w:rFonts w:ascii="宋体" w:eastAsia="宋体" w:hAnsi="宋体" w:hint="eastAsia"/>
                <w:szCs w:val="21"/>
              </w:rPr>
              <w:t>掌握绩效考核者培训的内容</w:t>
            </w:r>
          </w:p>
          <w:p w:rsidR="004F6F49" w:rsidRPr="004F6F49" w:rsidRDefault="004F6F49" w:rsidP="004F6F49">
            <w:pPr>
              <w:spacing w:line="276" w:lineRule="auto"/>
              <w:rPr>
                <w:rFonts w:ascii="宋体" w:eastAsia="宋体" w:hAnsi="宋体"/>
                <w:szCs w:val="21"/>
              </w:rPr>
            </w:pPr>
            <w:r w:rsidRPr="004F6F49">
              <w:rPr>
                <w:rFonts w:ascii="宋体" w:eastAsia="宋体" w:hAnsi="宋体" w:hint="eastAsia"/>
                <w:szCs w:val="21"/>
              </w:rPr>
              <w:t>掌握考核者误差及其应对策略</w:t>
            </w:r>
          </w:p>
          <w:p w:rsidR="00525599" w:rsidRDefault="004F6F49" w:rsidP="004F6F49">
            <w:pPr>
              <w:spacing w:line="276" w:lineRule="auto"/>
              <w:rPr>
                <w:rFonts w:ascii="宋体" w:eastAsia="宋体" w:hAnsi="宋体"/>
                <w:szCs w:val="21"/>
              </w:rPr>
            </w:pPr>
            <w:r w:rsidRPr="004F6F49">
              <w:rPr>
                <w:rFonts w:ascii="宋体" w:eastAsia="宋体" w:hAnsi="宋体" w:hint="eastAsia"/>
                <w:szCs w:val="21"/>
              </w:rPr>
              <w:t>掌握绩效考核的方法</w:t>
            </w:r>
          </w:p>
        </w:tc>
        <w:tc>
          <w:tcPr>
            <w:tcW w:w="901" w:type="dxa"/>
            <w:vAlign w:val="center"/>
          </w:tcPr>
          <w:p w:rsidR="00525599" w:rsidRDefault="00525599">
            <w:pPr>
              <w:spacing w:line="276" w:lineRule="auto"/>
              <w:rPr>
                <w:rFonts w:ascii="宋体" w:eastAsia="宋体" w:hAnsi="宋体"/>
                <w:szCs w:val="21"/>
              </w:rPr>
            </w:pPr>
            <w:proofErr w:type="spellStart"/>
            <w:r w:rsidRPr="00525599">
              <w:rPr>
                <w:rFonts w:ascii="宋体" w:eastAsia="宋体" w:hAnsi="宋体" w:hint="eastAsia"/>
                <w:szCs w:val="21"/>
              </w:rPr>
              <w:t>Ppt</w:t>
            </w:r>
            <w:proofErr w:type="spellEnd"/>
          </w:p>
          <w:p w:rsidR="00525599" w:rsidRDefault="00525599">
            <w:pPr>
              <w:spacing w:line="276" w:lineRule="auto"/>
              <w:rPr>
                <w:rFonts w:ascii="宋体" w:eastAsia="宋体" w:hAnsi="宋体"/>
                <w:szCs w:val="21"/>
              </w:rPr>
            </w:pPr>
            <w:r w:rsidRPr="00525599">
              <w:rPr>
                <w:rFonts w:ascii="宋体" w:eastAsia="宋体" w:hAnsi="宋体" w:hint="eastAsia"/>
                <w:szCs w:val="21"/>
              </w:rPr>
              <w:t>展示</w:t>
            </w:r>
          </w:p>
        </w:tc>
      </w:tr>
      <w:tr w:rsidR="00473B05" w:rsidTr="00473B05">
        <w:trPr>
          <w:trHeight w:val="1301"/>
        </w:trPr>
        <w:tc>
          <w:tcPr>
            <w:tcW w:w="959" w:type="dxa"/>
            <w:vAlign w:val="center"/>
          </w:tcPr>
          <w:p w:rsidR="00473B05" w:rsidRDefault="00473B05" w:rsidP="00473B05">
            <w:pPr>
              <w:spacing w:line="276" w:lineRule="auto"/>
              <w:jc w:val="center"/>
              <w:rPr>
                <w:rFonts w:ascii="宋体" w:eastAsia="宋体" w:hAnsi="宋体"/>
                <w:szCs w:val="21"/>
              </w:rPr>
            </w:pPr>
            <w:r>
              <w:rPr>
                <w:rFonts w:ascii="宋体" w:eastAsia="宋体" w:hAnsi="宋体" w:hint="eastAsia"/>
                <w:szCs w:val="21"/>
              </w:rPr>
              <w:t>教学</w:t>
            </w:r>
          </w:p>
          <w:p w:rsidR="00473B05" w:rsidRDefault="00473B05" w:rsidP="00473B05">
            <w:pPr>
              <w:spacing w:line="276" w:lineRule="auto"/>
              <w:jc w:val="center"/>
              <w:rPr>
                <w:rFonts w:ascii="宋体" w:eastAsia="宋体" w:hAnsi="宋体"/>
                <w:szCs w:val="21"/>
              </w:rPr>
            </w:pPr>
            <w:r>
              <w:rPr>
                <w:rFonts w:ascii="宋体" w:eastAsia="宋体" w:hAnsi="宋体" w:hint="eastAsia"/>
                <w:szCs w:val="21"/>
              </w:rPr>
              <w:t>引入</w:t>
            </w:r>
          </w:p>
          <w:p w:rsidR="00473B05" w:rsidRDefault="00473B05" w:rsidP="00473B05">
            <w:pPr>
              <w:spacing w:line="276" w:lineRule="auto"/>
              <w:jc w:val="center"/>
              <w:rPr>
                <w:rFonts w:ascii="宋体" w:eastAsia="宋体" w:hAnsi="宋体"/>
                <w:szCs w:val="21"/>
              </w:rPr>
            </w:pPr>
            <w:r>
              <w:rPr>
                <w:rFonts w:ascii="宋体" w:eastAsia="宋体" w:hAnsi="宋体" w:hint="eastAsia"/>
                <w:szCs w:val="21"/>
              </w:rPr>
              <w:t>问题</w:t>
            </w:r>
          </w:p>
        </w:tc>
        <w:tc>
          <w:tcPr>
            <w:tcW w:w="6662" w:type="dxa"/>
            <w:vAlign w:val="center"/>
          </w:tcPr>
          <w:p w:rsidR="00473B05" w:rsidRDefault="00473B05" w:rsidP="00473B05">
            <w:pPr>
              <w:spacing w:line="276" w:lineRule="auto"/>
              <w:rPr>
                <w:rFonts w:ascii="宋体" w:eastAsia="宋体" w:hAnsi="宋体"/>
                <w:bCs/>
                <w:szCs w:val="21"/>
              </w:rPr>
            </w:pPr>
            <w:r>
              <w:rPr>
                <w:rFonts w:ascii="宋体" w:eastAsia="宋体" w:hAnsi="宋体" w:hint="eastAsia"/>
                <w:bCs/>
                <w:szCs w:val="21"/>
              </w:rPr>
              <w:t>问题1：</w:t>
            </w:r>
            <w:r w:rsidR="004F6F49">
              <w:rPr>
                <w:rFonts w:ascii="宋体" w:eastAsia="宋体" w:hAnsi="宋体" w:hint="eastAsia"/>
                <w:bCs/>
                <w:szCs w:val="21"/>
              </w:rPr>
              <w:t>什么是绩效考核？绩效考核的程序有哪些</w:t>
            </w:r>
            <w:r>
              <w:rPr>
                <w:rFonts w:ascii="宋体" w:eastAsia="宋体" w:hAnsi="宋体" w:hint="eastAsia"/>
                <w:bCs/>
                <w:szCs w:val="21"/>
              </w:rPr>
              <w:t>？</w:t>
            </w:r>
          </w:p>
          <w:p w:rsidR="00473B05" w:rsidRDefault="00473B05" w:rsidP="00473B05">
            <w:pPr>
              <w:spacing w:line="276" w:lineRule="auto"/>
              <w:rPr>
                <w:rFonts w:ascii="宋体" w:eastAsia="宋体" w:hAnsi="宋体"/>
                <w:bCs/>
                <w:szCs w:val="21"/>
              </w:rPr>
            </w:pPr>
            <w:r>
              <w:rPr>
                <w:rFonts w:ascii="宋体" w:eastAsia="宋体" w:hAnsi="宋体" w:hint="eastAsia"/>
                <w:bCs/>
                <w:szCs w:val="21"/>
              </w:rPr>
              <w:t>问题2：</w:t>
            </w:r>
            <w:r w:rsidR="004F6F49">
              <w:rPr>
                <w:rFonts w:ascii="宋体" w:eastAsia="宋体" w:hAnsi="宋体" w:hint="eastAsia"/>
                <w:bCs/>
                <w:szCs w:val="21"/>
              </w:rPr>
              <w:t>绩效考核的主体类别有哪些？</w:t>
            </w:r>
            <w:r w:rsidR="00073340">
              <w:rPr>
                <w:rFonts w:ascii="宋体" w:eastAsia="宋体" w:hAnsi="宋体" w:hint="eastAsia"/>
                <w:bCs/>
                <w:szCs w:val="21"/>
              </w:rPr>
              <w:t>如何选定</w:t>
            </w:r>
            <w:r>
              <w:rPr>
                <w:rFonts w:ascii="宋体" w:eastAsia="宋体" w:hAnsi="宋体" w:hint="eastAsia"/>
                <w:bCs/>
                <w:szCs w:val="21"/>
              </w:rPr>
              <w:t>？</w:t>
            </w:r>
          </w:p>
          <w:p w:rsidR="00473B05" w:rsidRDefault="00473B05" w:rsidP="00473B05">
            <w:pPr>
              <w:spacing w:line="276" w:lineRule="auto"/>
              <w:rPr>
                <w:rFonts w:ascii="宋体" w:eastAsia="宋体" w:hAnsi="宋体"/>
                <w:bCs/>
                <w:szCs w:val="21"/>
              </w:rPr>
            </w:pPr>
            <w:r>
              <w:rPr>
                <w:rFonts w:ascii="宋体" w:eastAsia="宋体" w:hAnsi="宋体" w:hint="eastAsia"/>
                <w:bCs/>
                <w:szCs w:val="21"/>
              </w:rPr>
              <w:t>问题3：</w:t>
            </w:r>
            <w:r w:rsidR="00073340">
              <w:rPr>
                <w:rFonts w:ascii="宋体" w:eastAsia="宋体" w:hAnsi="宋体" w:hint="eastAsia"/>
                <w:bCs/>
                <w:szCs w:val="21"/>
              </w:rPr>
              <w:t>绩效考核的方法有哪些</w:t>
            </w:r>
            <w:r>
              <w:rPr>
                <w:rFonts w:ascii="宋体" w:eastAsia="宋体" w:hAnsi="宋体" w:hint="eastAsia"/>
                <w:bCs/>
                <w:szCs w:val="21"/>
              </w:rPr>
              <w:t>？</w:t>
            </w:r>
          </w:p>
          <w:p w:rsidR="00ED53B3" w:rsidRPr="00ED53B3" w:rsidRDefault="00ED53B3" w:rsidP="00473B05">
            <w:pPr>
              <w:spacing w:line="276" w:lineRule="auto"/>
              <w:rPr>
                <w:rFonts w:ascii="宋体" w:eastAsia="宋体" w:hAnsi="宋体"/>
                <w:bCs/>
                <w:szCs w:val="21"/>
              </w:rPr>
            </w:pPr>
            <w:r>
              <w:rPr>
                <w:rFonts w:ascii="宋体" w:eastAsia="宋体" w:hAnsi="宋体" w:hint="eastAsia"/>
                <w:bCs/>
                <w:szCs w:val="21"/>
              </w:rPr>
              <w:t>问题4：绩效考核过程中可能存在哪些问题？</w:t>
            </w:r>
          </w:p>
        </w:tc>
        <w:tc>
          <w:tcPr>
            <w:tcW w:w="901" w:type="dxa"/>
            <w:vAlign w:val="center"/>
          </w:tcPr>
          <w:p w:rsidR="00473B05" w:rsidRDefault="00473B05" w:rsidP="00473B05">
            <w:pPr>
              <w:spacing w:line="276" w:lineRule="auto"/>
              <w:jc w:val="center"/>
              <w:rPr>
                <w:rFonts w:ascii="宋体" w:eastAsia="宋体" w:hAnsi="宋体"/>
                <w:szCs w:val="21"/>
              </w:rPr>
            </w:pPr>
            <w:r>
              <w:rPr>
                <w:rFonts w:ascii="宋体" w:eastAsia="宋体" w:hAnsi="宋体" w:hint="eastAsia"/>
                <w:szCs w:val="21"/>
              </w:rPr>
              <w:t>问题</w:t>
            </w:r>
          </w:p>
          <w:p w:rsidR="00473B05" w:rsidRDefault="00473B05" w:rsidP="00473B05">
            <w:pPr>
              <w:spacing w:line="276" w:lineRule="auto"/>
              <w:jc w:val="center"/>
              <w:rPr>
                <w:rFonts w:ascii="宋体" w:eastAsia="宋体" w:hAnsi="宋体"/>
                <w:szCs w:val="21"/>
              </w:rPr>
            </w:pPr>
            <w:r>
              <w:rPr>
                <w:rFonts w:ascii="宋体" w:eastAsia="宋体" w:hAnsi="宋体"/>
                <w:szCs w:val="21"/>
              </w:rPr>
              <w:t>导入</w:t>
            </w:r>
          </w:p>
        </w:tc>
      </w:tr>
      <w:tr w:rsidR="00DF5289" w:rsidTr="00525599">
        <w:trPr>
          <w:trHeight w:val="1732"/>
        </w:trPr>
        <w:tc>
          <w:tcPr>
            <w:tcW w:w="959" w:type="dxa"/>
            <w:vAlign w:val="center"/>
          </w:tcPr>
          <w:p w:rsidR="00DF5289" w:rsidRDefault="00F24ACD">
            <w:pPr>
              <w:spacing w:line="276" w:lineRule="auto"/>
              <w:rPr>
                <w:rFonts w:ascii="宋体" w:eastAsia="宋体" w:hAnsi="宋体"/>
                <w:szCs w:val="21"/>
              </w:rPr>
            </w:pPr>
            <w:r>
              <w:rPr>
                <w:rFonts w:ascii="宋体" w:eastAsia="宋体" w:hAnsi="宋体" w:hint="eastAsia"/>
                <w:szCs w:val="21"/>
              </w:rPr>
              <w:t>授课内容</w:t>
            </w:r>
          </w:p>
        </w:tc>
        <w:tc>
          <w:tcPr>
            <w:tcW w:w="6662" w:type="dxa"/>
            <w:vAlign w:val="center"/>
          </w:tcPr>
          <w:p w:rsidR="00DF5289" w:rsidRPr="00473B05" w:rsidRDefault="004F6F49" w:rsidP="00473B05">
            <w:pPr>
              <w:spacing w:line="276" w:lineRule="auto"/>
              <w:rPr>
                <w:rFonts w:ascii="宋体" w:eastAsia="宋体" w:hAnsi="宋体"/>
                <w:b/>
                <w:sz w:val="24"/>
                <w:szCs w:val="24"/>
              </w:rPr>
            </w:pPr>
            <w:r>
              <w:rPr>
                <w:rFonts w:ascii="宋体" w:eastAsia="宋体" w:hAnsi="宋体" w:hint="eastAsia"/>
                <w:b/>
                <w:sz w:val="24"/>
                <w:szCs w:val="24"/>
              </w:rPr>
              <w:t>一、绩效考核</w:t>
            </w:r>
          </w:p>
          <w:p w:rsidR="00473B05" w:rsidRDefault="00473B05" w:rsidP="00473B05">
            <w:pPr>
              <w:spacing w:line="276" w:lineRule="auto"/>
              <w:rPr>
                <w:rFonts w:ascii="宋体" w:eastAsia="宋体" w:hAnsi="宋体"/>
                <w:szCs w:val="21"/>
              </w:rPr>
            </w:pPr>
            <w:r>
              <w:rPr>
                <w:rFonts w:ascii="宋体" w:eastAsia="宋体" w:hAnsi="宋体" w:hint="eastAsia"/>
                <w:szCs w:val="21"/>
              </w:rPr>
              <w:t>1.1 内涵</w:t>
            </w:r>
          </w:p>
          <w:p w:rsidR="00473B05" w:rsidRDefault="00473B05" w:rsidP="00473B05">
            <w:pPr>
              <w:spacing w:line="276" w:lineRule="auto"/>
              <w:ind w:firstLineChars="200" w:firstLine="420"/>
              <w:rPr>
                <w:rFonts w:ascii="宋体" w:eastAsia="宋体" w:hAnsi="宋体"/>
                <w:szCs w:val="21"/>
              </w:rPr>
            </w:pPr>
            <w:r w:rsidRPr="00473B05">
              <w:rPr>
                <w:rFonts w:ascii="宋体" w:eastAsia="宋体" w:hAnsi="宋体" w:hint="eastAsia"/>
                <w:szCs w:val="21"/>
              </w:rPr>
              <w:t>内涵：</w:t>
            </w:r>
            <w:r w:rsidR="004F6F49" w:rsidRPr="004F6F49">
              <w:rPr>
                <w:rFonts w:ascii="宋体" w:eastAsia="宋体" w:hAnsi="宋体" w:hint="eastAsia"/>
                <w:szCs w:val="21"/>
              </w:rPr>
              <w:t>绩效考核的内容主要包含三个方面：工作业绩、工作能力和工作态度。不同的部门、不同的岗位，三个方面的权重不同。</w:t>
            </w:r>
          </w:p>
          <w:p w:rsidR="00473B05" w:rsidRDefault="00473B05" w:rsidP="00473B05">
            <w:pPr>
              <w:spacing w:line="276" w:lineRule="auto"/>
              <w:rPr>
                <w:rFonts w:ascii="宋体" w:eastAsia="宋体" w:hAnsi="宋体"/>
                <w:szCs w:val="21"/>
              </w:rPr>
            </w:pPr>
            <w:r>
              <w:rPr>
                <w:rFonts w:ascii="宋体" w:eastAsia="宋体" w:hAnsi="宋体" w:hint="eastAsia"/>
                <w:szCs w:val="21"/>
              </w:rPr>
              <w:t xml:space="preserve">1.2 </w:t>
            </w:r>
            <w:r w:rsidR="004F6F49">
              <w:rPr>
                <w:rFonts w:ascii="宋体" w:eastAsia="宋体" w:hAnsi="宋体" w:hint="eastAsia"/>
                <w:szCs w:val="21"/>
              </w:rPr>
              <w:t>程序</w:t>
            </w:r>
          </w:p>
          <w:p w:rsidR="00473B05" w:rsidRDefault="004F6F49" w:rsidP="004F6F49">
            <w:pPr>
              <w:spacing w:line="276" w:lineRule="auto"/>
              <w:ind w:firstLineChars="200" w:firstLine="420"/>
              <w:rPr>
                <w:rFonts w:ascii="宋体" w:eastAsia="宋体" w:hAnsi="宋体"/>
                <w:szCs w:val="21"/>
              </w:rPr>
            </w:pPr>
            <w:r w:rsidRPr="004F6F49">
              <w:rPr>
                <w:rFonts w:ascii="宋体" w:eastAsia="宋体" w:hAnsi="宋体" w:hint="eastAsia"/>
                <w:szCs w:val="21"/>
              </w:rPr>
              <w:t>绩效考核的程序主要分为五个阶段：确立目标、建立绩效考核体系、收集整理数据、分析考评、得出考核结果。</w:t>
            </w:r>
          </w:p>
          <w:p w:rsidR="00473B05" w:rsidRDefault="00473B05" w:rsidP="00473B05">
            <w:pPr>
              <w:spacing w:line="276" w:lineRule="auto"/>
              <w:rPr>
                <w:rFonts w:ascii="宋体" w:eastAsia="宋体" w:hAnsi="宋体"/>
                <w:szCs w:val="21"/>
              </w:rPr>
            </w:pPr>
            <w:r>
              <w:rPr>
                <w:rFonts w:ascii="宋体" w:eastAsia="宋体" w:hAnsi="宋体" w:hint="eastAsia"/>
                <w:szCs w:val="21"/>
              </w:rPr>
              <w:t xml:space="preserve">1.3 </w:t>
            </w:r>
            <w:r w:rsidR="004F6F49">
              <w:rPr>
                <w:rFonts w:ascii="宋体" w:eastAsia="宋体" w:hAnsi="宋体" w:hint="eastAsia"/>
                <w:szCs w:val="21"/>
              </w:rPr>
              <w:t>主体</w:t>
            </w:r>
          </w:p>
          <w:p w:rsidR="004F6F49" w:rsidRDefault="004F6F49" w:rsidP="004F6F49">
            <w:pPr>
              <w:spacing w:line="276" w:lineRule="auto"/>
              <w:ind w:firstLineChars="200" w:firstLine="420"/>
              <w:rPr>
                <w:rFonts w:ascii="宋体" w:eastAsia="宋体" w:hAnsi="宋体"/>
                <w:szCs w:val="21"/>
              </w:rPr>
            </w:pPr>
            <w:r w:rsidRPr="004F6F49">
              <w:rPr>
                <w:rFonts w:ascii="宋体" w:eastAsia="宋体" w:hAnsi="宋体" w:hint="eastAsia"/>
                <w:szCs w:val="21"/>
              </w:rPr>
              <w:t>上级考核、同事考核、下级考核、自我考核和外部考核。</w:t>
            </w:r>
          </w:p>
          <w:p w:rsidR="00473B05" w:rsidRDefault="00473B05" w:rsidP="004F6F49">
            <w:pPr>
              <w:spacing w:line="276" w:lineRule="auto"/>
              <w:rPr>
                <w:rFonts w:ascii="宋体" w:eastAsia="宋体" w:hAnsi="宋体"/>
                <w:szCs w:val="21"/>
              </w:rPr>
            </w:pPr>
            <w:r>
              <w:rPr>
                <w:rFonts w:ascii="宋体" w:eastAsia="宋体" w:hAnsi="宋体" w:hint="eastAsia"/>
                <w:szCs w:val="21"/>
              </w:rPr>
              <w:t xml:space="preserve">1.4 </w:t>
            </w:r>
            <w:r w:rsidR="004F6F49">
              <w:rPr>
                <w:rFonts w:ascii="宋体" w:eastAsia="宋体" w:hAnsi="宋体" w:hint="eastAsia"/>
                <w:szCs w:val="21"/>
              </w:rPr>
              <w:t>不同主体考核的优缺点</w:t>
            </w:r>
          </w:p>
          <w:p w:rsidR="004F6F49" w:rsidRDefault="004F6F49" w:rsidP="00473B05">
            <w:pPr>
              <w:spacing w:line="276" w:lineRule="auto"/>
              <w:rPr>
                <w:rFonts w:ascii="宋体" w:eastAsia="宋体" w:hAnsi="宋体"/>
                <w:szCs w:val="21"/>
              </w:rPr>
            </w:pPr>
            <w:r>
              <w:rPr>
                <w:rFonts w:ascii="宋体" w:eastAsia="宋体" w:hAnsi="宋体"/>
                <w:noProof/>
                <w:szCs w:val="21"/>
              </w:rPr>
              <w:drawing>
                <wp:inline distT="0" distB="0" distL="0" distR="0" wp14:anchorId="58A2F844">
                  <wp:extent cx="4074264" cy="2276475"/>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7032" cy="2278021"/>
                          </a:xfrm>
                          <a:prstGeom prst="rect">
                            <a:avLst/>
                          </a:prstGeom>
                          <a:noFill/>
                        </pic:spPr>
                      </pic:pic>
                    </a:graphicData>
                  </a:graphic>
                </wp:inline>
              </w:drawing>
            </w:r>
          </w:p>
          <w:p w:rsidR="00473B05" w:rsidRDefault="00473B05" w:rsidP="00473B05">
            <w:pPr>
              <w:spacing w:line="276" w:lineRule="auto"/>
              <w:rPr>
                <w:rFonts w:ascii="宋体" w:eastAsia="宋体" w:hAnsi="宋体"/>
                <w:szCs w:val="21"/>
              </w:rPr>
            </w:pPr>
            <w:r>
              <w:rPr>
                <w:rFonts w:ascii="宋体" w:eastAsia="宋体" w:hAnsi="宋体" w:hint="eastAsia"/>
                <w:szCs w:val="21"/>
              </w:rPr>
              <w:t xml:space="preserve">1.5 </w:t>
            </w:r>
            <w:r w:rsidR="004F6F49">
              <w:rPr>
                <w:rFonts w:ascii="宋体" w:eastAsia="宋体" w:hAnsi="宋体" w:hint="eastAsia"/>
                <w:szCs w:val="21"/>
              </w:rPr>
              <w:t>考核主体的选定原则</w:t>
            </w:r>
          </w:p>
          <w:p w:rsidR="004F6F49" w:rsidRPr="004F6F49" w:rsidRDefault="004F6F49" w:rsidP="00073340">
            <w:pPr>
              <w:spacing w:line="276" w:lineRule="auto"/>
              <w:ind w:firstLineChars="200" w:firstLine="420"/>
              <w:rPr>
                <w:rFonts w:ascii="宋体" w:eastAsia="宋体" w:hAnsi="宋体"/>
                <w:szCs w:val="21"/>
              </w:rPr>
            </w:pPr>
            <w:r w:rsidRPr="004F6F49">
              <w:rPr>
                <w:rFonts w:ascii="宋体" w:eastAsia="宋体" w:hAnsi="宋体" w:hint="eastAsia"/>
                <w:szCs w:val="21"/>
              </w:rPr>
              <w:t>1）考核主体的选择应该考虑考核主体对考核内容的熟悉程度和掌</w:t>
            </w:r>
            <w:r w:rsidRPr="004F6F49">
              <w:rPr>
                <w:rFonts w:ascii="宋体" w:eastAsia="宋体" w:hAnsi="宋体" w:hint="eastAsia"/>
                <w:szCs w:val="21"/>
              </w:rPr>
              <w:lastRenderedPageBreak/>
              <w:t>握程度；</w:t>
            </w:r>
          </w:p>
          <w:p w:rsidR="004F6F49" w:rsidRPr="004F6F49" w:rsidRDefault="004F6F49" w:rsidP="00073340">
            <w:pPr>
              <w:spacing w:line="276" w:lineRule="auto"/>
              <w:ind w:firstLineChars="200" w:firstLine="420"/>
              <w:rPr>
                <w:rFonts w:ascii="宋体" w:eastAsia="宋体" w:hAnsi="宋体"/>
                <w:szCs w:val="21"/>
              </w:rPr>
            </w:pPr>
            <w:r w:rsidRPr="004F6F49">
              <w:rPr>
                <w:rFonts w:ascii="宋体" w:eastAsia="宋体" w:hAnsi="宋体" w:hint="eastAsia"/>
                <w:szCs w:val="21"/>
              </w:rPr>
              <w:t>2）考核主体的选择应该考虑考核主体对</w:t>
            </w:r>
            <w:proofErr w:type="gramStart"/>
            <w:r w:rsidRPr="004F6F49">
              <w:rPr>
                <w:rFonts w:ascii="宋体" w:eastAsia="宋体" w:hAnsi="宋体" w:hint="eastAsia"/>
                <w:szCs w:val="21"/>
              </w:rPr>
              <w:t>所考核</w:t>
            </w:r>
            <w:proofErr w:type="gramEnd"/>
            <w:r w:rsidRPr="004F6F49">
              <w:rPr>
                <w:rFonts w:ascii="宋体" w:eastAsia="宋体" w:hAnsi="宋体" w:hint="eastAsia"/>
                <w:szCs w:val="21"/>
              </w:rPr>
              <w:t>岗位的工作内容的了解程度；</w:t>
            </w:r>
          </w:p>
          <w:p w:rsidR="00473B05" w:rsidRDefault="004F6F49" w:rsidP="00073340">
            <w:pPr>
              <w:spacing w:line="276" w:lineRule="auto"/>
              <w:ind w:firstLineChars="200" w:firstLine="420"/>
              <w:rPr>
                <w:rFonts w:ascii="宋体" w:eastAsia="宋体" w:hAnsi="宋体"/>
                <w:szCs w:val="21"/>
              </w:rPr>
            </w:pPr>
            <w:r w:rsidRPr="004F6F49">
              <w:rPr>
                <w:rFonts w:ascii="宋体" w:eastAsia="宋体" w:hAnsi="宋体" w:hint="eastAsia"/>
                <w:szCs w:val="21"/>
              </w:rPr>
              <w:t>3）考核主体的选择应该考虑考核利于考核目的的实现程度；</w:t>
            </w:r>
          </w:p>
          <w:p w:rsidR="00473B05" w:rsidRPr="00473B05" w:rsidRDefault="00073340" w:rsidP="00473B05">
            <w:pPr>
              <w:spacing w:line="276" w:lineRule="auto"/>
              <w:rPr>
                <w:rFonts w:ascii="宋体" w:eastAsia="宋体" w:hAnsi="宋体"/>
                <w:b/>
                <w:sz w:val="24"/>
                <w:szCs w:val="24"/>
              </w:rPr>
            </w:pPr>
            <w:r>
              <w:rPr>
                <w:rFonts w:ascii="宋体" w:eastAsia="宋体" w:hAnsi="宋体" w:hint="eastAsia"/>
                <w:b/>
                <w:sz w:val="24"/>
                <w:szCs w:val="24"/>
              </w:rPr>
              <w:t>二、考核主体的培训</w:t>
            </w:r>
          </w:p>
          <w:p w:rsidR="00073340" w:rsidRDefault="00473B05" w:rsidP="00473B05">
            <w:pPr>
              <w:spacing w:line="276" w:lineRule="auto"/>
              <w:rPr>
                <w:rFonts w:ascii="宋体" w:eastAsia="宋体" w:hAnsi="宋体"/>
                <w:szCs w:val="21"/>
              </w:rPr>
            </w:pPr>
            <w:r>
              <w:rPr>
                <w:rFonts w:ascii="宋体" w:eastAsia="宋体" w:hAnsi="宋体" w:hint="eastAsia"/>
                <w:szCs w:val="21"/>
              </w:rPr>
              <w:t xml:space="preserve">2.1 </w:t>
            </w:r>
            <w:r w:rsidR="00073340">
              <w:rPr>
                <w:rFonts w:ascii="宋体" w:eastAsia="宋体" w:hAnsi="宋体" w:hint="eastAsia"/>
                <w:szCs w:val="21"/>
              </w:rPr>
              <w:t>培训目的</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1）提升认识，既要提升考核主体对绩效考核重要性的认识，也要提升自己对考核主体在绩效考核中的作用的认识；</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2）统一考核主体对考核指标和考核标准的理解程度；</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3）让考核主体理解和掌握考核方法的类别和具体运用，理解绩效考核的流程；</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4）让考核主体了解考核的误区，让考核主体尽可能地消除误差和偏见，并准确地采取有效的应对方法；</w:t>
            </w:r>
          </w:p>
          <w:p w:rsid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5）让考核主体了解和掌握如何进行绩效反馈、绩效沟通及绩效指导的方法。</w:t>
            </w:r>
          </w:p>
          <w:p w:rsidR="00073340" w:rsidRDefault="00073340" w:rsidP="00073340">
            <w:pPr>
              <w:spacing w:line="276" w:lineRule="auto"/>
              <w:rPr>
                <w:rFonts w:ascii="宋体" w:eastAsia="宋体" w:hAnsi="宋体"/>
                <w:szCs w:val="21"/>
              </w:rPr>
            </w:pPr>
            <w:r>
              <w:rPr>
                <w:rFonts w:ascii="宋体" w:eastAsia="宋体" w:hAnsi="宋体" w:hint="eastAsia"/>
                <w:szCs w:val="21"/>
              </w:rPr>
              <w:t>2.2 培训内容</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1）考核主体的主观误区培训；</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2）考核信息收集方法的培训；</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3）绩效考核指标的培训</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4）如何确定绩效标准的培训；</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5）绩效反馈培训</w:t>
            </w:r>
            <w:r>
              <w:rPr>
                <w:rFonts w:ascii="宋体" w:eastAsia="宋体" w:hAnsi="宋体" w:hint="eastAsia"/>
                <w:szCs w:val="21"/>
              </w:rPr>
              <w:t>；</w:t>
            </w:r>
          </w:p>
          <w:p w:rsid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6）自我领导力培训；</w:t>
            </w:r>
          </w:p>
          <w:p w:rsidR="00073340" w:rsidRDefault="00073340" w:rsidP="00073340">
            <w:pPr>
              <w:spacing w:line="276" w:lineRule="auto"/>
              <w:rPr>
                <w:rFonts w:ascii="宋体" w:eastAsia="宋体" w:hAnsi="宋体"/>
                <w:szCs w:val="21"/>
              </w:rPr>
            </w:pPr>
            <w:r>
              <w:rPr>
                <w:rFonts w:ascii="宋体" w:eastAsia="宋体" w:hAnsi="宋体" w:hint="eastAsia"/>
                <w:szCs w:val="21"/>
              </w:rPr>
              <w:t>2.3 考核主体的主观误区</w:t>
            </w:r>
          </w:p>
          <w:p w:rsidR="00073340" w:rsidRPr="00073340" w:rsidRDefault="00073340" w:rsidP="00073340">
            <w:pPr>
              <w:spacing w:line="276" w:lineRule="auto"/>
              <w:rPr>
                <w:rFonts w:ascii="宋体" w:eastAsia="宋体" w:hAnsi="宋体"/>
                <w:szCs w:val="21"/>
              </w:rPr>
            </w:pPr>
            <w:r>
              <w:rPr>
                <w:rFonts w:ascii="宋体" w:eastAsia="宋体" w:hAnsi="宋体"/>
                <w:noProof/>
                <w:szCs w:val="21"/>
              </w:rPr>
              <w:drawing>
                <wp:inline distT="0" distB="0" distL="0" distR="0" wp14:anchorId="2C7A8A2A">
                  <wp:extent cx="4072958" cy="478582"/>
                  <wp:effectExtent l="0" t="0" r="381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5959" cy="484810"/>
                          </a:xfrm>
                          <a:prstGeom prst="rect">
                            <a:avLst/>
                          </a:prstGeom>
                          <a:noFill/>
                        </pic:spPr>
                      </pic:pic>
                    </a:graphicData>
                  </a:graphic>
                </wp:inline>
              </w:drawing>
            </w:r>
          </w:p>
          <w:p w:rsidR="00073340" w:rsidRDefault="00073340" w:rsidP="00842CED">
            <w:pPr>
              <w:spacing w:line="276" w:lineRule="auto"/>
              <w:rPr>
                <w:rFonts w:ascii="宋体" w:eastAsia="宋体" w:hAnsi="宋体"/>
                <w:szCs w:val="21"/>
              </w:rPr>
            </w:pPr>
            <w:r>
              <w:rPr>
                <w:rFonts w:ascii="宋体" w:eastAsia="宋体" w:hAnsi="宋体" w:hint="eastAsia"/>
                <w:szCs w:val="21"/>
              </w:rPr>
              <w:t>2.4 考核主体的信息收集方法</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考勤记录法：对员工工作时间有具体要求的岗位；</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生产记录法：生产服务性组织常用，记录产品或服务的数量或质量。</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定期抽查法：取样验证的目的；</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项目评定法：采用问卷调查的方式，指定专人对员工逐项评定：</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关键事件法：特别突出或异常失误的情况进行记录；</w:t>
            </w:r>
          </w:p>
          <w:p w:rsid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减分按查法：按照职位或岗位要求规定应遵守的项目分，定期进行登记。</w:t>
            </w:r>
          </w:p>
          <w:p w:rsidR="00073340" w:rsidRDefault="00073340" w:rsidP="00073340">
            <w:pPr>
              <w:spacing w:line="276" w:lineRule="auto"/>
              <w:rPr>
                <w:rFonts w:ascii="宋体" w:eastAsia="宋体" w:hAnsi="宋体"/>
                <w:szCs w:val="21"/>
              </w:rPr>
            </w:pPr>
            <w:r>
              <w:rPr>
                <w:rFonts w:ascii="宋体" w:eastAsia="宋体" w:hAnsi="宋体" w:hint="eastAsia"/>
                <w:szCs w:val="21"/>
              </w:rPr>
              <w:t>2.5 绩效考核指标</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绩效考核内容：工作业绩、工作能力、工作态度、周边绩效等</w:t>
            </w:r>
          </w:p>
          <w:p w:rsidR="00073340" w:rsidRPr="00073340" w:rsidRDefault="00073340" w:rsidP="00073340">
            <w:pPr>
              <w:spacing w:line="276" w:lineRule="auto"/>
              <w:ind w:firstLineChars="200" w:firstLine="420"/>
              <w:rPr>
                <w:rFonts w:ascii="宋体" w:eastAsia="宋体" w:hAnsi="宋体"/>
                <w:szCs w:val="21"/>
              </w:rPr>
            </w:pPr>
            <w:r w:rsidRPr="00073340">
              <w:rPr>
                <w:rFonts w:ascii="宋体" w:eastAsia="宋体" w:hAnsi="宋体" w:hint="eastAsia"/>
                <w:szCs w:val="21"/>
              </w:rPr>
              <w:t>绩效考核指标：数量、质量、成本、时间或柔韧性等</w:t>
            </w:r>
          </w:p>
          <w:p w:rsidR="00842CED" w:rsidRPr="00073340" w:rsidRDefault="00073340" w:rsidP="00842CED">
            <w:pPr>
              <w:spacing w:line="276" w:lineRule="auto"/>
              <w:rPr>
                <w:rFonts w:ascii="宋体" w:eastAsia="宋体" w:hAnsi="宋体"/>
                <w:b/>
                <w:szCs w:val="21"/>
              </w:rPr>
            </w:pPr>
            <w:r>
              <w:rPr>
                <w:rFonts w:ascii="宋体" w:eastAsia="宋体" w:hAnsi="宋体" w:hint="eastAsia"/>
                <w:b/>
                <w:szCs w:val="21"/>
              </w:rPr>
              <w:t>三、绩效考核方法</w:t>
            </w:r>
          </w:p>
          <w:p w:rsidR="00842CED" w:rsidRDefault="00842CED" w:rsidP="00842CED">
            <w:pPr>
              <w:spacing w:line="276" w:lineRule="auto"/>
              <w:rPr>
                <w:rFonts w:ascii="宋体" w:eastAsia="宋体" w:hAnsi="宋体"/>
                <w:szCs w:val="21"/>
              </w:rPr>
            </w:pPr>
            <w:r>
              <w:rPr>
                <w:rFonts w:ascii="宋体" w:eastAsia="宋体" w:hAnsi="宋体" w:hint="eastAsia"/>
                <w:szCs w:val="21"/>
              </w:rPr>
              <w:t xml:space="preserve">3.1 </w:t>
            </w:r>
            <w:r w:rsidR="00073340">
              <w:rPr>
                <w:rFonts w:ascii="宋体" w:eastAsia="宋体" w:hAnsi="宋体" w:hint="eastAsia"/>
                <w:szCs w:val="21"/>
              </w:rPr>
              <w:t>类别</w:t>
            </w:r>
          </w:p>
          <w:p w:rsidR="00842CED" w:rsidRDefault="00073340" w:rsidP="00842CED">
            <w:pPr>
              <w:spacing w:line="276" w:lineRule="auto"/>
              <w:rPr>
                <w:rFonts w:ascii="宋体" w:eastAsia="宋体" w:hAnsi="宋体"/>
                <w:szCs w:val="21"/>
              </w:rPr>
            </w:pPr>
            <w:r>
              <w:rPr>
                <w:rFonts w:ascii="宋体" w:eastAsia="宋体" w:hAnsi="宋体"/>
                <w:noProof/>
                <w:szCs w:val="21"/>
              </w:rPr>
              <w:lastRenderedPageBreak/>
              <w:drawing>
                <wp:inline distT="0" distB="0" distL="0" distR="0" wp14:anchorId="3AE1BB79">
                  <wp:extent cx="4114800" cy="452479"/>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6921" cy="453812"/>
                          </a:xfrm>
                          <a:prstGeom prst="rect">
                            <a:avLst/>
                          </a:prstGeom>
                          <a:noFill/>
                        </pic:spPr>
                      </pic:pic>
                    </a:graphicData>
                  </a:graphic>
                </wp:inline>
              </w:drawing>
            </w:r>
          </w:p>
          <w:p w:rsidR="00842CED" w:rsidRDefault="00842CED" w:rsidP="00842CED">
            <w:pPr>
              <w:spacing w:line="276" w:lineRule="auto"/>
              <w:rPr>
                <w:rFonts w:ascii="宋体" w:eastAsia="宋体" w:hAnsi="宋体"/>
                <w:szCs w:val="21"/>
              </w:rPr>
            </w:pPr>
            <w:r>
              <w:rPr>
                <w:rFonts w:ascii="宋体" w:eastAsia="宋体" w:hAnsi="宋体" w:hint="eastAsia"/>
                <w:szCs w:val="21"/>
              </w:rPr>
              <w:t xml:space="preserve">3.2 </w:t>
            </w:r>
            <w:r w:rsidR="00073340">
              <w:rPr>
                <w:rFonts w:ascii="宋体" w:eastAsia="宋体" w:hAnsi="宋体" w:hint="eastAsia"/>
                <w:szCs w:val="21"/>
              </w:rPr>
              <w:t>考核方法选定的影响因素</w:t>
            </w:r>
          </w:p>
          <w:p w:rsidR="00073340" w:rsidRDefault="00073340" w:rsidP="00842CED">
            <w:pPr>
              <w:spacing w:line="276" w:lineRule="auto"/>
              <w:rPr>
                <w:rFonts w:ascii="宋体" w:eastAsia="宋体" w:hAnsi="宋体"/>
                <w:szCs w:val="21"/>
              </w:rPr>
            </w:pPr>
            <w:r>
              <w:rPr>
                <w:rFonts w:ascii="宋体" w:eastAsia="宋体" w:hAnsi="宋体"/>
                <w:noProof/>
                <w:szCs w:val="21"/>
              </w:rPr>
              <w:drawing>
                <wp:inline distT="0" distB="0" distL="0" distR="0" wp14:anchorId="64605DB7">
                  <wp:extent cx="4038600" cy="297389"/>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6104" cy="297942"/>
                          </a:xfrm>
                          <a:prstGeom prst="rect">
                            <a:avLst/>
                          </a:prstGeom>
                          <a:noFill/>
                        </pic:spPr>
                      </pic:pic>
                    </a:graphicData>
                  </a:graphic>
                </wp:inline>
              </w:drawing>
            </w:r>
          </w:p>
          <w:p w:rsidR="00842CED" w:rsidRPr="00073340" w:rsidRDefault="00073340" w:rsidP="00842CED">
            <w:pPr>
              <w:spacing w:line="276" w:lineRule="auto"/>
              <w:rPr>
                <w:rFonts w:ascii="宋体" w:eastAsia="宋体" w:hAnsi="宋体"/>
                <w:b/>
                <w:szCs w:val="21"/>
              </w:rPr>
            </w:pPr>
            <w:r w:rsidRPr="00073340">
              <w:rPr>
                <w:rFonts w:ascii="宋体" w:eastAsia="宋体" w:hAnsi="宋体" w:hint="eastAsia"/>
                <w:b/>
                <w:szCs w:val="21"/>
              </w:rPr>
              <w:t>四、绩效和中可能存在问题</w:t>
            </w:r>
          </w:p>
          <w:p w:rsidR="00073340" w:rsidRPr="00073340" w:rsidRDefault="00073340" w:rsidP="00073340">
            <w:pPr>
              <w:spacing w:line="276" w:lineRule="auto"/>
              <w:rPr>
                <w:rFonts w:ascii="宋体" w:eastAsia="宋体" w:hAnsi="宋体"/>
                <w:szCs w:val="21"/>
              </w:rPr>
            </w:pPr>
            <w:r w:rsidRPr="00073340">
              <w:rPr>
                <w:rFonts w:ascii="宋体" w:eastAsia="宋体" w:hAnsi="宋体" w:hint="eastAsia"/>
                <w:szCs w:val="21"/>
              </w:rPr>
              <w:t>（1）考核者对绩效考核的错误认知</w:t>
            </w:r>
          </w:p>
          <w:p w:rsidR="00073340" w:rsidRPr="00073340" w:rsidRDefault="00073340" w:rsidP="00073340">
            <w:pPr>
              <w:spacing w:line="276" w:lineRule="auto"/>
              <w:rPr>
                <w:rFonts w:ascii="宋体" w:eastAsia="宋体" w:hAnsi="宋体"/>
                <w:szCs w:val="21"/>
              </w:rPr>
            </w:pPr>
            <w:r w:rsidRPr="00073340">
              <w:rPr>
                <w:rFonts w:ascii="宋体" w:eastAsia="宋体" w:hAnsi="宋体" w:hint="eastAsia"/>
                <w:szCs w:val="21"/>
              </w:rPr>
              <w:t>（2）考核者思想或行为上的错误观念</w:t>
            </w:r>
          </w:p>
          <w:p w:rsidR="00073340" w:rsidRDefault="00073340" w:rsidP="00073340">
            <w:pPr>
              <w:spacing w:line="276" w:lineRule="auto"/>
              <w:rPr>
                <w:rFonts w:ascii="宋体" w:eastAsia="宋体" w:hAnsi="宋体"/>
                <w:szCs w:val="21"/>
              </w:rPr>
            </w:pPr>
            <w:r w:rsidRPr="00073340">
              <w:rPr>
                <w:rFonts w:ascii="宋体" w:eastAsia="宋体" w:hAnsi="宋体" w:hint="eastAsia"/>
                <w:szCs w:val="21"/>
              </w:rPr>
              <w:t>（3）员工对考核的态度</w:t>
            </w:r>
          </w:p>
          <w:p w:rsidR="00073340" w:rsidRPr="00073340" w:rsidRDefault="00073340" w:rsidP="00073340">
            <w:pPr>
              <w:spacing w:line="276" w:lineRule="auto"/>
              <w:rPr>
                <w:rFonts w:ascii="宋体" w:eastAsia="宋体" w:hAnsi="宋体"/>
                <w:szCs w:val="21"/>
              </w:rPr>
            </w:pPr>
            <w:r w:rsidRPr="00073340">
              <w:rPr>
                <w:rFonts w:ascii="宋体" w:eastAsia="宋体" w:hAnsi="宋体" w:hint="eastAsia"/>
                <w:szCs w:val="21"/>
              </w:rPr>
              <w:t>（4）员工对绩效考核体系缺乏理解</w:t>
            </w:r>
          </w:p>
          <w:p w:rsidR="00073340" w:rsidRPr="00073340" w:rsidRDefault="00073340" w:rsidP="00073340">
            <w:pPr>
              <w:spacing w:line="276" w:lineRule="auto"/>
              <w:rPr>
                <w:rFonts w:ascii="宋体" w:eastAsia="宋体" w:hAnsi="宋体"/>
                <w:szCs w:val="21"/>
              </w:rPr>
            </w:pPr>
            <w:r w:rsidRPr="00073340">
              <w:rPr>
                <w:rFonts w:ascii="宋体" w:eastAsia="宋体" w:hAnsi="宋体" w:hint="eastAsia"/>
                <w:szCs w:val="21"/>
              </w:rPr>
              <w:t>（5）考核自身目的不明确，考核流于形式</w:t>
            </w:r>
          </w:p>
          <w:p w:rsidR="00073340" w:rsidRDefault="00073340" w:rsidP="00073340">
            <w:pPr>
              <w:spacing w:line="276" w:lineRule="auto"/>
              <w:rPr>
                <w:rFonts w:ascii="宋体" w:eastAsia="宋体" w:hAnsi="宋体"/>
                <w:szCs w:val="21"/>
              </w:rPr>
            </w:pPr>
            <w:r w:rsidRPr="00073340">
              <w:rPr>
                <w:rFonts w:ascii="宋体" w:eastAsia="宋体" w:hAnsi="宋体" w:hint="eastAsia"/>
                <w:szCs w:val="21"/>
              </w:rPr>
              <w:t>（6）考核指标设计不合理，针对性不强</w:t>
            </w:r>
          </w:p>
          <w:p w:rsidR="00073340" w:rsidRPr="00073340" w:rsidRDefault="00073340" w:rsidP="00073340">
            <w:pPr>
              <w:spacing w:line="276" w:lineRule="auto"/>
              <w:rPr>
                <w:rFonts w:ascii="宋体" w:eastAsia="宋体" w:hAnsi="宋体"/>
                <w:szCs w:val="21"/>
              </w:rPr>
            </w:pPr>
            <w:r w:rsidRPr="00073340">
              <w:rPr>
                <w:rFonts w:ascii="宋体" w:eastAsia="宋体" w:hAnsi="宋体" w:hint="eastAsia"/>
                <w:szCs w:val="21"/>
              </w:rPr>
              <w:t>（7）考核结果运用存在弊端</w:t>
            </w:r>
          </w:p>
          <w:p w:rsidR="00073340" w:rsidRPr="00073340" w:rsidRDefault="00073340" w:rsidP="00073340">
            <w:pPr>
              <w:spacing w:line="276" w:lineRule="auto"/>
              <w:rPr>
                <w:rFonts w:ascii="宋体" w:eastAsia="宋体" w:hAnsi="宋体"/>
                <w:szCs w:val="21"/>
              </w:rPr>
            </w:pPr>
            <w:r w:rsidRPr="00073340">
              <w:rPr>
                <w:rFonts w:ascii="宋体" w:eastAsia="宋体" w:hAnsi="宋体" w:hint="eastAsia"/>
                <w:szCs w:val="21"/>
              </w:rPr>
              <w:t>（8）考核方法选择不当</w:t>
            </w:r>
          </w:p>
          <w:p w:rsidR="00842CED" w:rsidRDefault="00073340" w:rsidP="00073340">
            <w:pPr>
              <w:spacing w:line="276" w:lineRule="auto"/>
              <w:rPr>
                <w:rFonts w:ascii="宋体" w:eastAsia="宋体" w:hAnsi="宋体"/>
                <w:szCs w:val="21"/>
              </w:rPr>
            </w:pPr>
            <w:r w:rsidRPr="00073340">
              <w:rPr>
                <w:rFonts w:ascii="宋体" w:eastAsia="宋体" w:hAnsi="宋体" w:hint="eastAsia"/>
                <w:szCs w:val="21"/>
              </w:rPr>
              <w:t>（9）绩效考核资源的浪费</w:t>
            </w:r>
          </w:p>
          <w:p w:rsidR="00842CED" w:rsidRPr="00842CED" w:rsidRDefault="00073340" w:rsidP="00842CED">
            <w:pPr>
              <w:spacing w:line="276" w:lineRule="auto"/>
              <w:rPr>
                <w:rFonts w:ascii="宋体" w:eastAsia="宋体" w:hAnsi="宋体"/>
                <w:szCs w:val="21"/>
              </w:rPr>
            </w:pPr>
            <w:r w:rsidRPr="00073340">
              <w:rPr>
                <w:rFonts w:ascii="宋体" w:eastAsia="宋体" w:hAnsi="宋体" w:hint="eastAsia"/>
                <w:szCs w:val="21"/>
              </w:rPr>
              <w:t>（10）考核结果无反馈，未能实现绩效改进</w:t>
            </w:r>
          </w:p>
        </w:tc>
        <w:tc>
          <w:tcPr>
            <w:tcW w:w="901" w:type="dxa"/>
            <w:vAlign w:val="center"/>
          </w:tcPr>
          <w:p w:rsidR="00525599" w:rsidRDefault="00F24ACD">
            <w:pPr>
              <w:spacing w:line="276" w:lineRule="auto"/>
              <w:rPr>
                <w:rFonts w:ascii="宋体" w:eastAsia="宋体" w:hAnsi="宋体"/>
                <w:szCs w:val="21"/>
              </w:rPr>
            </w:pPr>
            <w:r>
              <w:rPr>
                <w:rFonts w:ascii="宋体" w:eastAsia="宋体" w:hAnsi="宋体" w:hint="eastAsia"/>
                <w:szCs w:val="21"/>
              </w:rPr>
              <w:lastRenderedPageBreak/>
              <w:t>授课</w:t>
            </w:r>
          </w:p>
          <w:p w:rsidR="00DF5289" w:rsidRDefault="00F24ACD">
            <w:pPr>
              <w:spacing w:line="276" w:lineRule="auto"/>
              <w:rPr>
                <w:rFonts w:ascii="宋体" w:eastAsia="宋体" w:hAnsi="宋体"/>
                <w:szCs w:val="21"/>
              </w:rPr>
            </w:pPr>
            <w:r>
              <w:rPr>
                <w:rFonts w:ascii="宋体" w:eastAsia="宋体" w:hAnsi="宋体" w:hint="eastAsia"/>
                <w:szCs w:val="21"/>
              </w:rPr>
              <w:t>为主</w:t>
            </w:r>
          </w:p>
        </w:tc>
      </w:tr>
      <w:tr w:rsidR="00DF5289" w:rsidTr="00525599">
        <w:trPr>
          <w:trHeight w:val="1732"/>
        </w:trPr>
        <w:tc>
          <w:tcPr>
            <w:tcW w:w="959" w:type="dxa"/>
            <w:vAlign w:val="center"/>
          </w:tcPr>
          <w:p w:rsidR="00DF5289" w:rsidRDefault="00F24ACD">
            <w:pPr>
              <w:spacing w:line="276" w:lineRule="auto"/>
              <w:jc w:val="center"/>
              <w:rPr>
                <w:rFonts w:ascii="宋体" w:eastAsia="宋体" w:hAnsi="宋体"/>
                <w:szCs w:val="21"/>
              </w:rPr>
            </w:pPr>
            <w:r>
              <w:rPr>
                <w:rFonts w:ascii="宋体" w:eastAsia="宋体" w:hAnsi="宋体" w:hint="eastAsia"/>
                <w:szCs w:val="21"/>
              </w:rPr>
              <w:lastRenderedPageBreak/>
              <w:t>授课</w:t>
            </w:r>
          </w:p>
          <w:p w:rsidR="00DF5289" w:rsidRDefault="00F24ACD">
            <w:pPr>
              <w:spacing w:line="276" w:lineRule="auto"/>
              <w:jc w:val="center"/>
              <w:rPr>
                <w:rFonts w:ascii="宋体" w:eastAsia="宋体" w:hAnsi="宋体"/>
                <w:szCs w:val="21"/>
              </w:rPr>
            </w:pPr>
            <w:r>
              <w:rPr>
                <w:rFonts w:ascii="宋体" w:eastAsia="宋体" w:hAnsi="宋体" w:hint="eastAsia"/>
                <w:szCs w:val="21"/>
              </w:rPr>
              <w:t>时间</w:t>
            </w:r>
          </w:p>
          <w:p w:rsidR="00DF5289" w:rsidRDefault="00F24ACD">
            <w:pPr>
              <w:spacing w:line="276" w:lineRule="auto"/>
              <w:jc w:val="center"/>
              <w:rPr>
                <w:rFonts w:ascii="宋体" w:eastAsia="宋体" w:hAnsi="宋体"/>
                <w:szCs w:val="21"/>
              </w:rPr>
            </w:pPr>
            <w:r>
              <w:rPr>
                <w:rFonts w:ascii="宋体" w:eastAsia="宋体" w:hAnsi="宋体" w:hint="eastAsia"/>
                <w:szCs w:val="21"/>
              </w:rPr>
              <w:t>与</w:t>
            </w:r>
          </w:p>
          <w:p w:rsidR="00DF5289" w:rsidRDefault="00F24ACD">
            <w:pPr>
              <w:spacing w:line="276" w:lineRule="auto"/>
              <w:jc w:val="center"/>
              <w:rPr>
                <w:rFonts w:ascii="宋体" w:eastAsia="宋体" w:hAnsi="宋体"/>
                <w:szCs w:val="21"/>
              </w:rPr>
            </w:pPr>
            <w:r>
              <w:rPr>
                <w:rFonts w:ascii="宋体" w:eastAsia="宋体" w:hAnsi="宋体" w:hint="eastAsia"/>
                <w:szCs w:val="21"/>
              </w:rPr>
              <w:t>授课</w:t>
            </w:r>
          </w:p>
          <w:p w:rsidR="00DF5289" w:rsidRDefault="00F24ACD">
            <w:pPr>
              <w:spacing w:line="276" w:lineRule="auto"/>
              <w:jc w:val="center"/>
              <w:rPr>
                <w:rFonts w:ascii="宋体" w:eastAsia="宋体" w:hAnsi="宋体"/>
                <w:szCs w:val="21"/>
              </w:rPr>
            </w:pPr>
            <w:r>
              <w:rPr>
                <w:rFonts w:ascii="宋体" w:eastAsia="宋体" w:hAnsi="宋体" w:hint="eastAsia"/>
                <w:szCs w:val="21"/>
              </w:rPr>
              <w:t>过程</w:t>
            </w:r>
          </w:p>
        </w:tc>
        <w:tc>
          <w:tcPr>
            <w:tcW w:w="6662" w:type="dxa"/>
            <w:vAlign w:val="center"/>
          </w:tcPr>
          <w:p w:rsidR="00DF5289" w:rsidRDefault="00F24ACD">
            <w:pPr>
              <w:spacing w:line="276" w:lineRule="auto"/>
              <w:rPr>
                <w:rFonts w:ascii="宋体" w:eastAsia="宋体" w:hAnsi="宋体"/>
                <w:bCs/>
                <w:szCs w:val="21"/>
              </w:rPr>
            </w:pPr>
            <w:r>
              <w:rPr>
                <w:rFonts w:ascii="宋体" w:eastAsia="宋体" w:hAnsi="宋体" w:hint="eastAsia"/>
                <w:bCs/>
                <w:szCs w:val="21"/>
              </w:rPr>
              <w:t>总课时：4个</w:t>
            </w:r>
          </w:p>
          <w:p w:rsidR="00DF5289" w:rsidRDefault="00F24ACD">
            <w:pPr>
              <w:spacing w:line="276" w:lineRule="auto"/>
              <w:rPr>
                <w:rFonts w:ascii="宋体" w:eastAsia="宋体" w:hAnsi="宋体"/>
                <w:bCs/>
                <w:szCs w:val="21"/>
              </w:rPr>
            </w:pPr>
            <w:r>
              <w:rPr>
                <w:rFonts w:ascii="宋体" w:eastAsia="宋体" w:hAnsi="宋体" w:hint="eastAsia"/>
                <w:bCs/>
                <w:szCs w:val="21"/>
              </w:rPr>
              <w:t>授课过程：</w:t>
            </w:r>
          </w:p>
          <w:p w:rsidR="00DF5289" w:rsidRDefault="00F24ACD">
            <w:pPr>
              <w:spacing w:line="276" w:lineRule="auto"/>
              <w:rPr>
                <w:rFonts w:ascii="宋体" w:eastAsia="宋体" w:hAnsi="宋体"/>
                <w:bCs/>
                <w:szCs w:val="21"/>
              </w:rPr>
            </w:pPr>
            <w:r>
              <w:rPr>
                <w:rFonts w:ascii="宋体" w:eastAsia="宋体" w:hAnsi="宋体" w:hint="eastAsia"/>
                <w:bCs/>
                <w:szCs w:val="21"/>
              </w:rPr>
              <w:t xml:space="preserve">第一步 </w:t>
            </w:r>
            <w:r w:rsidR="00ED53B3">
              <w:rPr>
                <w:rFonts w:ascii="宋体" w:eastAsia="宋体" w:hAnsi="宋体" w:hint="eastAsia"/>
                <w:bCs/>
                <w:szCs w:val="21"/>
              </w:rPr>
              <w:t>绩效考核及考核主体</w:t>
            </w:r>
          </w:p>
          <w:p w:rsidR="009B4A91" w:rsidRDefault="00F24ACD">
            <w:pPr>
              <w:spacing w:line="276" w:lineRule="auto"/>
              <w:rPr>
                <w:rFonts w:ascii="宋体" w:eastAsia="宋体" w:hAnsi="宋体"/>
                <w:bCs/>
                <w:szCs w:val="21"/>
              </w:rPr>
            </w:pPr>
            <w:r>
              <w:rPr>
                <w:rFonts w:ascii="宋体" w:eastAsia="宋体" w:hAnsi="宋体" w:hint="eastAsia"/>
                <w:bCs/>
                <w:szCs w:val="21"/>
              </w:rPr>
              <w:t xml:space="preserve">第二步 </w:t>
            </w:r>
            <w:r w:rsidR="00ED53B3">
              <w:rPr>
                <w:rFonts w:ascii="宋体" w:eastAsia="宋体" w:hAnsi="宋体" w:hint="eastAsia"/>
                <w:bCs/>
                <w:szCs w:val="21"/>
              </w:rPr>
              <w:t>考核方法及可能存在问题</w:t>
            </w:r>
          </w:p>
        </w:tc>
        <w:tc>
          <w:tcPr>
            <w:tcW w:w="901" w:type="dxa"/>
            <w:vAlign w:val="center"/>
          </w:tcPr>
          <w:p w:rsidR="00DF5289" w:rsidRDefault="00DF5289">
            <w:pPr>
              <w:spacing w:line="276" w:lineRule="auto"/>
              <w:jc w:val="center"/>
              <w:rPr>
                <w:rFonts w:ascii="宋体" w:eastAsia="宋体" w:hAnsi="宋体"/>
                <w:szCs w:val="21"/>
              </w:rPr>
            </w:pPr>
          </w:p>
        </w:tc>
      </w:tr>
      <w:tr w:rsidR="00DF5289" w:rsidTr="00525599">
        <w:tc>
          <w:tcPr>
            <w:tcW w:w="959" w:type="dxa"/>
            <w:vAlign w:val="center"/>
          </w:tcPr>
          <w:p w:rsidR="00DF5289" w:rsidRDefault="00F24ACD">
            <w:pPr>
              <w:spacing w:line="276" w:lineRule="auto"/>
              <w:rPr>
                <w:rFonts w:ascii="宋体" w:eastAsia="宋体" w:hAnsi="宋体"/>
                <w:szCs w:val="21"/>
              </w:rPr>
            </w:pPr>
            <w:r>
              <w:rPr>
                <w:rFonts w:ascii="宋体" w:eastAsia="宋体" w:hAnsi="宋体" w:hint="eastAsia"/>
                <w:szCs w:val="21"/>
              </w:rPr>
              <w:t>模块小结</w:t>
            </w:r>
          </w:p>
        </w:tc>
        <w:tc>
          <w:tcPr>
            <w:tcW w:w="6662" w:type="dxa"/>
            <w:vAlign w:val="center"/>
          </w:tcPr>
          <w:p w:rsidR="004C7EC3" w:rsidRDefault="004C7EC3">
            <w:pPr>
              <w:spacing w:line="276" w:lineRule="auto"/>
              <w:rPr>
                <w:rFonts w:ascii="宋体" w:eastAsia="宋体" w:hAnsi="宋体"/>
                <w:szCs w:val="21"/>
              </w:rPr>
            </w:pPr>
          </w:p>
          <w:p w:rsidR="009B4A91" w:rsidRDefault="009B4A91">
            <w:pPr>
              <w:spacing w:line="276" w:lineRule="auto"/>
              <w:rPr>
                <w:rFonts w:ascii="宋体" w:eastAsia="宋体" w:hAnsi="宋体"/>
                <w:szCs w:val="21"/>
              </w:rPr>
            </w:pPr>
          </w:p>
          <w:p w:rsidR="009B4A91" w:rsidRDefault="009B4A91">
            <w:pPr>
              <w:spacing w:line="276" w:lineRule="auto"/>
              <w:rPr>
                <w:rFonts w:ascii="宋体" w:eastAsia="宋体" w:hAnsi="宋体"/>
                <w:szCs w:val="21"/>
              </w:rPr>
            </w:pPr>
          </w:p>
          <w:p w:rsidR="00ED53B3" w:rsidRDefault="00ED53B3">
            <w:pPr>
              <w:spacing w:line="276" w:lineRule="auto"/>
              <w:rPr>
                <w:rFonts w:ascii="宋体" w:eastAsia="宋体" w:hAnsi="宋体"/>
                <w:szCs w:val="21"/>
              </w:rPr>
            </w:pPr>
          </w:p>
          <w:p w:rsidR="00ED53B3" w:rsidRDefault="00ED53B3">
            <w:pPr>
              <w:spacing w:line="276" w:lineRule="auto"/>
              <w:rPr>
                <w:rFonts w:ascii="宋体" w:eastAsia="宋体" w:hAnsi="宋体"/>
                <w:szCs w:val="21"/>
              </w:rPr>
            </w:pPr>
          </w:p>
          <w:p w:rsidR="00ED53B3" w:rsidRDefault="00ED53B3">
            <w:pPr>
              <w:spacing w:line="276" w:lineRule="auto"/>
              <w:rPr>
                <w:rFonts w:ascii="宋体" w:eastAsia="宋体" w:hAnsi="宋体"/>
                <w:szCs w:val="21"/>
              </w:rPr>
            </w:pPr>
          </w:p>
          <w:p w:rsidR="00ED53B3" w:rsidRDefault="00ED53B3">
            <w:pPr>
              <w:spacing w:line="276" w:lineRule="auto"/>
              <w:rPr>
                <w:rFonts w:ascii="宋体" w:eastAsia="宋体" w:hAnsi="宋体"/>
                <w:szCs w:val="21"/>
              </w:rPr>
            </w:pPr>
          </w:p>
          <w:p w:rsidR="00ED53B3" w:rsidRDefault="00ED53B3">
            <w:pPr>
              <w:spacing w:line="276" w:lineRule="auto"/>
              <w:rPr>
                <w:rFonts w:ascii="宋体" w:eastAsia="宋体" w:hAnsi="宋体"/>
                <w:szCs w:val="21"/>
              </w:rPr>
            </w:pPr>
          </w:p>
          <w:p w:rsidR="00ED53B3" w:rsidRDefault="00ED53B3">
            <w:pPr>
              <w:spacing w:line="276" w:lineRule="auto"/>
              <w:rPr>
                <w:rFonts w:ascii="宋体" w:eastAsia="宋体" w:hAnsi="宋体"/>
                <w:szCs w:val="21"/>
              </w:rPr>
            </w:pPr>
          </w:p>
          <w:p w:rsidR="00ED53B3" w:rsidRDefault="00ED53B3">
            <w:pPr>
              <w:spacing w:line="276" w:lineRule="auto"/>
              <w:rPr>
                <w:rFonts w:ascii="宋体" w:eastAsia="宋体" w:hAnsi="宋体"/>
                <w:szCs w:val="21"/>
              </w:rPr>
            </w:pPr>
          </w:p>
          <w:p w:rsidR="00ED53B3" w:rsidRDefault="00ED53B3">
            <w:pPr>
              <w:spacing w:line="276" w:lineRule="auto"/>
              <w:rPr>
                <w:rFonts w:ascii="宋体" w:eastAsia="宋体" w:hAnsi="宋体"/>
                <w:szCs w:val="21"/>
              </w:rPr>
            </w:pPr>
          </w:p>
          <w:p w:rsidR="009B4A91" w:rsidRDefault="009B4A91">
            <w:pPr>
              <w:spacing w:line="276" w:lineRule="auto"/>
              <w:rPr>
                <w:rFonts w:ascii="宋体" w:eastAsia="宋体" w:hAnsi="宋体"/>
                <w:szCs w:val="21"/>
              </w:rPr>
            </w:pPr>
          </w:p>
          <w:p w:rsidR="004C7EC3" w:rsidRDefault="004C7EC3">
            <w:pPr>
              <w:spacing w:line="276" w:lineRule="auto"/>
              <w:rPr>
                <w:rFonts w:ascii="宋体" w:eastAsia="宋体" w:hAnsi="宋体"/>
                <w:szCs w:val="21"/>
              </w:rPr>
            </w:pPr>
          </w:p>
          <w:p w:rsidR="004C7EC3" w:rsidRDefault="004C7EC3">
            <w:pPr>
              <w:spacing w:line="276" w:lineRule="auto"/>
              <w:rPr>
                <w:rFonts w:ascii="宋体" w:eastAsia="宋体" w:hAnsi="宋体"/>
                <w:szCs w:val="21"/>
              </w:rPr>
            </w:pPr>
          </w:p>
          <w:p w:rsidR="004C7EC3" w:rsidRDefault="004C7EC3">
            <w:pPr>
              <w:spacing w:line="276" w:lineRule="auto"/>
              <w:rPr>
                <w:rFonts w:ascii="宋体" w:eastAsia="宋体" w:hAnsi="宋体"/>
                <w:szCs w:val="21"/>
              </w:rPr>
            </w:pPr>
          </w:p>
          <w:p w:rsidR="00DF5289" w:rsidRDefault="00DF5289">
            <w:pPr>
              <w:spacing w:line="276" w:lineRule="auto"/>
              <w:rPr>
                <w:rFonts w:ascii="宋体" w:eastAsia="宋体" w:hAnsi="宋体"/>
                <w:szCs w:val="21"/>
              </w:rPr>
            </w:pPr>
          </w:p>
        </w:tc>
        <w:tc>
          <w:tcPr>
            <w:tcW w:w="901" w:type="dxa"/>
            <w:vAlign w:val="center"/>
          </w:tcPr>
          <w:p w:rsidR="00DF5289" w:rsidRDefault="00DF5289">
            <w:pPr>
              <w:spacing w:line="276" w:lineRule="auto"/>
              <w:rPr>
                <w:rFonts w:ascii="宋体" w:eastAsia="宋体" w:hAnsi="宋体"/>
                <w:szCs w:val="21"/>
              </w:rPr>
            </w:pPr>
          </w:p>
        </w:tc>
      </w:tr>
    </w:tbl>
    <w:p w:rsidR="00ED53B3" w:rsidRDefault="00ED53B3"/>
    <w:tbl>
      <w:tblPr>
        <w:tblStyle w:val="a8"/>
        <w:tblW w:w="8522" w:type="dxa"/>
        <w:tblLayout w:type="fixed"/>
        <w:tblLook w:val="04A0" w:firstRow="1" w:lastRow="0" w:firstColumn="1" w:lastColumn="0" w:noHBand="0" w:noVBand="1"/>
      </w:tblPr>
      <w:tblGrid>
        <w:gridCol w:w="817"/>
        <w:gridCol w:w="6946"/>
        <w:gridCol w:w="759"/>
      </w:tblGrid>
      <w:tr w:rsidR="00DF5289" w:rsidTr="009B4A91">
        <w:tc>
          <w:tcPr>
            <w:tcW w:w="8522" w:type="dxa"/>
            <w:gridSpan w:val="3"/>
            <w:tcBorders>
              <w:bottom w:val="single" w:sz="4" w:space="0" w:color="000000" w:themeColor="text1"/>
            </w:tcBorders>
          </w:tcPr>
          <w:p w:rsidR="009B4A91" w:rsidRPr="009B4A91" w:rsidRDefault="009B4A91" w:rsidP="009B4A91">
            <w:pPr>
              <w:spacing w:line="360" w:lineRule="auto"/>
              <w:jc w:val="center"/>
              <w:rPr>
                <w:rFonts w:ascii="宋体" w:eastAsia="宋体" w:hAnsi="宋体"/>
                <w:b/>
                <w:sz w:val="28"/>
              </w:rPr>
            </w:pPr>
            <w:r w:rsidRPr="009B4A91">
              <w:rPr>
                <w:rFonts w:ascii="宋体" w:eastAsia="宋体" w:hAnsi="宋体" w:hint="eastAsia"/>
                <w:b/>
                <w:sz w:val="28"/>
              </w:rPr>
              <w:lastRenderedPageBreak/>
              <w:t>模块二  绩效管理的实施</w:t>
            </w:r>
          </w:p>
          <w:p w:rsidR="00DF5289" w:rsidRDefault="00ED53B3" w:rsidP="009B4A91">
            <w:pPr>
              <w:spacing w:line="360" w:lineRule="auto"/>
              <w:jc w:val="center"/>
              <w:rPr>
                <w:rFonts w:ascii="宋体" w:eastAsia="宋体" w:hAnsi="宋体"/>
                <w:b/>
              </w:rPr>
            </w:pPr>
            <w:r>
              <w:rPr>
                <w:rFonts w:ascii="宋体" w:eastAsia="宋体" w:hAnsi="宋体" w:hint="eastAsia"/>
                <w:b/>
                <w:sz w:val="24"/>
              </w:rPr>
              <w:t>第六</w:t>
            </w:r>
            <w:r w:rsidR="00F24ACD">
              <w:rPr>
                <w:rFonts w:ascii="宋体" w:eastAsia="宋体" w:hAnsi="宋体" w:hint="eastAsia"/>
                <w:b/>
                <w:sz w:val="24"/>
              </w:rPr>
              <w:t xml:space="preserve">章节  </w:t>
            </w:r>
            <w:r>
              <w:rPr>
                <w:rFonts w:ascii="宋体" w:eastAsia="宋体" w:hAnsi="宋体" w:hint="eastAsia"/>
                <w:b/>
                <w:bCs/>
                <w:sz w:val="24"/>
              </w:rPr>
              <w:t>绩效反馈面谈</w:t>
            </w:r>
          </w:p>
        </w:tc>
      </w:tr>
      <w:tr w:rsidR="00DF5289" w:rsidTr="009B4A91">
        <w:tc>
          <w:tcPr>
            <w:tcW w:w="817" w:type="dxa"/>
            <w:shd w:val="pct10" w:color="auto" w:fill="auto"/>
            <w:vAlign w:val="center"/>
          </w:tcPr>
          <w:p w:rsidR="009B4A91" w:rsidRDefault="00F24ACD" w:rsidP="009B4A91">
            <w:pPr>
              <w:jc w:val="center"/>
              <w:rPr>
                <w:rFonts w:ascii="宋体" w:eastAsia="宋体" w:hAnsi="宋体"/>
                <w:b/>
                <w:sz w:val="24"/>
              </w:rPr>
            </w:pPr>
            <w:r>
              <w:rPr>
                <w:rFonts w:ascii="宋体" w:eastAsia="宋体" w:hAnsi="宋体" w:hint="eastAsia"/>
                <w:b/>
                <w:sz w:val="24"/>
              </w:rPr>
              <w:t>教学</w:t>
            </w:r>
          </w:p>
          <w:p w:rsidR="00DF5289" w:rsidRDefault="00F24ACD" w:rsidP="009B4A91">
            <w:pPr>
              <w:jc w:val="center"/>
              <w:rPr>
                <w:rFonts w:ascii="宋体" w:eastAsia="宋体" w:hAnsi="宋体"/>
                <w:b/>
                <w:sz w:val="24"/>
              </w:rPr>
            </w:pPr>
            <w:r>
              <w:rPr>
                <w:rFonts w:ascii="宋体" w:eastAsia="宋体" w:hAnsi="宋体" w:hint="eastAsia"/>
                <w:b/>
                <w:sz w:val="24"/>
              </w:rPr>
              <w:t>步骤</w:t>
            </w:r>
          </w:p>
        </w:tc>
        <w:tc>
          <w:tcPr>
            <w:tcW w:w="6946" w:type="dxa"/>
            <w:shd w:val="pct10" w:color="auto" w:fill="auto"/>
            <w:vAlign w:val="center"/>
          </w:tcPr>
          <w:p w:rsidR="00DF5289" w:rsidRDefault="00F24ACD" w:rsidP="009B4A91">
            <w:pPr>
              <w:jc w:val="center"/>
              <w:rPr>
                <w:rFonts w:ascii="宋体" w:eastAsia="宋体" w:hAnsi="宋体"/>
                <w:b/>
                <w:sz w:val="24"/>
              </w:rPr>
            </w:pPr>
            <w:r>
              <w:rPr>
                <w:rFonts w:ascii="宋体" w:eastAsia="宋体" w:hAnsi="宋体" w:hint="eastAsia"/>
                <w:b/>
                <w:sz w:val="24"/>
              </w:rPr>
              <w:t>教学内容</w:t>
            </w:r>
          </w:p>
        </w:tc>
        <w:tc>
          <w:tcPr>
            <w:tcW w:w="759" w:type="dxa"/>
            <w:shd w:val="pct10" w:color="auto" w:fill="auto"/>
            <w:vAlign w:val="center"/>
          </w:tcPr>
          <w:p w:rsidR="009B4A91" w:rsidRDefault="00F24ACD" w:rsidP="009B4A91">
            <w:pPr>
              <w:jc w:val="center"/>
              <w:rPr>
                <w:rFonts w:ascii="宋体" w:eastAsia="宋体" w:hAnsi="宋体"/>
                <w:b/>
                <w:sz w:val="24"/>
              </w:rPr>
            </w:pPr>
            <w:r>
              <w:rPr>
                <w:rFonts w:ascii="宋体" w:eastAsia="宋体" w:hAnsi="宋体" w:hint="eastAsia"/>
                <w:b/>
                <w:sz w:val="24"/>
              </w:rPr>
              <w:t>教学</w:t>
            </w:r>
          </w:p>
          <w:p w:rsidR="00DF5289" w:rsidRDefault="00F24ACD" w:rsidP="009B4A91">
            <w:pPr>
              <w:jc w:val="center"/>
              <w:rPr>
                <w:rFonts w:ascii="宋体" w:eastAsia="宋体" w:hAnsi="宋体"/>
                <w:b/>
                <w:sz w:val="24"/>
              </w:rPr>
            </w:pPr>
            <w:r>
              <w:rPr>
                <w:rFonts w:ascii="宋体" w:eastAsia="宋体" w:hAnsi="宋体" w:hint="eastAsia"/>
                <w:b/>
                <w:sz w:val="24"/>
              </w:rPr>
              <w:t>方式</w:t>
            </w:r>
          </w:p>
        </w:tc>
      </w:tr>
      <w:tr w:rsidR="009B4A91" w:rsidTr="009B4A91">
        <w:trPr>
          <w:trHeight w:val="1193"/>
        </w:trPr>
        <w:tc>
          <w:tcPr>
            <w:tcW w:w="817" w:type="dxa"/>
            <w:vAlign w:val="center"/>
          </w:tcPr>
          <w:p w:rsidR="009B4A91" w:rsidRPr="009B4A91" w:rsidRDefault="009B4A91" w:rsidP="009B4A91">
            <w:pPr>
              <w:spacing w:line="276" w:lineRule="auto"/>
              <w:jc w:val="center"/>
              <w:rPr>
                <w:rFonts w:ascii="宋体" w:eastAsia="宋体" w:hAnsi="宋体"/>
                <w:b/>
                <w:szCs w:val="21"/>
              </w:rPr>
            </w:pPr>
            <w:r w:rsidRPr="009B4A91">
              <w:rPr>
                <w:rFonts w:ascii="宋体" w:eastAsia="宋体" w:hAnsi="宋体" w:hint="eastAsia"/>
                <w:b/>
                <w:szCs w:val="21"/>
              </w:rPr>
              <w:t>学习</w:t>
            </w:r>
          </w:p>
          <w:p w:rsidR="009B4A91" w:rsidRPr="009B4A91" w:rsidRDefault="009B4A91" w:rsidP="009B4A91">
            <w:pPr>
              <w:spacing w:line="276" w:lineRule="auto"/>
              <w:jc w:val="center"/>
              <w:rPr>
                <w:rFonts w:ascii="宋体" w:eastAsia="宋体" w:hAnsi="宋体"/>
                <w:b/>
                <w:szCs w:val="21"/>
              </w:rPr>
            </w:pPr>
            <w:r w:rsidRPr="009B4A91">
              <w:rPr>
                <w:rFonts w:ascii="宋体" w:eastAsia="宋体" w:hAnsi="宋体" w:hint="eastAsia"/>
                <w:b/>
                <w:szCs w:val="21"/>
              </w:rPr>
              <w:t>目标</w:t>
            </w:r>
          </w:p>
        </w:tc>
        <w:tc>
          <w:tcPr>
            <w:tcW w:w="6946" w:type="dxa"/>
            <w:vAlign w:val="center"/>
          </w:tcPr>
          <w:p w:rsidR="005D2031" w:rsidRPr="005D2031" w:rsidRDefault="005D2031" w:rsidP="005D2031">
            <w:pPr>
              <w:spacing w:line="276" w:lineRule="auto"/>
              <w:rPr>
                <w:rFonts w:ascii="宋体" w:eastAsia="宋体" w:hAnsi="宋体" w:cs="mj-cs"/>
                <w:bCs/>
                <w:color w:val="000000"/>
                <w:kern w:val="24"/>
                <w:szCs w:val="21"/>
              </w:rPr>
            </w:pPr>
            <w:r w:rsidRPr="005D2031">
              <w:rPr>
                <w:rFonts w:ascii="宋体" w:eastAsia="宋体" w:hAnsi="宋体" w:cs="mj-cs" w:hint="eastAsia"/>
                <w:bCs/>
                <w:color w:val="000000"/>
                <w:kern w:val="24"/>
                <w:szCs w:val="21"/>
              </w:rPr>
              <w:t>掌握绩效反馈的概念、内容及类型</w:t>
            </w:r>
          </w:p>
          <w:p w:rsidR="005D2031" w:rsidRPr="005D2031" w:rsidRDefault="005D2031" w:rsidP="005D2031">
            <w:pPr>
              <w:spacing w:line="276" w:lineRule="auto"/>
              <w:rPr>
                <w:rFonts w:ascii="宋体" w:eastAsia="宋体" w:hAnsi="宋体" w:cs="mj-cs"/>
                <w:bCs/>
                <w:color w:val="000000"/>
                <w:kern w:val="24"/>
                <w:szCs w:val="21"/>
              </w:rPr>
            </w:pPr>
            <w:r w:rsidRPr="005D2031">
              <w:rPr>
                <w:rFonts w:ascii="宋体" w:eastAsia="宋体" w:hAnsi="宋体" w:cs="mj-cs" w:hint="eastAsia"/>
                <w:bCs/>
                <w:color w:val="000000"/>
                <w:kern w:val="24"/>
                <w:szCs w:val="21"/>
              </w:rPr>
              <w:t>掌握绩效反馈的原则</w:t>
            </w:r>
          </w:p>
          <w:p w:rsidR="005D2031" w:rsidRPr="005D2031" w:rsidRDefault="005D2031" w:rsidP="005D2031">
            <w:pPr>
              <w:spacing w:line="276" w:lineRule="auto"/>
              <w:rPr>
                <w:rFonts w:ascii="宋体" w:eastAsia="宋体" w:hAnsi="宋体" w:cs="mj-cs"/>
                <w:bCs/>
                <w:color w:val="000000"/>
                <w:kern w:val="24"/>
                <w:szCs w:val="21"/>
              </w:rPr>
            </w:pPr>
            <w:r w:rsidRPr="005D2031">
              <w:rPr>
                <w:rFonts w:ascii="宋体" w:eastAsia="宋体" w:hAnsi="宋体" w:cs="mj-cs" w:hint="eastAsia"/>
                <w:bCs/>
                <w:color w:val="000000"/>
                <w:kern w:val="24"/>
                <w:szCs w:val="21"/>
              </w:rPr>
              <w:t>了解绩效反馈的重要性</w:t>
            </w:r>
          </w:p>
          <w:p w:rsidR="005D2031" w:rsidRPr="005D2031" w:rsidRDefault="005D2031" w:rsidP="005D2031">
            <w:pPr>
              <w:spacing w:line="276" w:lineRule="auto"/>
              <w:rPr>
                <w:rFonts w:ascii="宋体" w:eastAsia="宋体" w:hAnsi="宋体" w:cs="mj-cs"/>
                <w:bCs/>
                <w:color w:val="000000"/>
                <w:kern w:val="24"/>
                <w:szCs w:val="21"/>
              </w:rPr>
            </w:pPr>
            <w:r w:rsidRPr="005D2031">
              <w:rPr>
                <w:rFonts w:ascii="宋体" w:eastAsia="宋体" w:hAnsi="宋体" w:cs="mj-cs" w:hint="eastAsia"/>
                <w:bCs/>
                <w:color w:val="000000"/>
                <w:kern w:val="24"/>
                <w:szCs w:val="21"/>
              </w:rPr>
              <w:t>掌握绩效反馈面谈的类型及策略</w:t>
            </w:r>
          </w:p>
          <w:p w:rsidR="009B4A91" w:rsidRPr="009B4A91" w:rsidRDefault="005D2031" w:rsidP="005D2031">
            <w:pPr>
              <w:spacing w:line="276" w:lineRule="auto"/>
              <w:rPr>
                <w:rFonts w:ascii="宋体" w:eastAsia="宋体" w:hAnsi="宋体" w:cs="mj-cs"/>
                <w:bCs/>
                <w:color w:val="000000"/>
                <w:kern w:val="24"/>
                <w:szCs w:val="21"/>
              </w:rPr>
            </w:pPr>
            <w:r w:rsidRPr="005D2031">
              <w:rPr>
                <w:rFonts w:ascii="宋体" w:eastAsia="宋体" w:hAnsi="宋体" w:cs="mj-cs" w:hint="eastAsia"/>
                <w:bCs/>
                <w:color w:val="000000"/>
                <w:kern w:val="24"/>
                <w:szCs w:val="21"/>
              </w:rPr>
              <w:t>掌握绩效反馈面谈的原则及技巧</w:t>
            </w:r>
          </w:p>
        </w:tc>
        <w:tc>
          <w:tcPr>
            <w:tcW w:w="759" w:type="dxa"/>
            <w:vAlign w:val="center"/>
          </w:tcPr>
          <w:p w:rsidR="009B4A91" w:rsidRPr="009B4A91" w:rsidRDefault="009B4A91" w:rsidP="009B4A91">
            <w:pPr>
              <w:spacing w:line="276" w:lineRule="auto"/>
              <w:jc w:val="center"/>
              <w:rPr>
                <w:rFonts w:ascii="宋体" w:eastAsia="宋体" w:hAnsi="宋体"/>
                <w:b/>
                <w:szCs w:val="21"/>
              </w:rPr>
            </w:pPr>
            <w:proofErr w:type="spellStart"/>
            <w:r w:rsidRPr="009B4A91">
              <w:rPr>
                <w:rFonts w:ascii="宋体" w:eastAsia="宋体" w:hAnsi="宋体"/>
                <w:b/>
                <w:szCs w:val="21"/>
              </w:rPr>
              <w:t>P</w:t>
            </w:r>
            <w:r w:rsidRPr="009B4A91">
              <w:rPr>
                <w:rFonts w:ascii="宋体" w:eastAsia="宋体" w:hAnsi="宋体" w:hint="eastAsia"/>
                <w:b/>
                <w:szCs w:val="21"/>
              </w:rPr>
              <w:t>pt</w:t>
            </w:r>
            <w:proofErr w:type="spellEnd"/>
          </w:p>
          <w:p w:rsidR="009B4A91" w:rsidRPr="009B4A91" w:rsidRDefault="009B4A91" w:rsidP="009B4A91">
            <w:pPr>
              <w:spacing w:line="276" w:lineRule="auto"/>
              <w:jc w:val="center"/>
              <w:rPr>
                <w:rFonts w:ascii="宋体" w:eastAsia="宋体" w:hAnsi="宋体"/>
                <w:b/>
                <w:szCs w:val="21"/>
              </w:rPr>
            </w:pPr>
            <w:r w:rsidRPr="009B4A91">
              <w:rPr>
                <w:rFonts w:ascii="宋体" w:eastAsia="宋体" w:hAnsi="宋体" w:hint="eastAsia"/>
                <w:b/>
                <w:szCs w:val="21"/>
              </w:rPr>
              <w:t>展示</w:t>
            </w:r>
          </w:p>
        </w:tc>
      </w:tr>
      <w:tr w:rsidR="00DF5289" w:rsidTr="009B4A91">
        <w:trPr>
          <w:trHeight w:val="1193"/>
        </w:trPr>
        <w:tc>
          <w:tcPr>
            <w:tcW w:w="817" w:type="dxa"/>
            <w:vAlign w:val="center"/>
          </w:tcPr>
          <w:p w:rsidR="00DF5289" w:rsidRPr="009B4A91" w:rsidRDefault="00F24ACD" w:rsidP="009B4A91">
            <w:pPr>
              <w:spacing w:line="276" w:lineRule="auto"/>
              <w:jc w:val="center"/>
              <w:rPr>
                <w:rFonts w:ascii="宋体" w:eastAsia="宋体" w:hAnsi="宋体"/>
                <w:b/>
                <w:szCs w:val="21"/>
              </w:rPr>
            </w:pPr>
            <w:r w:rsidRPr="009B4A91">
              <w:rPr>
                <w:rFonts w:ascii="宋体" w:eastAsia="宋体" w:hAnsi="宋体" w:hint="eastAsia"/>
                <w:b/>
                <w:szCs w:val="21"/>
              </w:rPr>
              <w:t>教学</w:t>
            </w:r>
          </w:p>
          <w:p w:rsidR="00DF5289" w:rsidRPr="009B4A91" w:rsidRDefault="00F24ACD" w:rsidP="009B4A91">
            <w:pPr>
              <w:spacing w:line="276" w:lineRule="auto"/>
              <w:jc w:val="center"/>
              <w:rPr>
                <w:rFonts w:ascii="宋体" w:eastAsia="宋体" w:hAnsi="宋体"/>
                <w:b/>
                <w:szCs w:val="21"/>
              </w:rPr>
            </w:pPr>
            <w:r w:rsidRPr="009B4A91">
              <w:rPr>
                <w:rFonts w:ascii="宋体" w:eastAsia="宋体" w:hAnsi="宋体" w:hint="eastAsia"/>
                <w:b/>
                <w:szCs w:val="21"/>
              </w:rPr>
              <w:t>引入</w:t>
            </w:r>
          </w:p>
          <w:p w:rsidR="00DF5289" w:rsidRPr="009B4A91" w:rsidRDefault="00F24ACD" w:rsidP="009B4A91">
            <w:pPr>
              <w:spacing w:line="276" w:lineRule="auto"/>
              <w:jc w:val="center"/>
              <w:rPr>
                <w:rFonts w:ascii="宋体" w:eastAsia="宋体" w:hAnsi="宋体"/>
                <w:b/>
                <w:szCs w:val="21"/>
              </w:rPr>
            </w:pPr>
            <w:r w:rsidRPr="009B4A91">
              <w:rPr>
                <w:rFonts w:ascii="宋体" w:eastAsia="宋体" w:hAnsi="宋体" w:hint="eastAsia"/>
                <w:b/>
                <w:szCs w:val="21"/>
              </w:rPr>
              <w:t>问题</w:t>
            </w:r>
          </w:p>
        </w:tc>
        <w:tc>
          <w:tcPr>
            <w:tcW w:w="6946" w:type="dxa"/>
            <w:vAlign w:val="center"/>
          </w:tcPr>
          <w:p w:rsidR="00DF5289" w:rsidRDefault="009B4A91" w:rsidP="009B4A91">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问题1</w:t>
            </w:r>
            <w:r w:rsidR="005D2031">
              <w:rPr>
                <w:rFonts w:ascii="宋体" w:eastAsia="宋体" w:hAnsi="宋体" w:cs="mj-cs" w:hint="eastAsia"/>
                <w:bCs/>
                <w:color w:val="000000"/>
                <w:kern w:val="24"/>
                <w:szCs w:val="21"/>
              </w:rPr>
              <w:t>：什么是绩效反馈</w:t>
            </w:r>
            <w:r>
              <w:rPr>
                <w:rFonts w:ascii="宋体" w:eastAsia="宋体" w:hAnsi="宋体" w:cs="mj-cs" w:hint="eastAsia"/>
                <w:bCs/>
                <w:color w:val="000000"/>
                <w:kern w:val="24"/>
                <w:szCs w:val="21"/>
              </w:rPr>
              <w:t>？</w:t>
            </w:r>
            <w:r w:rsidR="005D2031">
              <w:rPr>
                <w:rFonts w:ascii="宋体" w:eastAsia="宋体" w:hAnsi="宋体" w:cs="mj-cs" w:hint="eastAsia"/>
                <w:bCs/>
                <w:color w:val="000000"/>
                <w:kern w:val="24"/>
                <w:szCs w:val="21"/>
              </w:rPr>
              <w:t>包含那些类型？</w:t>
            </w:r>
          </w:p>
          <w:p w:rsidR="009B4A91" w:rsidRDefault="009B4A91" w:rsidP="009B4A91">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问题2：</w:t>
            </w:r>
            <w:r w:rsidR="005D2031">
              <w:rPr>
                <w:rFonts w:ascii="宋体" w:eastAsia="宋体" w:hAnsi="宋体" w:cs="mj-cs" w:hint="eastAsia"/>
                <w:bCs/>
                <w:color w:val="000000"/>
                <w:kern w:val="24"/>
                <w:szCs w:val="21"/>
              </w:rPr>
              <w:t>如何有效的进行绩效反馈</w:t>
            </w:r>
            <w:r>
              <w:rPr>
                <w:rFonts w:ascii="宋体" w:eastAsia="宋体" w:hAnsi="宋体" w:cs="mj-cs" w:hint="eastAsia"/>
                <w:bCs/>
                <w:color w:val="000000"/>
                <w:kern w:val="24"/>
                <w:szCs w:val="21"/>
              </w:rPr>
              <w:t>？</w:t>
            </w:r>
          </w:p>
          <w:p w:rsidR="005D2031" w:rsidRDefault="009B4A91" w:rsidP="009B4A91">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问题3：</w:t>
            </w:r>
            <w:r w:rsidR="005D2031">
              <w:rPr>
                <w:rFonts w:ascii="宋体" w:eastAsia="宋体" w:hAnsi="宋体" w:cs="mj-cs" w:hint="eastAsia"/>
                <w:bCs/>
                <w:color w:val="000000"/>
                <w:kern w:val="24"/>
                <w:szCs w:val="21"/>
              </w:rPr>
              <w:t>什么绩效反馈面谈？绩效反馈面谈的类型和策略有哪些？</w:t>
            </w:r>
          </w:p>
          <w:p w:rsidR="009B4A91" w:rsidRPr="009B4A91" w:rsidRDefault="005D2031" w:rsidP="009B4A91">
            <w:pPr>
              <w:spacing w:line="276" w:lineRule="auto"/>
              <w:rPr>
                <w:rFonts w:ascii="宋体" w:eastAsia="宋体" w:hAnsi="宋体"/>
                <w:b/>
                <w:szCs w:val="21"/>
              </w:rPr>
            </w:pPr>
            <w:r>
              <w:rPr>
                <w:rFonts w:ascii="宋体" w:eastAsia="宋体" w:hAnsi="宋体" w:cs="mj-cs" w:hint="eastAsia"/>
                <w:bCs/>
                <w:color w:val="000000"/>
                <w:kern w:val="24"/>
                <w:szCs w:val="21"/>
              </w:rPr>
              <w:t>问题4：绩效反馈面谈的过程及常存在的问题</w:t>
            </w:r>
            <w:r w:rsidR="009B4A91">
              <w:rPr>
                <w:rFonts w:ascii="宋体" w:eastAsia="宋体" w:hAnsi="宋体" w:cs="mj-cs" w:hint="eastAsia"/>
                <w:bCs/>
                <w:color w:val="000000"/>
                <w:kern w:val="24"/>
                <w:szCs w:val="21"/>
              </w:rPr>
              <w:t>？</w:t>
            </w:r>
          </w:p>
        </w:tc>
        <w:tc>
          <w:tcPr>
            <w:tcW w:w="759" w:type="dxa"/>
            <w:vAlign w:val="center"/>
          </w:tcPr>
          <w:p w:rsidR="009B4A91" w:rsidRPr="009B4A91" w:rsidRDefault="009B4A91" w:rsidP="009B4A91">
            <w:pPr>
              <w:spacing w:line="276" w:lineRule="auto"/>
              <w:rPr>
                <w:rFonts w:ascii="宋体" w:eastAsia="宋体" w:hAnsi="宋体"/>
                <w:b/>
                <w:szCs w:val="21"/>
              </w:rPr>
            </w:pPr>
            <w:r w:rsidRPr="009B4A91">
              <w:rPr>
                <w:rFonts w:ascii="宋体" w:eastAsia="宋体" w:hAnsi="宋体" w:hint="eastAsia"/>
                <w:b/>
                <w:szCs w:val="21"/>
              </w:rPr>
              <w:t>问题</w:t>
            </w:r>
          </w:p>
          <w:p w:rsidR="00DF5289" w:rsidRPr="009B4A91" w:rsidRDefault="009B4A91" w:rsidP="009B4A91">
            <w:pPr>
              <w:spacing w:line="276" w:lineRule="auto"/>
              <w:rPr>
                <w:rFonts w:ascii="宋体" w:eastAsia="宋体" w:hAnsi="宋体"/>
                <w:b/>
                <w:szCs w:val="21"/>
              </w:rPr>
            </w:pPr>
            <w:r w:rsidRPr="009B4A91">
              <w:rPr>
                <w:rFonts w:ascii="宋体" w:eastAsia="宋体" w:hAnsi="宋体" w:hint="eastAsia"/>
                <w:b/>
                <w:szCs w:val="21"/>
              </w:rPr>
              <w:t>导入</w:t>
            </w:r>
          </w:p>
        </w:tc>
      </w:tr>
      <w:tr w:rsidR="00DF5289" w:rsidTr="003439CC">
        <w:trPr>
          <w:trHeight w:val="1947"/>
        </w:trPr>
        <w:tc>
          <w:tcPr>
            <w:tcW w:w="817" w:type="dxa"/>
            <w:vAlign w:val="center"/>
          </w:tcPr>
          <w:p w:rsidR="009B4A91" w:rsidRPr="009B4A91" w:rsidRDefault="009B4A91" w:rsidP="009B4A91">
            <w:pPr>
              <w:spacing w:line="276" w:lineRule="auto"/>
              <w:jc w:val="center"/>
              <w:rPr>
                <w:rFonts w:ascii="宋体" w:eastAsia="宋体" w:hAnsi="宋体"/>
                <w:b/>
                <w:szCs w:val="21"/>
              </w:rPr>
            </w:pPr>
            <w:r w:rsidRPr="009B4A91">
              <w:rPr>
                <w:rFonts w:ascii="宋体" w:eastAsia="宋体" w:hAnsi="宋体" w:hint="eastAsia"/>
                <w:b/>
                <w:szCs w:val="21"/>
              </w:rPr>
              <w:t>具体</w:t>
            </w:r>
          </w:p>
          <w:p w:rsidR="009B4A91" w:rsidRPr="009B4A91" w:rsidRDefault="009B4A91" w:rsidP="009B4A91">
            <w:pPr>
              <w:spacing w:line="276" w:lineRule="auto"/>
              <w:jc w:val="center"/>
              <w:rPr>
                <w:rFonts w:ascii="宋体" w:eastAsia="宋体" w:hAnsi="宋体"/>
                <w:b/>
                <w:szCs w:val="21"/>
              </w:rPr>
            </w:pPr>
            <w:r w:rsidRPr="009B4A91">
              <w:rPr>
                <w:rFonts w:ascii="宋体" w:eastAsia="宋体" w:hAnsi="宋体" w:hint="eastAsia"/>
                <w:b/>
                <w:szCs w:val="21"/>
              </w:rPr>
              <w:t>授课</w:t>
            </w:r>
          </w:p>
          <w:p w:rsidR="00DF5289" w:rsidRPr="009B4A91" w:rsidRDefault="009B4A91" w:rsidP="009B4A91">
            <w:pPr>
              <w:spacing w:line="276" w:lineRule="auto"/>
              <w:jc w:val="center"/>
              <w:rPr>
                <w:rFonts w:ascii="宋体" w:eastAsia="宋体" w:hAnsi="宋体"/>
                <w:b/>
                <w:szCs w:val="21"/>
              </w:rPr>
            </w:pPr>
            <w:r w:rsidRPr="009B4A91">
              <w:rPr>
                <w:rFonts w:ascii="宋体" w:eastAsia="宋体" w:hAnsi="宋体" w:hint="eastAsia"/>
                <w:b/>
                <w:szCs w:val="21"/>
              </w:rPr>
              <w:t>内容</w:t>
            </w:r>
          </w:p>
          <w:p w:rsidR="00DF5289" w:rsidRPr="009B4A91" w:rsidRDefault="00DF5289" w:rsidP="009B4A91">
            <w:pPr>
              <w:spacing w:line="276" w:lineRule="auto"/>
              <w:rPr>
                <w:rFonts w:ascii="宋体" w:eastAsia="宋体" w:hAnsi="宋体"/>
                <w:szCs w:val="21"/>
              </w:rPr>
            </w:pPr>
          </w:p>
        </w:tc>
        <w:tc>
          <w:tcPr>
            <w:tcW w:w="6946" w:type="dxa"/>
            <w:vAlign w:val="center"/>
          </w:tcPr>
          <w:p w:rsidR="00DF5289" w:rsidRPr="009B4A91" w:rsidRDefault="005D2031" w:rsidP="009B4A91">
            <w:pPr>
              <w:tabs>
                <w:tab w:val="left" w:pos="720"/>
              </w:tabs>
              <w:spacing w:line="276" w:lineRule="auto"/>
              <w:jc w:val="left"/>
              <w:rPr>
                <w:rFonts w:ascii="宋体" w:eastAsia="宋体" w:hAnsi="宋体"/>
                <w:b/>
                <w:bCs/>
                <w:sz w:val="24"/>
                <w:szCs w:val="24"/>
              </w:rPr>
            </w:pPr>
            <w:r>
              <w:rPr>
                <w:rFonts w:ascii="宋体" w:eastAsia="宋体" w:hAnsi="宋体" w:hint="eastAsia"/>
                <w:b/>
                <w:bCs/>
                <w:sz w:val="24"/>
                <w:szCs w:val="24"/>
              </w:rPr>
              <w:t>一、绩效反馈</w:t>
            </w:r>
          </w:p>
          <w:p w:rsidR="005C0E8A" w:rsidRDefault="005C0E8A" w:rsidP="009B4A91">
            <w:pPr>
              <w:tabs>
                <w:tab w:val="left" w:pos="720"/>
              </w:tabs>
              <w:spacing w:line="276" w:lineRule="auto"/>
              <w:jc w:val="left"/>
              <w:rPr>
                <w:rFonts w:ascii="宋体" w:eastAsia="宋体" w:hAnsi="宋体"/>
                <w:szCs w:val="21"/>
              </w:rPr>
            </w:pPr>
            <w:r>
              <w:rPr>
                <w:rFonts w:ascii="宋体" w:eastAsia="宋体" w:hAnsi="宋体" w:hint="eastAsia"/>
                <w:szCs w:val="21"/>
              </w:rPr>
              <w:t xml:space="preserve">1.1 </w:t>
            </w:r>
            <w:r w:rsidR="005D2031">
              <w:rPr>
                <w:rFonts w:ascii="宋体" w:eastAsia="宋体" w:hAnsi="宋体" w:hint="eastAsia"/>
                <w:szCs w:val="21"/>
              </w:rPr>
              <w:t>含义</w:t>
            </w:r>
          </w:p>
          <w:p w:rsidR="005D2031" w:rsidRDefault="005D2031" w:rsidP="005D2031">
            <w:pPr>
              <w:tabs>
                <w:tab w:val="left" w:pos="720"/>
              </w:tabs>
              <w:spacing w:line="276" w:lineRule="auto"/>
              <w:ind w:firstLineChars="200" w:firstLine="420"/>
              <w:jc w:val="left"/>
              <w:rPr>
                <w:rFonts w:ascii="宋体" w:eastAsia="宋体" w:hAnsi="宋体"/>
                <w:szCs w:val="21"/>
              </w:rPr>
            </w:pPr>
            <w:r w:rsidRPr="005D2031">
              <w:rPr>
                <w:rFonts w:ascii="宋体" w:eastAsia="宋体" w:hAnsi="宋体" w:hint="eastAsia"/>
                <w:szCs w:val="21"/>
              </w:rPr>
              <w:t>绩效反馈是绩效管理过程中的一个重要环节，通过考核者和被考核制之间的沟通，就被考核者在考核周期内的绩效表现及结果进行面谈，在肯定成绩的同时，找出工作中的不足并加以改进。</w:t>
            </w:r>
          </w:p>
          <w:p w:rsidR="005D2031" w:rsidRDefault="005D2031" w:rsidP="009B4A91">
            <w:pPr>
              <w:tabs>
                <w:tab w:val="left" w:pos="720"/>
              </w:tabs>
              <w:spacing w:line="276" w:lineRule="auto"/>
              <w:jc w:val="left"/>
              <w:rPr>
                <w:rFonts w:ascii="宋体" w:eastAsia="宋体" w:hAnsi="宋体"/>
                <w:szCs w:val="21"/>
              </w:rPr>
            </w:pPr>
            <w:r>
              <w:rPr>
                <w:rFonts w:ascii="宋体" w:eastAsia="宋体" w:hAnsi="宋体" w:hint="eastAsia"/>
                <w:szCs w:val="21"/>
              </w:rPr>
              <w:t>1.2 内容</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sidRPr="005D2031">
              <w:rPr>
                <w:rFonts w:ascii="宋体" w:eastAsia="宋体" w:hAnsi="宋体" w:hint="eastAsia"/>
                <w:szCs w:val="21"/>
              </w:rPr>
              <w:t>1）通报员工当期绩效考核的结果</w:t>
            </w:r>
            <w:r>
              <w:rPr>
                <w:rFonts w:ascii="宋体" w:eastAsia="宋体" w:hAnsi="宋体" w:hint="eastAsia"/>
                <w:szCs w:val="21"/>
              </w:rPr>
              <w:t>；</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sidRPr="005D2031">
              <w:rPr>
                <w:rFonts w:ascii="宋体" w:eastAsia="宋体" w:hAnsi="宋体" w:hint="eastAsia"/>
                <w:szCs w:val="21"/>
              </w:rPr>
              <w:t>2）分析员工绩效差距与确定改进措施</w:t>
            </w:r>
            <w:r>
              <w:rPr>
                <w:rFonts w:ascii="宋体" w:eastAsia="宋体" w:hAnsi="宋体" w:hint="eastAsia"/>
                <w:szCs w:val="21"/>
              </w:rPr>
              <w:t>；</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sidRPr="005D2031">
              <w:rPr>
                <w:rFonts w:ascii="宋体" w:eastAsia="宋体" w:hAnsi="宋体" w:hint="eastAsia"/>
                <w:szCs w:val="21"/>
              </w:rPr>
              <w:t>3）沟通协商下一个绩效考评周期的工作任务和目标；</w:t>
            </w:r>
          </w:p>
          <w:p w:rsidR="005D2031" w:rsidRDefault="005D2031" w:rsidP="005D2031">
            <w:pPr>
              <w:tabs>
                <w:tab w:val="left" w:pos="720"/>
              </w:tabs>
              <w:spacing w:line="276" w:lineRule="auto"/>
              <w:ind w:firstLineChars="200" w:firstLine="420"/>
              <w:jc w:val="left"/>
              <w:rPr>
                <w:rFonts w:ascii="宋体" w:eastAsia="宋体" w:hAnsi="宋体"/>
                <w:szCs w:val="21"/>
              </w:rPr>
            </w:pPr>
            <w:r w:rsidRPr="005D2031">
              <w:rPr>
                <w:rFonts w:ascii="宋体" w:eastAsia="宋体" w:hAnsi="宋体" w:hint="eastAsia"/>
                <w:szCs w:val="21"/>
              </w:rPr>
              <w:t>4）确定与任务、与目标相匹配的资源配置。</w:t>
            </w:r>
          </w:p>
          <w:p w:rsidR="005D2031" w:rsidRDefault="005D2031" w:rsidP="009B4A91">
            <w:pPr>
              <w:tabs>
                <w:tab w:val="left" w:pos="720"/>
              </w:tabs>
              <w:spacing w:line="276" w:lineRule="auto"/>
              <w:jc w:val="left"/>
              <w:rPr>
                <w:rFonts w:ascii="宋体" w:eastAsia="宋体" w:hAnsi="宋体"/>
                <w:szCs w:val="21"/>
              </w:rPr>
            </w:pPr>
            <w:r>
              <w:rPr>
                <w:rFonts w:ascii="宋体" w:eastAsia="宋体" w:hAnsi="宋体" w:hint="eastAsia"/>
                <w:szCs w:val="21"/>
              </w:rPr>
              <w:t>1.3 类型</w:t>
            </w:r>
          </w:p>
          <w:p w:rsidR="005D2031" w:rsidRDefault="005D2031" w:rsidP="005D2031">
            <w:pPr>
              <w:tabs>
                <w:tab w:val="left" w:pos="720"/>
              </w:tabs>
              <w:spacing w:line="276" w:lineRule="auto"/>
              <w:ind w:firstLine="420"/>
              <w:jc w:val="left"/>
              <w:rPr>
                <w:rFonts w:ascii="宋体" w:eastAsia="宋体" w:hAnsi="宋体"/>
                <w:szCs w:val="21"/>
              </w:rPr>
            </w:pPr>
            <w:r>
              <w:rPr>
                <w:rFonts w:ascii="宋体" w:eastAsia="宋体" w:hAnsi="宋体" w:hint="eastAsia"/>
                <w:szCs w:val="21"/>
              </w:rPr>
              <w:t>1）基于反馈方式：语言反馈、暗示反馈和奖惩反馈；</w:t>
            </w:r>
          </w:p>
          <w:p w:rsidR="005D2031" w:rsidRDefault="005D2031" w:rsidP="005D2031">
            <w:pPr>
              <w:tabs>
                <w:tab w:val="left" w:pos="720"/>
              </w:tabs>
              <w:spacing w:line="276" w:lineRule="auto"/>
              <w:ind w:firstLine="420"/>
              <w:jc w:val="left"/>
              <w:rPr>
                <w:rFonts w:ascii="宋体" w:eastAsia="宋体" w:hAnsi="宋体"/>
                <w:szCs w:val="21"/>
              </w:rPr>
            </w:pPr>
            <w:r>
              <w:rPr>
                <w:rFonts w:ascii="宋体" w:eastAsia="宋体" w:hAnsi="宋体" w:hint="eastAsia"/>
                <w:szCs w:val="21"/>
              </w:rPr>
              <w:t>2）</w:t>
            </w:r>
            <w:proofErr w:type="gramStart"/>
            <w:r w:rsidRPr="005D2031">
              <w:rPr>
                <w:rFonts w:ascii="宋体" w:eastAsia="宋体" w:hAnsi="宋体" w:hint="eastAsia"/>
                <w:szCs w:val="21"/>
              </w:rPr>
              <w:t>基于被</w:t>
            </w:r>
            <w:proofErr w:type="gramEnd"/>
            <w:r w:rsidRPr="005D2031">
              <w:rPr>
                <w:rFonts w:ascii="宋体" w:eastAsia="宋体" w:hAnsi="宋体" w:hint="eastAsia"/>
                <w:szCs w:val="21"/>
              </w:rPr>
              <w:t>考核者的参与程度</w:t>
            </w:r>
            <w:r>
              <w:rPr>
                <w:rFonts w:ascii="宋体" w:eastAsia="宋体" w:hAnsi="宋体" w:hint="eastAsia"/>
                <w:szCs w:val="21"/>
              </w:rPr>
              <w:t>：指令式、指导式和授权式；</w:t>
            </w:r>
          </w:p>
          <w:p w:rsidR="005D2031" w:rsidRPr="005D2031" w:rsidRDefault="005D2031" w:rsidP="005D2031">
            <w:pPr>
              <w:tabs>
                <w:tab w:val="left" w:pos="720"/>
              </w:tabs>
              <w:spacing w:line="276" w:lineRule="auto"/>
              <w:ind w:firstLine="420"/>
              <w:jc w:val="left"/>
              <w:rPr>
                <w:rFonts w:ascii="宋体" w:eastAsia="宋体" w:hAnsi="宋体"/>
                <w:szCs w:val="21"/>
              </w:rPr>
            </w:pPr>
            <w:r>
              <w:rPr>
                <w:rFonts w:ascii="宋体" w:eastAsia="宋体" w:hAnsi="宋体" w:hint="eastAsia"/>
                <w:szCs w:val="21"/>
              </w:rPr>
              <w:t>3）基于反馈的内容和形式：正面反馈和负面反馈。</w:t>
            </w:r>
          </w:p>
          <w:p w:rsidR="005D2031" w:rsidRDefault="005D2031" w:rsidP="009B4A91">
            <w:pPr>
              <w:tabs>
                <w:tab w:val="left" w:pos="720"/>
              </w:tabs>
              <w:spacing w:line="276" w:lineRule="auto"/>
              <w:jc w:val="left"/>
              <w:rPr>
                <w:rFonts w:ascii="宋体" w:eastAsia="宋体" w:hAnsi="宋体"/>
                <w:szCs w:val="21"/>
              </w:rPr>
            </w:pPr>
            <w:r>
              <w:rPr>
                <w:rFonts w:ascii="宋体" w:eastAsia="宋体" w:hAnsi="宋体" w:hint="eastAsia"/>
                <w:szCs w:val="21"/>
              </w:rPr>
              <w:t>1.4 原则</w:t>
            </w:r>
          </w:p>
          <w:p w:rsidR="005D2031" w:rsidRPr="005D2031" w:rsidRDefault="005D2031" w:rsidP="005D2031">
            <w:pPr>
              <w:tabs>
                <w:tab w:val="left" w:pos="720"/>
              </w:tabs>
              <w:spacing w:line="276" w:lineRule="auto"/>
              <w:jc w:val="left"/>
              <w:rPr>
                <w:rFonts w:ascii="宋体" w:eastAsia="宋体" w:hAnsi="宋体"/>
                <w:szCs w:val="21"/>
              </w:rPr>
            </w:pPr>
            <w:r>
              <w:rPr>
                <w:rFonts w:ascii="宋体" w:eastAsia="宋体" w:hAnsi="宋体" w:hint="eastAsia"/>
                <w:szCs w:val="21"/>
              </w:rPr>
              <w:t xml:space="preserve">    1）</w:t>
            </w:r>
            <w:r w:rsidRPr="005D2031">
              <w:rPr>
                <w:rFonts w:ascii="宋体" w:eastAsia="宋体" w:hAnsi="宋体" w:hint="eastAsia"/>
                <w:szCs w:val="21"/>
              </w:rPr>
              <w:t>经常性原则</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2）</w:t>
            </w:r>
            <w:r w:rsidRPr="005D2031">
              <w:rPr>
                <w:rFonts w:ascii="宋体" w:eastAsia="宋体" w:hAnsi="宋体" w:hint="eastAsia"/>
                <w:szCs w:val="21"/>
              </w:rPr>
              <w:t>针对性原则</w:t>
            </w:r>
          </w:p>
          <w:p w:rsid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3）</w:t>
            </w:r>
            <w:r w:rsidRPr="005D2031">
              <w:rPr>
                <w:rFonts w:ascii="宋体" w:eastAsia="宋体" w:hAnsi="宋体" w:hint="eastAsia"/>
                <w:szCs w:val="21"/>
              </w:rPr>
              <w:t>多问少说原则</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4）</w:t>
            </w:r>
            <w:r w:rsidRPr="005D2031">
              <w:rPr>
                <w:rFonts w:ascii="宋体" w:eastAsia="宋体" w:hAnsi="宋体" w:hint="eastAsia"/>
                <w:szCs w:val="21"/>
              </w:rPr>
              <w:t>面向未来原则</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5）</w:t>
            </w:r>
            <w:r w:rsidRPr="005D2031">
              <w:rPr>
                <w:rFonts w:ascii="宋体" w:eastAsia="宋体" w:hAnsi="宋体" w:hint="eastAsia"/>
                <w:szCs w:val="21"/>
              </w:rPr>
              <w:t>积极原则</w:t>
            </w:r>
          </w:p>
          <w:p w:rsid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6）</w:t>
            </w:r>
            <w:r w:rsidRPr="005D2031">
              <w:rPr>
                <w:rFonts w:ascii="宋体" w:eastAsia="宋体" w:hAnsi="宋体" w:hint="eastAsia"/>
                <w:szCs w:val="21"/>
              </w:rPr>
              <w:t>制度原则</w:t>
            </w:r>
          </w:p>
          <w:p w:rsidR="005D2031" w:rsidRDefault="005D2031" w:rsidP="005D2031">
            <w:pPr>
              <w:tabs>
                <w:tab w:val="left" w:pos="720"/>
              </w:tabs>
              <w:spacing w:line="276" w:lineRule="auto"/>
              <w:jc w:val="left"/>
              <w:rPr>
                <w:rFonts w:ascii="宋体" w:eastAsia="宋体" w:hAnsi="宋体"/>
                <w:szCs w:val="21"/>
              </w:rPr>
            </w:pPr>
            <w:r>
              <w:rPr>
                <w:rFonts w:ascii="宋体" w:eastAsia="宋体" w:hAnsi="宋体" w:hint="eastAsia"/>
                <w:szCs w:val="21"/>
              </w:rPr>
              <w:t>1.5 重要性</w:t>
            </w:r>
          </w:p>
          <w:p w:rsidR="005D2031" w:rsidRPr="005D2031" w:rsidRDefault="005D2031" w:rsidP="005D2031">
            <w:pPr>
              <w:tabs>
                <w:tab w:val="left" w:pos="720"/>
              </w:tabs>
              <w:spacing w:line="276" w:lineRule="auto"/>
              <w:jc w:val="left"/>
              <w:rPr>
                <w:rFonts w:ascii="宋体" w:eastAsia="宋体" w:hAnsi="宋体"/>
                <w:szCs w:val="21"/>
              </w:rPr>
            </w:pPr>
            <w:r>
              <w:rPr>
                <w:rFonts w:ascii="宋体" w:eastAsia="宋体" w:hAnsi="宋体" w:hint="eastAsia"/>
                <w:szCs w:val="21"/>
              </w:rPr>
              <w:t xml:space="preserve">    1）</w:t>
            </w:r>
            <w:r w:rsidRPr="005D2031">
              <w:rPr>
                <w:rFonts w:ascii="宋体" w:eastAsia="宋体" w:hAnsi="宋体" w:hint="eastAsia"/>
                <w:szCs w:val="21"/>
              </w:rPr>
              <w:t>绩效反馈是绩效评价的基础；</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sidRPr="005D2031">
              <w:rPr>
                <w:rFonts w:ascii="宋体" w:eastAsia="宋体" w:hAnsi="宋体" w:hint="eastAsia"/>
                <w:szCs w:val="21"/>
              </w:rPr>
              <w:t>2</w:t>
            </w:r>
            <w:r>
              <w:rPr>
                <w:rFonts w:ascii="宋体" w:eastAsia="宋体" w:hAnsi="宋体" w:hint="eastAsia"/>
                <w:szCs w:val="21"/>
              </w:rPr>
              <w:t>）</w:t>
            </w:r>
            <w:r w:rsidRPr="005D2031">
              <w:rPr>
                <w:rFonts w:ascii="宋体" w:eastAsia="宋体" w:hAnsi="宋体" w:hint="eastAsia"/>
                <w:szCs w:val="21"/>
              </w:rPr>
              <w:t>绩效反馈利于绩效的提升；</w:t>
            </w:r>
          </w:p>
          <w:p w:rsid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lastRenderedPageBreak/>
              <w:t>3）</w:t>
            </w:r>
            <w:r w:rsidRPr="005D2031">
              <w:rPr>
                <w:rFonts w:ascii="宋体" w:eastAsia="宋体" w:hAnsi="宋体" w:hint="eastAsia"/>
                <w:szCs w:val="21"/>
              </w:rPr>
              <w:t>绩效反馈利于排除目标冲突。</w:t>
            </w:r>
          </w:p>
          <w:p w:rsidR="005D2031" w:rsidRDefault="005D2031" w:rsidP="005D2031">
            <w:pPr>
              <w:tabs>
                <w:tab w:val="left" w:pos="720"/>
              </w:tabs>
              <w:spacing w:line="276" w:lineRule="auto"/>
              <w:jc w:val="left"/>
              <w:rPr>
                <w:rFonts w:ascii="宋体" w:eastAsia="宋体" w:hAnsi="宋体"/>
                <w:szCs w:val="21"/>
              </w:rPr>
            </w:pPr>
            <w:r>
              <w:rPr>
                <w:rFonts w:ascii="宋体" w:eastAsia="宋体" w:hAnsi="宋体" w:hint="eastAsia"/>
                <w:szCs w:val="21"/>
              </w:rPr>
              <w:t>二、绩效反馈面谈</w:t>
            </w:r>
          </w:p>
          <w:p w:rsidR="005D2031" w:rsidRPr="005D2031" w:rsidRDefault="005D2031" w:rsidP="005D2031">
            <w:pPr>
              <w:tabs>
                <w:tab w:val="left" w:pos="720"/>
              </w:tabs>
              <w:spacing w:line="276" w:lineRule="auto"/>
              <w:jc w:val="left"/>
              <w:rPr>
                <w:rFonts w:ascii="宋体" w:eastAsia="宋体" w:hAnsi="宋体"/>
                <w:szCs w:val="21"/>
              </w:rPr>
            </w:pPr>
            <w:r>
              <w:rPr>
                <w:rFonts w:ascii="宋体" w:eastAsia="宋体" w:hAnsi="宋体" w:hint="eastAsia"/>
                <w:szCs w:val="21"/>
              </w:rPr>
              <w:t>2.1 概念和作用</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sidRPr="005D2031">
              <w:rPr>
                <w:rFonts w:ascii="宋体" w:eastAsia="宋体" w:hAnsi="宋体" w:hint="eastAsia"/>
                <w:szCs w:val="21"/>
              </w:rPr>
              <w:t>通过面谈的方式而进行的绩效反馈，是指导员工工作绩效持续改进的一项管理活动。</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1）</w:t>
            </w:r>
            <w:r w:rsidRPr="005D2031">
              <w:rPr>
                <w:rFonts w:ascii="宋体" w:eastAsia="宋体" w:hAnsi="宋体" w:hint="eastAsia"/>
                <w:szCs w:val="21"/>
              </w:rPr>
              <w:t>使员工正确认识自己的绩效，保证绩效考核的公平公正性</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2）</w:t>
            </w:r>
            <w:r w:rsidRPr="005D2031">
              <w:rPr>
                <w:rFonts w:ascii="宋体" w:eastAsia="宋体" w:hAnsi="宋体" w:hint="eastAsia"/>
                <w:szCs w:val="21"/>
              </w:rPr>
              <w:t>使员工明确自己的长处和不足，提高自主管理能力</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3）</w:t>
            </w:r>
            <w:r w:rsidRPr="005D2031">
              <w:rPr>
                <w:rFonts w:ascii="宋体" w:eastAsia="宋体" w:hAnsi="宋体" w:hint="eastAsia"/>
                <w:szCs w:val="21"/>
              </w:rPr>
              <w:t>有助于员工制定绩效改进计划，明确下一阶段的绩效目标；</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4）</w:t>
            </w:r>
            <w:r w:rsidRPr="005D2031">
              <w:rPr>
                <w:rFonts w:ascii="宋体" w:eastAsia="宋体" w:hAnsi="宋体" w:hint="eastAsia"/>
                <w:szCs w:val="21"/>
              </w:rPr>
              <w:t>有助于正确评估员工</w:t>
            </w:r>
          </w:p>
          <w:p w:rsidR="005D2031" w:rsidRPr="005D2031" w:rsidRDefault="005D2031" w:rsidP="005D2031">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5）</w:t>
            </w:r>
            <w:r w:rsidRPr="005D2031">
              <w:rPr>
                <w:rFonts w:ascii="宋体" w:eastAsia="宋体" w:hAnsi="宋体" w:hint="eastAsia"/>
                <w:szCs w:val="21"/>
              </w:rPr>
              <w:t>有助于绩效考核透明性的提升，突出以人为本的管理离你那，形成良好的企业文化。</w:t>
            </w:r>
          </w:p>
          <w:p w:rsidR="003439CC" w:rsidRDefault="00EA7EF8" w:rsidP="00EA7EF8">
            <w:pPr>
              <w:tabs>
                <w:tab w:val="left" w:pos="720"/>
              </w:tabs>
              <w:spacing w:line="276" w:lineRule="auto"/>
              <w:jc w:val="left"/>
              <w:rPr>
                <w:rFonts w:ascii="宋体" w:eastAsia="宋体" w:hAnsi="宋体"/>
                <w:szCs w:val="21"/>
              </w:rPr>
            </w:pPr>
            <w:r>
              <w:rPr>
                <w:rFonts w:ascii="宋体" w:eastAsia="宋体" w:hAnsi="宋体" w:hint="eastAsia"/>
                <w:szCs w:val="21"/>
              </w:rPr>
              <w:t>2.2 类型</w:t>
            </w:r>
          </w:p>
          <w:p w:rsidR="00EA7EF8" w:rsidRPr="00EA7EF8" w:rsidRDefault="00EA7EF8" w:rsidP="00EA7EF8">
            <w:pPr>
              <w:tabs>
                <w:tab w:val="left" w:pos="720"/>
              </w:tabs>
              <w:spacing w:line="276" w:lineRule="auto"/>
              <w:ind w:firstLineChars="200" w:firstLine="420"/>
              <w:jc w:val="left"/>
              <w:rPr>
                <w:rFonts w:ascii="宋体" w:eastAsia="宋体" w:hAnsi="宋体"/>
                <w:szCs w:val="21"/>
              </w:rPr>
            </w:pPr>
            <w:r w:rsidRPr="00EA7EF8">
              <w:rPr>
                <w:rFonts w:ascii="宋体" w:eastAsia="宋体" w:hAnsi="宋体" w:hint="eastAsia"/>
                <w:szCs w:val="21"/>
              </w:rPr>
              <w:t>1</w:t>
            </w:r>
            <w:r>
              <w:rPr>
                <w:rFonts w:ascii="宋体" w:eastAsia="宋体" w:hAnsi="宋体" w:hint="eastAsia"/>
                <w:szCs w:val="21"/>
              </w:rPr>
              <w:t>）</w:t>
            </w:r>
            <w:r w:rsidRPr="00EA7EF8">
              <w:rPr>
                <w:rFonts w:ascii="宋体" w:eastAsia="宋体" w:hAnsi="宋体" w:hint="eastAsia"/>
                <w:szCs w:val="21"/>
              </w:rPr>
              <w:t>绩效计划面谈</w:t>
            </w:r>
          </w:p>
          <w:p w:rsidR="00EA7EF8" w:rsidRPr="00EA7EF8" w:rsidRDefault="00EA7EF8" w:rsidP="00EA7EF8">
            <w:pPr>
              <w:tabs>
                <w:tab w:val="left" w:pos="720"/>
              </w:tabs>
              <w:spacing w:line="276" w:lineRule="auto"/>
              <w:ind w:firstLineChars="200" w:firstLine="420"/>
              <w:jc w:val="left"/>
              <w:rPr>
                <w:rFonts w:ascii="宋体" w:eastAsia="宋体" w:hAnsi="宋体"/>
                <w:szCs w:val="21"/>
              </w:rPr>
            </w:pPr>
            <w:r w:rsidRPr="00EA7EF8">
              <w:rPr>
                <w:rFonts w:ascii="宋体" w:eastAsia="宋体" w:hAnsi="宋体" w:hint="eastAsia"/>
                <w:szCs w:val="21"/>
              </w:rPr>
              <w:t>2</w:t>
            </w:r>
            <w:r>
              <w:rPr>
                <w:rFonts w:ascii="宋体" w:eastAsia="宋体" w:hAnsi="宋体" w:hint="eastAsia"/>
                <w:szCs w:val="21"/>
              </w:rPr>
              <w:t>）</w:t>
            </w:r>
            <w:r w:rsidRPr="00EA7EF8">
              <w:rPr>
                <w:rFonts w:ascii="宋体" w:eastAsia="宋体" w:hAnsi="宋体" w:hint="eastAsia"/>
                <w:szCs w:val="21"/>
              </w:rPr>
              <w:t>绩效指导面谈</w:t>
            </w:r>
          </w:p>
          <w:p w:rsidR="00EA7EF8" w:rsidRDefault="00EA7EF8" w:rsidP="00EA7EF8">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3）</w:t>
            </w:r>
            <w:r w:rsidRPr="00EA7EF8">
              <w:rPr>
                <w:rFonts w:ascii="宋体" w:eastAsia="宋体" w:hAnsi="宋体" w:hint="eastAsia"/>
                <w:szCs w:val="21"/>
              </w:rPr>
              <w:t>绩效考评面谈</w:t>
            </w:r>
          </w:p>
          <w:p w:rsidR="00EA7EF8" w:rsidRDefault="00EA7EF8" w:rsidP="00EA7EF8">
            <w:pPr>
              <w:tabs>
                <w:tab w:val="left" w:pos="720"/>
              </w:tabs>
              <w:spacing w:line="276" w:lineRule="auto"/>
              <w:jc w:val="left"/>
              <w:rPr>
                <w:rFonts w:ascii="宋体" w:eastAsia="宋体" w:hAnsi="宋体"/>
                <w:szCs w:val="21"/>
              </w:rPr>
            </w:pPr>
            <w:r>
              <w:rPr>
                <w:rFonts w:ascii="宋体" w:eastAsia="宋体" w:hAnsi="宋体" w:hint="eastAsia"/>
                <w:szCs w:val="21"/>
              </w:rPr>
              <w:t>2.3 策略</w:t>
            </w:r>
          </w:p>
          <w:p w:rsidR="00EA7EF8" w:rsidRPr="00EA7EF8" w:rsidRDefault="00EA7EF8" w:rsidP="00EA7EF8">
            <w:pPr>
              <w:tabs>
                <w:tab w:val="left" w:pos="720"/>
              </w:tabs>
              <w:spacing w:line="276" w:lineRule="auto"/>
              <w:jc w:val="left"/>
              <w:rPr>
                <w:rFonts w:ascii="宋体" w:eastAsia="宋体" w:hAnsi="宋体"/>
                <w:szCs w:val="21"/>
              </w:rPr>
            </w:pPr>
            <w:r>
              <w:rPr>
                <w:rFonts w:ascii="宋体" w:eastAsia="宋体" w:hAnsi="宋体" w:hint="eastAsia"/>
                <w:szCs w:val="21"/>
              </w:rPr>
              <w:t xml:space="preserve">    1）</w:t>
            </w:r>
            <w:r w:rsidRPr="00EA7EF8">
              <w:rPr>
                <w:rFonts w:ascii="宋体" w:eastAsia="宋体" w:hAnsi="宋体" w:hint="eastAsia"/>
                <w:szCs w:val="21"/>
              </w:rPr>
              <w:t>贡献型：工作业绩好+工作态度好的员工。</w:t>
            </w:r>
          </w:p>
          <w:p w:rsidR="00EA7EF8" w:rsidRDefault="00EA7EF8" w:rsidP="00EA7EF8">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2）</w:t>
            </w:r>
            <w:r w:rsidRPr="00EA7EF8">
              <w:rPr>
                <w:rFonts w:ascii="宋体" w:eastAsia="宋体" w:hAnsi="宋体" w:hint="eastAsia"/>
                <w:szCs w:val="21"/>
              </w:rPr>
              <w:t>冲锋型</w:t>
            </w:r>
            <w:r>
              <w:rPr>
                <w:rFonts w:ascii="宋体" w:eastAsia="宋体" w:hAnsi="宋体" w:hint="eastAsia"/>
                <w:szCs w:val="21"/>
              </w:rPr>
              <w:t>：</w:t>
            </w:r>
            <w:r w:rsidRPr="00EA7EF8">
              <w:rPr>
                <w:rFonts w:ascii="宋体" w:eastAsia="宋体" w:hAnsi="宋体" w:hint="eastAsia"/>
                <w:szCs w:val="21"/>
              </w:rPr>
              <w:t>工作业绩好+工作态度不稳定的员工</w:t>
            </w:r>
          </w:p>
          <w:p w:rsidR="00EA7EF8" w:rsidRPr="00EA7EF8" w:rsidRDefault="00EA7EF8" w:rsidP="00EA7EF8">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3）</w:t>
            </w:r>
            <w:r w:rsidRPr="00EA7EF8">
              <w:rPr>
                <w:rFonts w:ascii="宋体" w:eastAsia="宋体" w:hAnsi="宋体" w:hint="eastAsia"/>
                <w:szCs w:val="21"/>
              </w:rPr>
              <w:t>安分型：工作业绩不理想+工作态度好的员工</w:t>
            </w:r>
          </w:p>
          <w:p w:rsidR="00EA7EF8" w:rsidRDefault="00EA7EF8" w:rsidP="00EA7EF8">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4）</w:t>
            </w:r>
            <w:r w:rsidRPr="00EA7EF8">
              <w:rPr>
                <w:rFonts w:ascii="宋体" w:eastAsia="宋体" w:hAnsi="宋体" w:hint="eastAsia"/>
                <w:szCs w:val="21"/>
              </w:rPr>
              <w:t>堕落型：工作业绩不理想+工作态度不稳定的员工</w:t>
            </w:r>
          </w:p>
          <w:p w:rsidR="00EA7EF8" w:rsidRDefault="00EA7EF8" w:rsidP="00EA7EF8">
            <w:pPr>
              <w:tabs>
                <w:tab w:val="left" w:pos="720"/>
              </w:tabs>
              <w:spacing w:line="276" w:lineRule="auto"/>
              <w:jc w:val="left"/>
              <w:rPr>
                <w:rFonts w:ascii="宋体" w:eastAsia="宋体" w:hAnsi="宋体"/>
                <w:szCs w:val="21"/>
              </w:rPr>
            </w:pPr>
            <w:r>
              <w:rPr>
                <w:rFonts w:ascii="宋体" w:eastAsia="宋体" w:hAnsi="宋体" w:hint="eastAsia"/>
                <w:szCs w:val="21"/>
              </w:rPr>
              <w:t>2.4 过程</w:t>
            </w:r>
          </w:p>
          <w:p w:rsidR="00EA7EF8" w:rsidRPr="00EA7EF8" w:rsidRDefault="00EA7EF8" w:rsidP="00EA7EF8">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1</w:t>
            </w:r>
            <w:r w:rsidRPr="00EA7EF8">
              <w:rPr>
                <w:rFonts w:ascii="宋体" w:eastAsia="宋体" w:hAnsi="宋体" w:hint="eastAsia"/>
                <w:szCs w:val="21"/>
              </w:rPr>
              <w:t>）面谈准备</w:t>
            </w:r>
          </w:p>
          <w:p w:rsidR="00EA7EF8" w:rsidRDefault="00EA7EF8" w:rsidP="00EA7EF8">
            <w:pPr>
              <w:tabs>
                <w:tab w:val="left" w:pos="720"/>
              </w:tabs>
              <w:spacing w:line="276" w:lineRule="auto"/>
              <w:ind w:firstLineChars="200" w:firstLine="420"/>
              <w:jc w:val="left"/>
              <w:rPr>
                <w:rFonts w:ascii="宋体" w:eastAsia="宋体" w:hAnsi="宋体"/>
                <w:szCs w:val="21"/>
              </w:rPr>
            </w:pPr>
            <w:r w:rsidRPr="00EA7EF8">
              <w:rPr>
                <w:rFonts w:ascii="宋体" w:eastAsia="宋体" w:hAnsi="宋体" w:hint="eastAsia"/>
                <w:szCs w:val="21"/>
              </w:rPr>
              <w:t>面谈准备又包含管理者的面谈准备工作和员工的面谈准备工作。</w:t>
            </w:r>
          </w:p>
          <w:p w:rsidR="00EA7EF8" w:rsidRPr="00EA7EF8" w:rsidRDefault="00EA7EF8" w:rsidP="00EA7EF8">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2）面谈实施</w:t>
            </w:r>
          </w:p>
          <w:p w:rsidR="00EA7EF8" w:rsidRDefault="00EA7EF8" w:rsidP="00EA7EF8">
            <w:pPr>
              <w:tabs>
                <w:tab w:val="left" w:pos="720"/>
              </w:tabs>
              <w:spacing w:line="276" w:lineRule="auto"/>
              <w:ind w:firstLineChars="200" w:firstLine="420"/>
              <w:jc w:val="left"/>
              <w:rPr>
                <w:rFonts w:ascii="宋体" w:eastAsia="宋体" w:hAnsi="宋体"/>
                <w:szCs w:val="21"/>
              </w:rPr>
            </w:pPr>
            <w:r w:rsidRPr="00EA7EF8">
              <w:rPr>
                <w:rFonts w:ascii="宋体" w:eastAsia="宋体" w:hAnsi="宋体" w:hint="eastAsia"/>
                <w:szCs w:val="21"/>
              </w:rPr>
              <w:t>面谈实施原则、实施技巧、设计过程和实施面谈。</w:t>
            </w:r>
          </w:p>
          <w:p w:rsidR="00EA7EF8" w:rsidRDefault="00EA7EF8" w:rsidP="00EA7EF8">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3）提出绩效改进计划</w:t>
            </w:r>
          </w:p>
          <w:p w:rsidR="00EA7EF8" w:rsidRDefault="00EA7EF8" w:rsidP="00EA7EF8">
            <w:pPr>
              <w:tabs>
                <w:tab w:val="left" w:pos="720"/>
              </w:tabs>
              <w:spacing w:line="276" w:lineRule="auto"/>
              <w:jc w:val="left"/>
              <w:rPr>
                <w:rFonts w:ascii="宋体" w:eastAsia="宋体" w:hAnsi="宋体"/>
                <w:szCs w:val="21"/>
              </w:rPr>
            </w:pPr>
            <w:r>
              <w:rPr>
                <w:rFonts w:ascii="宋体" w:eastAsia="宋体" w:hAnsi="宋体" w:hint="eastAsia"/>
                <w:szCs w:val="21"/>
              </w:rPr>
              <w:t>2.5 常见的问题</w:t>
            </w:r>
          </w:p>
          <w:p w:rsidR="00EA7EF8" w:rsidRPr="00EA7EF8" w:rsidRDefault="00EA7EF8" w:rsidP="00EA7EF8">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1）</w:t>
            </w:r>
            <w:r w:rsidRPr="00EA7EF8">
              <w:rPr>
                <w:rFonts w:ascii="宋体" w:eastAsia="宋体" w:hAnsi="宋体" w:hint="eastAsia"/>
                <w:szCs w:val="21"/>
              </w:rPr>
              <w:t>离题较远</w:t>
            </w:r>
            <w:r>
              <w:rPr>
                <w:rFonts w:ascii="宋体" w:eastAsia="宋体" w:hAnsi="宋体" w:hint="eastAsia"/>
                <w:szCs w:val="21"/>
              </w:rPr>
              <w:t>；2）</w:t>
            </w:r>
            <w:r w:rsidRPr="00EA7EF8">
              <w:rPr>
                <w:rFonts w:ascii="宋体" w:eastAsia="宋体" w:hAnsi="宋体" w:hint="eastAsia"/>
                <w:szCs w:val="21"/>
              </w:rPr>
              <w:t>僵持对立</w:t>
            </w:r>
            <w:r>
              <w:rPr>
                <w:rFonts w:ascii="宋体" w:eastAsia="宋体" w:hAnsi="宋体" w:hint="eastAsia"/>
                <w:szCs w:val="21"/>
              </w:rPr>
              <w:t>；3）</w:t>
            </w:r>
            <w:r w:rsidRPr="00EA7EF8">
              <w:rPr>
                <w:rFonts w:ascii="宋体" w:eastAsia="宋体" w:hAnsi="宋体" w:hint="eastAsia"/>
                <w:szCs w:val="21"/>
              </w:rPr>
              <w:t>中途被打断</w:t>
            </w:r>
            <w:r>
              <w:rPr>
                <w:rFonts w:ascii="宋体" w:eastAsia="宋体" w:hAnsi="宋体" w:hint="eastAsia"/>
                <w:szCs w:val="21"/>
              </w:rPr>
              <w:t>；4）</w:t>
            </w:r>
            <w:r w:rsidRPr="00EA7EF8">
              <w:rPr>
                <w:rFonts w:ascii="宋体" w:eastAsia="宋体" w:hAnsi="宋体" w:hint="eastAsia"/>
                <w:szCs w:val="21"/>
              </w:rPr>
              <w:t>抱怨投诉</w:t>
            </w:r>
          </w:p>
        </w:tc>
        <w:tc>
          <w:tcPr>
            <w:tcW w:w="759" w:type="dxa"/>
            <w:vAlign w:val="center"/>
          </w:tcPr>
          <w:p w:rsidR="00DF5289" w:rsidRPr="009B4A91" w:rsidRDefault="00F24ACD" w:rsidP="009B4A91">
            <w:pPr>
              <w:spacing w:line="276" w:lineRule="auto"/>
              <w:rPr>
                <w:rFonts w:ascii="宋体" w:eastAsia="宋体" w:hAnsi="宋体"/>
                <w:szCs w:val="21"/>
              </w:rPr>
            </w:pPr>
            <w:proofErr w:type="spellStart"/>
            <w:r w:rsidRPr="009B4A91">
              <w:rPr>
                <w:rFonts w:ascii="宋体" w:eastAsia="宋体" w:hAnsi="宋体"/>
                <w:szCs w:val="21"/>
              </w:rPr>
              <w:lastRenderedPageBreak/>
              <w:t>P</w:t>
            </w:r>
            <w:r w:rsidRPr="009B4A91">
              <w:rPr>
                <w:rFonts w:ascii="宋体" w:eastAsia="宋体" w:hAnsi="宋体" w:hint="eastAsia"/>
                <w:szCs w:val="21"/>
              </w:rPr>
              <w:t>pt</w:t>
            </w:r>
            <w:proofErr w:type="spellEnd"/>
            <w:r w:rsidRPr="009B4A91">
              <w:rPr>
                <w:rFonts w:ascii="宋体" w:eastAsia="宋体" w:hAnsi="宋体" w:hint="eastAsia"/>
                <w:szCs w:val="21"/>
              </w:rPr>
              <w:t>展示</w:t>
            </w:r>
          </w:p>
        </w:tc>
      </w:tr>
      <w:tr w:rsidR="00DF5289" w:rsidTr="009B4A91">
        <w:tc>
          <w:tcPr>
            <w:tcW w:w="817" w:type="dxa"/>
            <w:vAlign w:val="center"/>
          </w:tcPr>
          <w:p w:rsidR="00DF5289" w:rsidRDefault="00F24ACD" w:rsidP="009B4A91">
            <w:pPr>
              <w:spacing w:line="276" w:lineRule="auto"/>
              <w:jc w:val="center"/>
              <w:rPr>
                <w:rFonts w:ascii="宋体" w:eastAsia="宋体" w:hAnsi="宋体"/>
                <w:sz w:val="24"/>
                <w:szCs w:val="24"/>
              </w:rPr>
            </w:pPr>
            <w:r>
              <w:rPr>
                <w:rFonts w:ascii="宋体" w:eastAsia="宋体" w:hAnsi="宋体" w:hint="eastAsia"/>
                <w:sz w:val="24"/>
                <w:szCs w:val="24"/>
              </w:rPr>
              <w:lastRenderedPageBreak/>
              <w:t>授课时间</w:t>
            </w:r>
          </w:p>
          <w:p w:rsidR="00DF5289" w:rsidRDefault="00F24ACD" w:rsidP="009B4A91">
            <w:pPr>
              <w:spacing w:line="276" w:lineRule="auto"/>
              <w:jc w:val="center"/>
              <w:rPr>
                <w:rFonts w:ascii="宋体" w:eastAsia="宋体" w:hAnsi="宋体"/>
                <w:sz w:val="24"/>
                <w:szCs w:val="24"/>
              </w:rPr>
            </w:pPr>
            <w:r>
              <w:rPr>
                <w:rFonts w:ascii="宋体" w:eastAsia="宋体" w:hAnsi="宋体" w:hint="eastAsia"/>
                <w:sz w:val="24"/>
                <w:szCs w:val="24"/>
              </w:rPr>
              <w:t>与</w:t>
            </w:r>
          </w:p>
          <w:p w:rsidR="00DF5289" w:rsidRDefault="00F24ACD" w:rsidP="009B4A91">
            <w:pPr>
              <w:spacing w:line="276" w:lineRule="auto"/>
              <w:jc w:val="center"/>
              <w:rPr>
                <w:rFonts w:ascii="宋体" w:eastAsia="宋体" w:hAnsi="宋体"/>
                <w:sz w:val="24"/>
                <w:szCs w:val="24"/>
              </w:rPr>
            </w:pPr>
            <w:r>
              <w:rPr>
                <w:rFonts w:ascii="宋体" w:eastAsia="宋体" w:hAnsi="宋体" w:hint="eastAsia"/>
                <w:sz w:val="24"/>
                <w:szCs w:val="24"/>
              </w:rPr>
              <w:t>授课过程</w:t>
            </w:r>
          </w:p>
        </w:tc>
        <w:tc>
          <w:tcPr>
            <w:tcW w:w="6946" w:type="dxa"/>
            <w:vAlign w:val="center"/>
          </w:tcPr>
          <w:p w:rsidR="00DF5289" w:rsidRDefault="00F24ACD" w:rsidP="009B4A91">
            <w:pPr>
              <w:spacing w:line="276" w:lineRule="auto"/>
              <w:rPr>
                <w:rFonts w:ascii="宋体" w:eastAsia="宋体" w:hAnsi="宋体"/>
                <w:bCs/>
                <w:szCs w:val="24"/>
              </w:rPr>
            </w:pPr>
            <w:r>
              <w:rPr>
                <w:rFonts w:ascii="宋体" w:eastAsia="宋体" w:hAnsi="宋体" w:hint="eastAsia"/>
                <w:bCs/>
                <w:szCs w:val="24"/>
              </w:rPr>
              <w:t>总课时：4个</w:t>
            </w:r>
          </w:p>
          <w:p w:rsidR="00DF5289" w:rsidRDefault="00F24ACD" w:rsidP="009B4A91">
            <w:pPr>
              <w:spacing w:line="276" w:lineRule="auto"/>
              <w:rPr>
                <w:rFonts w:ascii="宋体" w:eastAsia="宋体" w:hAnsi="宋体"/>
                <w:bCs/>
                <w:szCs w:val="24"/>
              </w:rPr>
            </w:pPr>
            <w:r>
              <w:rPr>
                <w:rFonts w:ascii="宋体" w:eastAsia="宋体" w:hAnsi="宋体" w:hint="eastAsia"/>
                <w:bCs/>
                <w:szCs w:val="24"/>
              </w:rPr>
              <w:t>授课过程：</w:t>
            </w:r>
          </w:p>
          <w:p w:rsidR="00DF5289" w:rsidRDefault="00F24ACD" w:rsidP="009B4A91">
            <w:pPr>
              <w:spacing w:line="276" w:lineRule="auto"/>
              <w:rPr>
                <w:rFonts w:ascii="宋体" w:eastAsia="宋体" w:hAnsi="宋体"/>
                <w:bCs/>
                <w:szCs w:val="24"/>
              </w:rPr>
            </w:pPr>
            <w:r>
              <w:rPr>
                <w:rFonts w:ascii="宋体" w:eastAsia="宋体" w:hAnsi="宋体" w:hint="eastAsia"/>
                <w:bCs/>
                <w:szCs w:val="24"/>
              </w:rPr>
              <w:t xml:space="preserve">第一步 </w:t>
            </w:r>
            <w:r w:rsidR="003439CC">
              <w:rPr>
                <w:rFonts w:ascii="宋体" w:eastAsia="宋体" w:hAnsi="宋体" w:hint="eastAsia"/>
                <w:bCs/>
                <w:szCs w:val="24"/>
              </w:rPr>
              <w:t>绩效沟通</w:t>
            </w:r>
            <w:r>
              <w:rPr>
                <w:rFonts w:ascii="宋体" w:eastAsia="宋体" w:hAnsi="宋体" w:hint="eastAsia"/>
                <w:bCs/>
                <w:szCs w:val="24"/>
              </w:rPr>
              <w:t>（2课时）</w:t>
            </w:r>
          </w:p>
          <w:p w:rsidR="00DF5289" w:rsidRDefault="00F24ACD" w:rsidP="009B4A91">
            <w:pPr>
              <w:spacing w:line="276" w:lineRule="auto"/>
              <w:rPr>
                <w:rFonts w:ascii="宋体" w:eastAsia="宋体" w:hAnsi="宋体"/>
                <w:bCs/>
                <w:sz w:val="24"/>
                <w:szCs w:val="24"/>
              </w:rPr>
            </w:pPr>
            <w:r>
              <w:rPr>
                <w:rFonts w:ascii="宋体" w:eastAsia="宋体" w:hAnsi="宋体" w:hint="eastAsia"/>
                <w:bCs/>
                <w:szCs w:val="24"/>
              </w:rPr>
              <w:t xml:space="preserve">第二步 </w:t>
            </w:r>
            <w:r w:rsidR="003439CC">
              <w:rPr>
                <w:rFonts w:ascii="宋体" w:eastAsia="宋体" w:hAnsi="宋体" w:hint="eastAsia"/>
                <w:bCs/>
                <w:szCs w:val="24"/>
              </w:rPr>
              <w:t>信息收集和绩效实施</w:t>
            </w:r>
            <w:r>
              <w:rPr>
                <w:rFonts w:ascii="宋体" w:eastAsia="宋体" w:hAnsi="宋体" w:hint="eastAsia"/>
                <w:bCs/>
                <w:szCs w:val="24"/>
              </w:rPr>
              <w:t>（2课时</w:t>
            </w:r>
            <w:r>
              <w:rPr>
                <w:rFonts w:ascii="宋体" w:eastAsia="宋体" w:hAnsi="宋体" w:hint="eastAsia"/>
                <w:bCs/>
                <w:sz w:val="24"/>
                <w:szCs w:val="24"/>
              </w:rPr>
              <w:t>）</w:t>
            </w:r>
          </w:p>
        </w:tc>
        <w:tc>
          <w:tcPr>
            <w:tcW w:w="759" w:type="dxa"/>
            <w:vAlign w:val="center"/>
          </w:tcPr>
          <w:p w:rsidR="00DF5289" w:rsidRDefault="00DF5289" w:rsidP="009B4A91">
            <w:pPr>
              <w:spacing w:line="276" w:lineRule="auto"/>
              <w:jc w:val="center"/>
              <w:rPr>
                <w:rFonts w:ascii="宋体" w:eastAsia="宋体" w:hAnsi="宋体"/>
                <w:sz w:val="24"/>
                <w:szCs w:val="24"/>
              </w:rPr>
            </w:pPr>
          </w:p>
        </w:tc>
      </w:tr>
      <w:tr w:rsidR="00DF5289" w:rsidTr="003439CC">
        <w:tc>
          <w:tcPr>
            <w:tcW w:w="817" w:type="dxa"/>
            <w:vAlign w:val="center"/>
          </w:tcPr>
          <w:p w:rsidR="00DF5289" w:rsidRDefault="00F24ACD">
            <w:r>
              <w:rPr>
                <w:rFonts w:hint="eastAsia"/>
              </w:rPr>
              <w:t>模块小结</w:t>
            </w:r>
          </w:p>
        </w:tc>
        <w:tc>
          <w:tcPr>
            <w:tcW w:w="6946" w:type="dxa"/>
            <w:vAlign w:val="center"/>
          </w:tcPr>
          <w:p w:rsidR="00DF5289" w:rsidRDefault="00DF5289"/>
          <w:p w:rsidR="00DF5289" w:rsidRDefault="00DF5289"/>
          <w:p w:rsidR="00DF5289" w:rsidRDefault="00DF5289"/>
          <w:p w:rsidR="00DF5289" w:rsidRDefault="00DF5289"/>
          <w:p w:rsidR="00DF5289" w:rsidRDefault="00DF5289"/>
        </w:tc>
        <w:tc>
          <w:tcPr>
            <w:tcW w:w="759" w:type="dxa"/>
            <w:vAlign w:val="center"/>
          </w:tcPr>
          <w:p w:rsidR="00DF5289" w:rsidRDefault="00DF5289"/>
        </w:tc>
      </w:tr>
    </w:tbl>
    <w:p w:rsidR="00ED53B3" w:rsidRDefault="00ED53B3">
      <w:pPr>
        <w:rPr>
          <w:sz w:val="24"/>
        </w:rPr>
      </w:pPr>
    </w:p>
    <w:tbl>
      <w:tblPr>
        <w:tblStyle w:val="a8"/>
        <w:tblW w:w="8522" w:type="dxa"/>
        <w:tblLayout w:type="fixed"/>
        <w:tblLook w:val="04A0" w:firstRow="1" w:lastRow="0" w:firstColumn="1" w:lastColumn="0" w:noHBand="0" w:noVBand="1"/>
      </w:tblPr>
      <w:tblGrid>
        <w:gridCol w:w="817"/>
        <w:gridCol w:w="6946"/>
        <w:gridCol w:w="759"/>
      </w:tblGrid>
      <w:tr w:rsidR="00ED53B3" w:rsidTr="009B2F73">
        <w:tc>
          <w:tcPr>
            <w:tcW w:w="8522" w:type="dxa"/>
            <w:gridSpan w:val="3"/>
            <w:tcBorders>
              <w:bottom w:val="single" w:sz="4" w:space="0" w:color="000000" w:themeColor="text1"/>
            </w:tcBorders>
          </w:tcPr>
          <w:p w:rsidR="00ED53B3" w:rsidRPr="009B4A91" w:rsidRDefault="00ED53B3" w:rsidP="009B2F73">
            <w:pPr>
              <w:spacing w:line="360" w:lineRule="auto"/>
              <w:jc w:val="center"/>
              <w:rPr>
                <w:rFonts w:ascii="宋体" w:eastAsia="宋体" w:hAnsi="宋体"/>
                <w:b/>
                <w:sz w:val="28"/>
              </w:rPr>
            </w:pPr>
            <w:r w:rsidRPr="009B4A91">
              <w:rPr>
                <w:rFonts w:ascii="宋体" w:eastAsia="宋体" w:hAnsi="宋体" w:hint="eastAsia"/>
                <w:b/>
                <w:sz w:val="28"/>
              </w:rPr>
              <w:lastRenderedPageBreak/>
              <w:t>模块二  绩效管理的实施</w:t>
            </w:r>
          </w:p>
          <w:p w:rsidR="00ED53B3" w:rsidRDefault="00ED53B3" w:rsidP="009B2F73">
            <w:pPr>
              <w:spacing w:line="360" w:lineRule="auto"/>
              <w:jc w:val="center"/>
              <w:rPr>
                <w:rFonts w:ascii="宋体" w:eastAsia="宋体" w:hAnsi="宋体"/>
                <w:b/>
              </w:rPr>
            </w:pPr>
            <w:r>
              <w:rPr>
                <w:rFonts w:ascii="宋体" w:eastAsia="宋体" w:hAnsi="宋体" w:hint="eastAsia"/>
                <w:b/>
                <w:sz w:val="24"/>
              </w:rPr>
              <w:t xml:space="preserve">第七章节  </w:t>
            </w:r>
            <w:r>
              <w:rPr>
                <w:rFonts w:ascii="宋体" w:eastAsia="宋体" w:hAnsi="宋体" w:hint="eastAsia"/>
                <w:b/>
                <w:bCs/>
                <w:sz w:val="24"/>
              </w:rPr>
              <w:t>绩效管理结果的应用</w:t>
            </w:r>
          </w:p>
        </w:tc>
      </w:tr>
      <w:tr w:rsidR="00ED53B3" w:rsidTr="009B2F73">
        <w:tc>
          <w:tcPr>
            <w:tcW w:w="817" w:type="dxa"/>
            <w:shd w:val="pct10" w:color="auto" w:fill="auto"/>
            <w:vAlign w:val="center"/>
          </w:tcPr>
          <w:p w:rsidR="00ED53B3" w:rsidRDefault="00ED53B3" w:rsidP="009B2F73">
            <w:pPr>
              <w:jc w:val="center"/>
              <w:rPr>
                <w:rFonts w:ascii="宋体" w:eastAsia="宋体" w:hAnsi="宋体"/>
                <w:b/>
                <w:sz w:val="24"/>
              </w:rPr>
            </w:pPr>
            <w:r>
              <w:rPr>
                <w:rFonts w:ascii="宋体" w:eastAsia="宋体" w:hAnsi="宋体" w:hint="eastAsia"/>
                <w:b/>
                <w:sz w:val="24"/>
              </w:rPr>
              <w:t>教学</w:t>
            </w:r>
          </w:p>
          <w:p w:rsidR="00ED53B3" w:rsidRDefault="00ED53B3" w:rsidP="009B2F73">
            <w:pPr>
              <w:jc w:val="center"/>
              <w:rPr>
                <w:rFonts w:ascii="宋体" w:eastAsia="宋体" w:hAnsi="宋体"/>
                <w:b/>
                <w:sz w:val="24"/>
              </w:rPr>
            </w:pPr>
            <w:r>
              <w:rPr>
                <w:rFonts w:ascii="宋体" w:eastAsia="宋体" w:hAnsi="宋体" w:hint="eastAsia"/>
                <w:b/>
                <w:sz w:val="24"/>
              </w:rPr>
              <w:t>步骤</w:t>
            </w:r>
          </w:p>
        </w:tc>
        <w:tc>
          <w:tcPr>
            <w:tcW w:w="6946" w:type="dxa"/>
            <w:shd w:val="pct10" w:color="auto" w:fill="auto"/>
            <w:vAlign w:val="center"/>
          </w:tcPr>
          <w:p w:rsidR="00ED53B3" w:rsidRDefault="00ED53B3" w:rsidP="009B2F73">
            <w:pPr>
              <w:jc w:val="center"/>
              <w:rPr>
                <w:rFonts w:ascii="宋体" w:eastAsia="宋体" w:hAnsi="宋体"/>
                <w:b/>
                <w:sz w:val="24"/>
              </w:rPr>
            </w:pPr>
            <w:r>
              <w:rPr>
                <w:rFonts w:ascii="宋体" w:eastAsia="宋体" w:hAnsi="宋体" w:hint="eastAsia"/>
                <w:b/>
                <w:sz w:val="24"/>
              </w:rPr>
              <w:t>教学内容</w:t>
            </w:r>
          </w:p>
        </w:tc>
        <w:tc>
          <w:tcPr>
            <w:tcW w:w="759" w:type="dxa"/>
            <w:shd w:val="pct10" w:color="auto" w:fill="auto"/>
            <w:vAlign w:val="center"/>
          </w:tcPr>
          <w:p w:rsidR="00ED53B3" w:rsidRDefault="00ED53B3" w:rsidP="009B2F73">
            <w:pPr>
              <w:jc w:val="center"/>
              <w:rPr>
                <w:rFonts w:ascii="宋体" w:eastAsia="宋体" w:hAnsi="宋体"/>
                <w:b/>
                <w:sz w:val="24"/>
              </w:rPr>
            </w:pPr>
            <w:r>
              <w:rPr>
                <w:rFonts w:ascii="宋体" w:eastAsia="宋体" w:hAnsi="宋体" w:hint="eastAsia"/>
                <w:b/>
                <w:sz w:val="24"/>
              </w:rPr>
              <w:t>教学</w:t>
            </w:r>
          </w:p>
          <w:p w:rsidR="00ED53B3" w:rsidRDefault="00ED53B3" w:rsidP="009B2F73">
            <w:pPr>
              <w:jc w:val="center"/>
              <w:rPr>
                <w:rFonts w:ascii="宋体" w:eastAsia="宋体" w:hAnsi="宋体"/>
                <w:b/>
                <w:sz w:val="24"/>
              </w:rPr>
            </w:pPr>
            <w:r>
              <w:rPr>
                <w:rFonts w:ascii="宋体" w:eastAsia="宋体" w:hAnsi="宋体" w:hint="eastAsia"/>
                <w:b/>
                <w:sz w:val="24"/>
              </w:rPr>
              <w:t>方式</w:t>
            </w:r>
          </w:p>
        </w:tc>
      </w:tr>
      <w:tr w:rsidR="00ED53B3" w:rsidTr="009B2F73">
        <w:trPr>
          <w:trHeight w:val="1193"/>
        </w:trPr>
        <w:tc>
          <w:tcPr>
            <w:tcW w:w="817" w:type="dxa"/>
            <w:vAlign w:val="center"/>
          </w:tcPr>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学习</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目标</w:t>
            </w:r>
          </w:p>
        </w:tc>
        <w:tc>
          <w:tcPr>
            <w:tcW w:w="6946" w:type="dxa"/>
            <w:vAlign w:val="center"/>
          </w:tcPr>
          <w:p w:rsidR="00ED53B3" w:rsidRPr="00ED53B3" w:rsidRDefault="00ED53B3" w:rsidP="00ED53B3">
            <w:pPr>
              <w:spacing w:line="276" w:lineRule="auto"/>
              <w:rPr>
                <w:rFonts w:ascii="宋体" w:eastAsia="宋体" w:hAnsi="宋体" w:cs="mj-cs"/>
                <w:bCs/>
                <w:color w:val="000000"/>
                <w:kern w:val="24"/>
                <w:szCs w:val="21"/>
              </w:rPr>
            </w:pPr>
            <w:r w:rsidRPr="00ED53B3">
              <w:rPr>
                <w:rFonts w:ascii="宋体" w:eastAsia="宋体" w:hAnsi="宋体" w:cs="mj-cs" w:hint="eastAsia"/>
                <w:bCs/>
                <w:color w:val="000000"/>
                <w:kern w:val="24"/>
                <w:szCs w:val="21"/>
              </w:rPr>
              <w:t>掌握绩效考核结果的具体应用范围</w:t>
            </w:r>
          </w:p>
          <w:p w:rsidR="00ED53B3" w:rsidRPr="00ED53B3" w:rsidRDefault="00ED53B3" w:rsidP="00ED53B3">
            <w:pPr>
              <w:spacing w:line="276" w:lineRule="auto"/>
              <w:rPr>
                <w:rFonts w:ascii="宋体" w:eastAsia="宋体" w:hAnsi="宋体" w:cs="mj-cs"/>
                <w:bCs/>
                <w:color w:val="000000"/>
                <w:kern w:val="24"/>
                <w:szCs w:val="21"/>
              </w:rPr>
            </w:pPr>
            <w:r w:rsidRPr="00ED53B3">
              <w:rPr>
                <w:rFonts w:ascii="宋体" w:eastAsia="宋体" w:hAnsi="宋体" w:cs="mj-cs" w:hint="eastAsia"/>
                <w:bCs/>
                <w:color w:val="000000"/>
                <w:kern w:val="24"/>
                <w:szCs w:val="21"/>
              </w:rPr>
              <w:t>了解绩效考核结果应用的意义</w:t>
            </w:r>
          </w:p>
          <w:p w:rsidR="00ED53B3" w:rsidRPr="00ED53B3" w:rsidRDefault="00ED53B3" w:rsidP="00ED53B3">
            <w:pPr>
              <w:spacing w:line="276" w:lineRule="auto"/>
              <w:rPr>
                <w:rFonts w:ascii="宋体" w:eastAsia="宋体" w:hAnsi="宋体" w:cs="mj-cs"/>
                <w:bCs/>
                <w:color w:val="000000"/>
                <w:kern w:val="24"/>
                <w:szCs w:val="21"/>
              </w:rPr>
            </w:pPr>
            <w:r w:rsidRPr="00ED53B3">
              <w:rPr>
                <w:rFonts w:ascii="宋体" w:eastAsia="宋体" w:hAnsi="宋体" w:cs="mj-cs" w:hint="eastAsia"/>
                <w:bCs/>
                <w:color w:val="000000"/>
                <w:kern w:val="24"/>
                <w:szCs w:val="21"/>
              </w:rPr>
              <w:t>了解绩效考核结果应用的有效性</w:t>
            </w:r>
          </w:p>
          <w:p w:rsidR="00ED53B3" w:rsidRPr="00ED53B3" w:rsidRDefault="00ED53B3" w:rsidP="00ED53B3">
            <w:pPr>
              <w:spacing w:line="276" w:lineRule="auto"/>
              <w:rPr>
                <w:rFonts w:ascii="宋体" w:eastAsia="宋体" w:hAnsi="宋体" w:cs="mj-cs"/>
                <w:bCs/>
                <w:color w:val="000000"/>
                <w:kern w:val="24"/>
                <w:szCs w:val="21"/>
              </w:rPr>
            </w:pPr>
            <w:r w:rsidRPr="00ED53B3">
              <w:rPr>
                <w:rFonts w:ascii="宋体" w:eastAsia="宋体" w:hAnsi="宋体" w:cs="mj-cs" w:hint="eastAsia"/>
                <w:bCs/>
                <w:color w:val="000000"/>
                <w:kern w:val="24"/>
                <w:szCs w:val="21"/>
              </w:rPr>
              <w:t>掌握绩效考核结果应用的原则</w:t>
            </w:r>
          </w:p>
          <w:p w:rsidR="00ED53B3" w:rsidRPr="00ED53B3" w:rsidRDefault="00ED53B3" w:rsidP="00ED53B3">
            <w:pPr>
              <w:spacing w:line="276" w:lineRule="auto"/>
              <w:rPr>
                <w:rFonts w:ascii="宋体" w:eastAsia="宋体" w:hAnsi="宋体" w:cs="mj-cs"/>
                <w:bCs/>
                <w:color w:val="000000"/>
                <w:kern w:val="24"/>
                <w:szCs w:val="21"/>
              </w:rPr>
            </w:pPr>
            <w:r w:rsidRPr="00ED53B3">
              <w:rPr>
                <w:rFonts w:ascii="宋体" w:eastAsia="宋体" w:hAnsi="宋体" w:cs="mj-cs" w:hint="eastAsia"/>
                <w:bCs/>
                <w:color w:val="000000"/>
                <w:kern w:val="24"/>
                <w:szCs w:val="21"/>
              </w:rPr>
              <w:t>掌握绩效考核结果应用的常见问题</w:t>
            </w:r>
          </w:p>
          <w:p w:rsidR="00ED53B3" w:rsidRPr="009B4A91" w:rsidRDefault="00ED53B3" w:rsidP="00ED53B3">
            <w:pPr>
              <w:spacing w:line="276" w:lineRule="auto"/>
              <w:rPr>
                <w:rFonts w:ascii="宋体" w:eastAsia="宋体" w:hAnsi="宋体" w:cs="mj-cs"/>
                <w:bCs/>
                <w:color w:val="000000"/>
                <w:kern w:val="24"/>
                <w:szCs w:val="21"/>
              </w:rPr>
            </w:pPr>
            <w:r w:rsidRPr="00ED53B3">
              <w:rPr>
                <w:rFonts w:ascii="宋体" w:eastAsia="宋体" w:hAnsi="宋体" w:cs="mj-cs" w:hint="eastAsia"/>
                <w:bCs/>
                <w:color w:val="000000"/>
                <w:kern w:val="24"/>
                <w:szCs w:val="21"/>
              </w:rPr>
              <w:t>了解绩效考核结果应用在个体发展计划中的作用</w:t>
            </w:r>
          </w:p>
        </w:tc>
        <w:tc>
          <w:tcPr>
            <w:tcW w:w="759" w:type="dxa"/>
            <w:vAlign w:val="center"/>
          </w:tcPr>
          <w:p w:rsidR="00ED53B3" w:rsidRPr="009B4A91" w:rsidRDefault="00ED53B3" w:rsidP="009B2F73">
            <w:pPr>
              <w:spacing w:line="276" w:lineRule="auto"/>
              <w:jc w:val="center"/>
              <w:rPr>
                <w:rFonts w:ascii="宋体" w:eastAsia="宋体" w:hAnsi="宋体"/>
                <w:b/>
                <w:szCs w:val="21"/>
              </w:rPr>
            </w:pPr>
            <w:proofErr w:type="spellStart"/>
            <w:r w:rsidRPr="009B4A91">
              <w:rPr>
                <w:rFonts w:ascii="宋体" w:eastAsia="宋体" w:hAnsi="宋体"/>
                <w:b/>
                <w:szCs w:val="21"/>
              </w:rPr>
              <w:t>P</w:t>
            </w:r>
            <w:r w:rsidRPr="009B4A91">
              <w:rPr>
                <w:rFonts w:ascii="宋体" w:eastAsia="宋体" w:hAnsi="宋体" w:hint="eastAsia"/>
                <w:b/>
                <w:szCs w:val="21"/>
              </w:rPr>
              <w:t>pt</w:t>
            </w:r>
            <w:proofErr w:type="spellEnd"/>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展示</w:t>
            </w:r>
          </w:p>
        </w:tc>
      </w:tr>
      <w:tr w:rsidR="00ED53B3" w:rsidTr="009B2F73">
        <w:trPr>
          <w:trHeight w:val="1193"/>
        </w:trPr>
        <w:tc>
          <w:tcPr>
            <w:tcW w:w="817" w:type="dxa"/>
            <w:vAlign w:val="center"/>
          </w:tcPr>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教学</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引入</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问题</w:t>
            </w:r>
          </w:p>
        </w:tc>
        <w:tc>
          <w:tcPr>
            <w:tcW w:w="6946" w:type="dxa"/>
            <w:vAlign w:val="center"/>
          </w:tcPr>
          <w:p w:rsidR="00ED53B3" w:rsidRDefault="00ED53B3" w:rsidP="009B2F73">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问题1：绩效考核结果有哪些？</w:t>
            </w:r>
          </w:p>
          <w:p w:rsidR="00ED53B3" w:rsidRDefault="00ED53B3" w:rsidP="009B2F73">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问题2：绩效考核结果如何应用？意义有哪些？</w:t>
            </w:r>
          </w:p>
          <w:p w:rsidR="00ED53B3" w:rsidRPr="009B4A91" w:rsidRDefault="00ED53B3" w:rsidP="009B2F73">
            <w:pPr>
              <w:spacing w:line="276" w:lineRule="auto"/>
              <w:rPr>
                <w:rFonts w:ascii="宋体" w:eastAsia="宋体" w:hAnsi="宋体"/>
                <w:b/>
                <w:szCs w:val="21"/>
              </w:rPr>
            </w:pPr>
            <w:r>
              <w:rPr>
                <w:rFonts w:ascii="宋体" w:eastAsia="宋体" w:hAnsi="宋体" w:cs="mj-cs" w:hint="eastAsia"/>
                <w:bCs/>
                <w:color w:val="000000"/>
                <w:kern w:val="24"/>
                <w:szCs w:val="21"/>
              </w:rPr>
              <w:t>问题3：如何对绩效考核结果的有效性进行分析？</w:t>
            </w:r>
          </w:p>
        </w:tc>
        <w:tc>
          <w:tcPr>
            <w:tcW w:w="759" w:type="dxa"/>
            <w:vAlign w:val="center"/>
          </w:tcPr>
          <w:p w:rsidR="00ED53B3" w:rsidRPr="009B4A91" w:rsidRDefault="00ED53B3" w:rsidP="009B2F73">
            <w:pPr>
              <w:spacing w:line="276" w:lineRule="auto"/>
              <w:rPr>
                <w:rFonts w:ascii="宋体" w:eastAsia="宋体" w:hAnsi="宋体"/>
                <w:b/>
                <w:szCs w:val="21"/>
              </w:rPr>
            </w:pPr>
            <w:r w:rsidRPr="009B4A91">
              <w:rPr>
                <w:rFonts w:ascii="宋体" w:eastAsia="宋体" w:hAnsi="宋体" w:hint="eastAsia"/>
                <w:b/>
                <w:szCs w:val="21"/>
              </w:rPr>
              <w:t>问题</w:t>
            </w:r>
          </w:p>
          <w:p w:rsidR="00ED53B3" w:rsidRPr="009B4A91" w:rsidRDefault="00ED53B3" w:rsidP="009B2F73">
            <w:pPr>
              <w:spacing w:line="276" w:lineRule="auto"/>
              <w:rPr>
                <w:rFonts w:ascii="宋体" w:eastAsia="宋体" w:hAnsi="宋体"/>
                <w:b/>
                <w:szCs w:val="21"/>
              </w:rPr>
            </w:pPr>
            <w:r w:rsidRPr="009B4A91">
              <w:rPr>
                <w:rFonts w:ascii="宋体" w:eastAsia="宋体" w:hAnsi="宋体" w:hint="eastAsia"/>
                <w:b/>
                <w:szCs w:val="21"/>
              </w:rPr>
              <w:t>导入</w:t>
            </w:r>
          </w:p>
        </w:tc>
      </w:tr>
      <w:tr w:rsidR="00ED53B3" w:rsidTr="009B2F73">
        <w:trPr>
          <w:trHeight w:val="1947"/>
        </w:trPr>
        <w:tc>
          <w:tcPr>
            <w:tcW w:w="817" w:type="dxa"/>
            <w:vAlign w:val="center"/>
          </w:tcPr>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具体</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授课</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内容</w:t>
            </w:r>
          </w:p>
          <w:p w:rsidR="00ED53B3" w:rsidRPr="009B4A91" w:rsidRDefault="00ED53B3" w:rsidP="009B2F73">
            <w:pPr>
              <w:spacing w:line="276" w:lineRule="auto"/>
              <w:rPr>
                <w:rFonts w:ascii="宋体" w:eastAsia="宋体" w:hAnsi="宋体"/>
                <w:szCs w:val="21"/>
              </w:rPr>
            </w:pPr>
          </w:p>
        </w:tc>
        <w:tc>
          <w:tcPr>
            <w:tcW w:w="6946" w:type="dxa"/>
            <w:vAlign w:val="center"/>
          </w:tcPr>
          <w:p w:rsidR="00ED53B3" w:rsidRPr="009B4A91" w:rsidRDefault="00ED53B3" w:rsidP="009B2F73">
            <w:pPr>
              <w:tabs>
                <w:tab w:val="left" w:pos="720"/>
              </w:tabs>
              <w:spacing w:line="276" w:lineRule="auto"/>
              <w:jc w:val="left"/>
              <w:rPr>
                <w:rFonts w:ascii="宋体" w:eastAsia="宋体" w:hAnsi="宋体"/>
                <w:b/>
                <w:bCs/>
                <w:sz w:val="24"/>
                <w:szCs w:val="24"/>
              </w:rPr>
            </w:pPr>
            <w:r>
              <w:rPr>
                <w:rFonts w:ascii="宋体" w:eastAsia="宋体" w:hAnsi="宋体" w:hint="eastAsia"/>
                <w:b/>
                <w:bCs/>
                <w:sz w:val="24"/>
                <w:szCs w:val="24"/>
              </w:rPr>
              <w:t>一、绩效考核结果</w:t>
            </w:r>
          </w:p>
          <w:p w:rsidR="00ED53B3" w:rsidRDefault="00ED53B3" w:rsidP="009B2F73">
            <w:pPr>
              <w:tabs>
                <w:tab w:val="left" w:pos="720"/>
              </w:tabs>
              <w:spacing w:line="276" w:lineRule="auto"/>
              <w:jc w:val="left"/>
              <w:rPr>
                <w:rFonts w:ascii="宋体" w:eastAsia="宋体" w:hAnsi="宋体"/>
                <w:szCs w:val="21"/>
              </w:rPr>
            </w:pPr>
            <w:r>
              <w:rPr>
                <w:rFonts w:ascii="宋体" w:eastAsia="宋体" w:hAnsi="宋体" w:hint="eastAsia"/>
                <w:szCs w:val="21"/>
              </w:rPr>
              <w:t>1.1 内容</w:t>
            </w:r>
          </w:p>
          <w:p w:rsidR="00ED53B3" w:rsidRPr="00ED53B3" w:rsidRDefault="0031745A" w:rsidP="00ED53B3">
            <w:pPr>
              <w:tabs>
                <w:tab w:val="left" w:pos="720"/>
              </w:tabs>
              <w:spacing w:line="276" w:lineRule="auto"/>
              <w:jc w:val="left"/>
              <w:rPr>
                <w:rFonts w:ascii="宋体" w:eastAsia="宋体" w:hAnsi="宋体"/>
                <w:szCs w:val="21"/>
              </w:rPr>
            </w:pPr>
            <w:r>
              <w:rPr>
                <w:rFonts w:ascii="宋体" w:eastAsia="宋体" w:hAnsi="宋体" w:hint="eastAsia"/>
                <w:szCs w:val="21"/>
              </w:rPr>
              <w:t>（1）</w:t>
            </w:r>
            <w:r w:rsidR="00ED53B3" w:rsidRPr="00ED53B3">
              <w:rPr>
                <w:rFonts w:ascii="宋体" w:eastAsia="宋体" w:hAnsi="宋体" w:hint="eastAsia"/>
                <w:szCs w:val="21"/>
              </w:rPr>
              <w:t>工作业绩</w:t>
            </w:r>
          </w:p>
          <w:p w:rsidR="00ED53B3" w:rsidRPr="00ED53B3" w:rsidRDefault="00ED53B3" w:rsidP="0031745A">
            <w:pPr>
              <w:tabs>
                <w:tab w:val="left" w:pos="720"/>
              </w:tabs>
              <w:spacing w:line="276" w:lineRule="auto"/>
              <w:ind w:firstLineChars="200" w:firstLine="420"/>
              <w:jc w:val="left"/>
              <w:rPr>
                <w:rFonts w:ascii="宋体" w:eastAsia="宋体" w:hAnsi="宋体"/>
                <w:szCs w:val="21"/>
              </w:rPr>
            </w:pPr>
            <w:r w:rsidRPr="00ED53B3">
              <w:rPr>
                <w:rFonts w:ascii="宋体" w:eastAsia="宋体" w:hAnsi="宋体" w:hint="eastAsia"/>
                <w:szCs w:val="21"/>
              </w:rPr>
              <w:t>任务业绩</w:t>
            </w:r>
            <w:r w:rsidR="0031745A">
              <w:rPr>
                <w:rFonts w:ascii="宋体" w:eastAsia="宋体" w:hAnsi="宋体" w:hint="eastAsia"/>
                <w:szCs w:val="21"/>
              </w:rPr>
              <w:t>：</w:t>
            </w:r>
            <w:r w:rsidR="0031745A" w:rsidRPr="00ED53B3">
              <w:rPr>
                <w:rFonts w:ascii="宋体" w:eastAsia="宋体" w:hAnsi="宋体" w:hint="eastAsia"/>
                <w:szCs w:val="21"/>
              </w:rPr>
              <w:t>与工作任务相关联的绩效，关注于指标的完成情况；</w:t>
            </w:r>
          </w:p>
          <w:p w:rsidR="00ED53B3" w:rsidRPr="00ED53B3" w:rsidRDefault="00ED53B3" w:rsidP="0031745A">
            <w:pPr>
              <w:tabs>
                <w:tab w:val="left" w:pos="720"/>
              </w:tabs>
              <w:spacing w:line="276" w:lineRule="auto"/>
              <w:ind w:firstLineChars="200" w:firstLine="420"/>
              <w:jc w:val="left"/>
              <w:rPr>
                <w:rFonts w:ascii="宋体" w:eastAsia="宋体" w:hAnsi="宋体"/>
                <w:szCs w:val="21"/>
              </w:rPr>
            </w:pPr>
            <w:r w:rsidRPr="00ED53B3">
              <w:rPr>
                <w:rFonts w:ascii="宋体" w:eastAsia="宋体" w:hAnsi="宋体" w:hint="eastAsia"/>
                <w:szCs w:val="21"/>
              </w:rPr>
              <w:t>管理业绩</w:t>
            </w:r>
            <w:r w:rsidR="0031745A">
              <w:rPr>
                <w:rFonts w:ascii="宋体" w:eastAsia="宋体" w:hAnsi="宋体" w:hint="eastAsia"/>
                <w:szCs w:val="21"/>
              </w:rPr>
              <w:t>：</w:t>
            </w:r>
            <w:r w:rsidR="0031745A" w:rsidRPr="00ED53B3">
              <w:rPr>
                <w:rFonts w:ascii="宋体" w:eastAsia="宋体" w:hAnsi="宋体" w:hint="eastAsia"/>
                <w:szCs w:val="21"/>
              </w:rPr>
              <w:t>针对管理岗位，关注于对部门和下属的管理情况；</w:t>
            </w:r>
          </w:p>
          <w:p w:rsidR="00ED53B3" w:rsidRPr="00ED53B3" w:rsidRDefault="00ED53B3" w:rsidP="0031745A">
            <w:pPr>
              <w:tabs>
                <w:tab w:val="left" w:pos="720"/>
              </w:tabs>
              <w:spacing w:line="276" w:lineRule="auto"/>
              <w:ind w:firstLineChars="200" w:firstLine="420"/>
              <w:jc w:val="left"/>
              <w:rPr>
                <w:rFonts w:ascii="宋体" w:eastAsia="宋体" w:hAnsi="宋体"/>
                <w:szCs w:val="21"/>
              </w:rPr>
            </w:pPr>
            <w:r w:rsidRPr="00ED53B3">
              <w:rPr>
                <w:rFonts w:ascii="宋体" w:eastAsia="宋体" w:hAnsi="宋体" w:hint="eastAsia"/>
                <w:szCs w:val="21"/>
              </w:rPr>
              <w:t>周边业绩</w:t>
            </w:r>
            <w:r w:rsidR="0031745A">
              <w:rPr>
                <w:rFonts w:ascii="宋体" w:eastAsia="宋体" w:hAnsi="宋体" w:hint="eastAsia"/>
                <w:szCs w:val="21"/>
              </w:rPr>
              <w:t>：与</w:t>
            </w:r>
            <w:r w:rsidRPr="00ED53B3">
              <w:rPr>
                <w:rFonts w:ascii="宋体" w:eastAsia="宋体" w:hAnsi="宋体" w:hint="eastAsia"/>
                <w:szCs w:val="21"/>
              </w:rPr>
              <w:t>组织特征相关的，针对相关部门服务结果的情况；</w:t>
            </w:r>
          </w:p>
          <w:p w:rsidR="00ED53B3" w:rsidRPr="00ED53B3" w:rsidRDefault="0031745A" w:rsidP="00ED53B3">
            <w:pPr>
              <w:tabs>
                <w:tab w:val="left" w:pos="720"/>
              </w:tabs>
              <w:spacing w:line="276" w:lineRule="auto"/>
              <w:jc w:val="left"/>
              <w:rPr>
                <w:rFonts w:ascii="宋体" w:eastAsia="宋体" w:hAnsi="宋体"/>
                <w:szCs w:val="21"/>
              </w:rPr>
            </w:pPr>
            <w:r>
              <w:rPr>
                <w:rFonts w:ascii="宋体" w:eastAsia="宋体" w:hAnsi="宋体" w:hint="eastAsia"/>
                <w:szCs w:val="21"/>
              </w:rPr>
              <w:t>（2）</w:t>
            </w:r>
            <w:r w:rsidR="00ED53B3" w:rsidRPr="00ED53B3">
              <w:rPr>
                <w:rFonts w:ascii="宋体" w:eastAsia="宋体" w:hAnsi="宋体" w:hint="eastAsia"/>
                <w:szCs w:val="21"/>
              </w:rPr>
              <w:t>工作能力</w:t>
            </w:r>
          </w:p>
          <w:p w:rsidR="00ED53B3" w:rsidRPr="00ED53B3" w:rsidRDefault="00ED53B3" w:rsidP="0031745A">
            <w:pPr>
              <w:tabs>
                <w:tab w:val="left" w:pos="720"/>
              </w:tabs>
              <w:spacing w:line="276" w:lineRule="auto"/>
              <w:ind w:firstLineChars="200" w:firstLine="420"/>
              <w:jc w:val="left"/>
              <w:rPr>
                <w:rFonts w:ascii="宋体" w:eastAsia="宋体" w:hAnsi="宋体"/>
                <w:szCs w:val="21"/>
              </w:rPr>
            </w:pPr>
            <w:r w:rsidRPr="00ED53B3">
              <w:rPr>
                <w:rFonts w:ascii="宋体" w:eastAsia="宋体" w:hAnsi="宋体" w:hint="eastAsia"/>
                <w:szCs w:val="21"/>
              </w:rPr>
              <w:t>包含专业技术能力和综合能力。</w:t>
            </w:r>
          </w:p>
          <w:p w:rsidR="00ED53B3" w:rsidRPr="00ED53B3" w:rsidRDefault="0031745A" w:rsidP="00ED53B3">
            <w:pPr>
              <w:tabs>
                <w:tab w:val="left" w:pos="720"/>
              </w:tabs>
              <w:spacing w:line="276" w:lineRule="auto"/>
              <w:jc w:val="left"/>
              <w:rPr>
                <w:rFonts w:ascii="宋体" w:eastAsia="宋体" w:hAnsi="宋体"/>
                <w:szCs w:val="21"/>
              </w:rPr>
            </w:pPr>
            <w:r>
              <w:rPr>
                <w:rFonts w:ascii="宋体" w:eastAsia="宋体" w:hAnsi="宋体" w:hint="eastAsia"/>
                <w:szCs w:val="21"/>
              </w:rPr>
              <w:t>（3）</w:t>
            </w:r>
            <w:r w:rsidR="00ED53B3" w:rsidRPr="00ED53B3">
              <w:rPr>
                <w:rFonts w:ascii="宋体" w:eastAsia="宋体" w:hAnsi="宋体" w:hint="eastAsia"/>
                <w:szCs w:val="21"/>
              </w:rPr>
              <w:t>工作态度</w:t>
            </w:r>
          </w:p>
          <w:p w:rsidR="00ED53B3" w:rsidRPr="00ED53B3" w:rsidRDefault="00ED53B3" w:rsidP="0031745A">
            <w:pPr>
              <w:tabs>
                <w:tab w:val="left" w:pos="720"/>
              </w:tabs>
              <w:spacing w:line="276" w:lineRule="auto"/>
              <w:ind w:firstLineChars="200" w:firstLine="420"/>
              <w:jc w:val="left"/>
              <w:rPr>
                <w:rFonts w:ascii="宋体" w:eastAsia="宋体" w:hAnsi="宋体"/>
                <w:szCs w:val="21"/>
              </w:rPr>
            </w:pPr>
            <w:r w:rsidRPr="00ED53B3">
              <w:rPr>
                <w:rFonts w:ascii="宋体" w:eastAsia="宋体" w:hAnsi="宋体" w:hint="eastAsia"/>
                <w:szCs w:val="21"/>
              </w:rPr>
              <w:t>主要是员工对待工作的态度和工作作用，主要的几个指标：工作主动性、工作责任感、岗位协作性、工作考勤情况等5个方面。</w:t>
            </w:r>
          </w:p>
          <w:p w:rsidR="00ED53B3" w:rsidRPr="00ED53B3" w:rsidRDefault="0031745A" w:rsidP="00ED53B3">
            <w:pPr>
              <w:tabs>
                <w:tab w:val="left" w:pos="720"/>
              </w:tabs>
              <w:spacing w:line="276" w:lineRule="auto"/>
              <w:jc w:val="left"/>
              <w:rPr>
                <w:rFonts w:ascii="宋体" w:eastAsia="宋体" w:hAnsi="宋体"/>
                <w:szCs w:val="21"/>
              </w:rPr>
            </w:pPr>
            <w:r>
              <w:rPr>
                <w:rFonts w:ascii="宋体" w:eastAsia="宋体" w:hAnsi="宋体" w:hint="eastAsia"/>
                <w:szCs w:val="21"/>
              </w:rPr>
              <w:t>2.2 绩效考核内容指标</w:t>
            </w:r>
          </w:p>
          <w:p w:rsidR="0031745A" w:rsidRDefault="00ED53B3" w:rsidP="0031745A">
            <w:pPr>
              <w:tabs>
                <w:tab w:val="left" w:pos="720"/>
              </w:tabs>
              <w:spacing w:line="276" w:lineRule="auto"/>
              <w:ind w:firstLineChars="200" w:firstLine="420"/>
              <w:jc w:val="left"/>
              <w:rPr>
                <w:rFonts w:ascii="宋体" w:eastAsia="宋体" w:hAnsi="宋体"/>
                <w:szCs w:val="21"/>
              </w:rPr>
            </w:pPr>
            <w:r w:rsidRPr="00ED53B3">
              <w:rPr>
                <w:rFonts w:ascii="宋体" w:eastAsia="宋体" w:hAnsi="宋体" w:hint="eastAsia"/>
                <w:szCs w:val="21"/>
              </w:rPr>
              <w:t>绩效考核指标：数量、质量、成本、时间或柔韧性</w:t>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hint="eastAsia"/>
                <w:szCs w:val="21"/>
              </w:rPr>
              <w:t>二、绩效考核结果的应用</w:t>
            </w:r>
          </w:p>
          <w:p w:rsidR="0031745A" w:rsidRPr="007E123C" w:rsidRDefault="0031745A" w:rsidP="0031745A">
            <w:pPr>
              <w:tabs>
                <w:tab w:val="left" w:pos="720"/>
              </w:tabs>
              <w:spacing w:line="276" w:lineRule="auto"/>
              <w:jc w:val="left"/>
              <w:rPr>
                <w:rFonts w:ascii="宋体" w:eastAsia="宋体" w:hAnsi="宋体"/>
                <w:szCs w:val="21"/>
              </w:rPr>
            </w:pPr>
            <w:r>
              <w:rPr>
                <w:rFonts w:ascii="宋体" w:eastAsia="宋体" w:hAnsi="宋体" w:hint="eastAsia"/>
                <w:szCs w:val="21"/>
              </w:rPr>
              <w:t>2.1 应用范围</w:t>
            </w:r>
          </w:p>
          <w:p w:rsidR="00ED53B3" w:rsidRDefault="0031745A" w:rsidP="0031745A">
            <w:pPr>
              <w:tabs>
                <w:tab w:val="left" w:pos="720"/>
              </w:tabs>
              <w:spacing w:line="276" w:lineRule="auto"/>
              <w:ind w:firstLineChars="200" w:firstLine="420"/>
              <w:jc w:val="left"/>
              <w:rPr>
                <w:rFonts w:ascii="宋体" w:eastAsia="宋体" w:hAnsi="宋体"/>
                <w:szCs w:val="21"/>
              </w:rPr>
            </w:pPr>
            <w:r w:rsidRPr="0031745A">
              <w:rPr>
                <w:rFonts w:ascii="宋体" w:eastAsia="宋体" w:hAnsi="宋体" w:hint="eastAsia"/>
                <w:szCs w:val="21"/>
              </w:rPr>
              <w:t>绩效考核结果的主要用于人力资源规划、员工培训与开发、员工的职务调整、员工的薪酬调整和组织激励机制等。</w:t>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hint="eastAsia"/>
                <w:szCs w:val="21"/>
              </w:rPr>
              <w:t>2.2 考核结果与人力资源规划</w:t>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noProof/>
                <w:szCs w:val="21"/>
              </w:rPr>
              <w:drawing>
                <wp:inline distT="0" distB="0" distL="0" distR="0" wp14:anchorId="68389679">
                  <wp:extent cx="4252591" cy="7334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3518" cy="737034"/>
                          </a:xfrm>
                          <a:prstGeom prst="rect">
                            <a:avLst/>
                          </a:prstGeom>
                          <a:noFill/>
                        </pic:spPr>
                      </pic:pic>
                    </a:graphicData>
                  </a:graphic>
                </wp:inline>
              </w:drawing>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hint="eastAsia"/>
                <w:szCs w:val="21"/>
              </w:rPr>
              <w:t>2.3 考核结果与员工培训与开发</w:t>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noProof/>
                <w:szCs w:val="21"/>
              </w:rPr>
              <w:lastRenderedPageBreak/>
              <w:drawing>
                <wp:inline distT="0" distB="0" distL="0" distR="0" wp14:anchorId="3D802D76">
                  <wp:extent cx="4295775" cy="485981"/>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5329" cy="487062"/>
                          </a:xfrm>
                          <a:prstGeom prst="rect">
                            <a:avLst/>
                          </a:prstGeom>
                          <a:noFill/>
                        </pic:spPr>
                      </pic:pic>
                    </a:graphicData>
                  </a:graphic>
                </wp:inline>
              </w:drawing>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hint="eastAsia"/>
                <w:szCs w:val="21"/>
              </w:rPr>
              <w:t>2.3 考核结果与员工职务调整</w:t>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noProof/>
                <w:szCs w:val="21"/>
              </w:rPr>
              <w:drawing>
                <wp:inline distT="0" distB="0" distL="0" distR="0" wp14:anchorId="5AC7D3A3">
                  <wp:extent cx="4033433" cy="801823"/>
                  <wp:effectExtent l="0" t="0" r="571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0962" cy="805308"/>
                          </a:xfrm>
                          <a:prstGeom prst="rect">
                            <a:avLst/>
                          </a:prstGeom>
                          <a:noFill/>
                        </pic:spPr>
                      </pic:pic>
                    </a:graphicData>
                  </a:graphic>
                </wp:inline>
              </w:drawing>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hint="eastAsia"/>
                <w:szCs w:val="21"/>
              </w:rPr>
              <w:t>2.4 考核结果</w:t>
            </w:r>
            <w:proofErr w:type="gramStart"/>
            <w:r>
              <w:rPr>
                <w:rFonts w:ascii="宋体" w:eastAsia="宋体" w:hAnsi="宋体" w:hint="eastAsia"/>
                <w:szCs w:val="21"/>
              </w:rPr>
              <w:t>与员工薪酬</w:t>
            </w:r>
            <w:proofErr w:type="gramEnd"/>
            <w:r>
              <w:rPr>
                <w:rFonts w:ascii="宋体" w:eastAsia="宋体" w:hAnsi="宋体" w:hint="eastAsia"/>
                <w:szCs w:val="21"/>
              </w:rPr>
              <w:t>调整</w:t>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noProof/>
                <w:szCs w:val="21"/>
              </w:rPr>
              <w:drawing>
                <wp:inline distT="0" distB="0" distL="0" distR="0" wp14:anchorId="4068534F">
                  <wp:extent cx="4343400" cy="328362"/>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3729" cy="328387"/>
                          </a:xfrm>
                          <a:prstGeom prst="rect">
                            <a:avLst/>
                          </a:prstGeom>
                          <a:noFill/>
                        </pic:spPr>
                      </pic:pic>
                    </a:graphicData>
                  </a:graphic>
                </wp:inline>
              </w:drawing>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hint="eastAsia"/>
                <w:szCs w:val="21"/>
              </w:rPr>
              <w:t>三、绩效考核结果的应用意义</w:t>
            </w:r>
          </w:p>
          <w:p w:rsidR="0031745A" w:rsidRPr="0031745A" w:rsidRDefault="0031745A" w:rsidP="0031745A">
            <w:pPr>
              <w:tabs>
                <w:tab w:val="left" w:pos="720"/>
              </w:tabs>
              <w:spacing w:line="276" w:lineRule="auto"/>
              <w:ind w:firstLineChars="200" w:firstLine="420"/>
              <w:jc w:val="left"/>
              <w:rPr>
                <w:rFonts w:ascii="宋体" w:eastAsia="宋体" w:hAnsi="宋体"/>
                <w:szCs w:val="21"/>
              </w:rPr>
            </w:pPr>
            <w:r w:rsidRPr="0031745A">
              <w:rPr>
                <w:rFonts w:ascii="宋体" w:eastAsia="宋体" w:hAnsi="宋体" w:hint="eastAsia"/>
                <w:szCs w:val="21"/>
              </w:rPr>
              <w:t>1）提高组织的管理水平</w:t>
            </w:r>
          </w:p>
          <w:p w:rsidR="0031745A" w:rsidRPr="0031745A" w:rsidRDefault="0031745A" w:rsidP="0031745A">
            <w:pPr>
              <w:tabs>
                <w:tab w:val="left" w:pos="720"/>
              </w:tabs>
              <w:spacing w:line="276" w:lineRule="auto"/>
              <w:ind w:firstLineChars="200" w:firstLine="420"/>
              <w:jc w:val="left"/>
              <w:rPr>
                <w:rFonts w:ascii="宋体" w:eastAsia="宋体" w:hAnsi="宋体"/>
                <w:szCs w:val="21"/>
              </w:rPr>
            </w:pPr>
            <w:r w:rsidRPr="0031745A">
              <w:rPr>
                <w:rFonts w:ascii="宋体" w:eastAsia="宋体" w:hAnsi="宋体" w:hint="eastAsia"/>
                <w:szCs w:val="21"/>
              </w:rPr>
              <w:t>2）帮助管理者和员工建立良好的绩效伙伴关系；</w:t>
            </w:r>
          </w:p>
          <w:p w:rsidR="0031745A" w:rsidRPr="0031745A" w:rsidRDefault="0031745A" w:rsidP="0031745A">
            <w:pPr>
              <w:tabs>
                <w:tab w:val="left" w:pos="720"/>
              </w:tabs>
              <w:spacing w:line="276" w:lineRule="auto"/>
              <w:ind w:firstLineChars="200" w:firstLine="420"/>
              <w:jc w:val="left"/>
              <w:rPr>
                <w:rFonts w:ascii="宋体" w:eastAsia="宋体" w:hAnsi="宋体"/>
                <w:szCs w:val="21"/>
              </w:rPr>
            </w:pPr>
            <w:r w:rsidRPr="0031745A">
              <w:rPr>
                <w:rFonts w:ascii="宋体" w:eastAsia="宋体" w:hAnsi="宋体" w:hint="eastAsia"/>
                <w:szCs w:val="21"/>
              </w:rPr>
              <w:t>3）引导员工的行为使之符合组织的目标；</w:t>
            </w:r>
          </w:p>
          <w:p w:rsidR="0031745A" w:rsidRDefault="0031745A" w:rsidP="0031745A">
            <w:pPr>
              <w:tabs>
                <w:tab w:val="left" w:pos="720"/>
              </w:tabs>
              <w:spacing w:line="276" w:lineRule="auto"/>
              <w:ind w:firstLineChars="200" w:firstLine="420"/>
              <w:jc w:val="left"/>
              <w:rPr>
                <w:rFonts w:ascii="宋体" w:eastAsia="宋体" w:hAnsi="宋体"/>
                <w:szCs w:val="21"/>
              </w:rPr>
            </w:pPr>
            <w:r w:rsidRPr="0031745A">
              <w:rPr>
                <w:rFonts w:ascii="宋体" w:eastAsia="宋体" w:hAnsi="宋体" w:hint="eastAsia"/>
                <w:szCs w:val="21"/>
              </w:rPr>
              <w:t>4）利于员工规划自己的职业生涯</w:t>
            </w:r>
            <w:r>
              <w:rPr>
                <w:rFonts w:ascii="宋体" w:eastAsia="宋体" w:hAnsi="宋体" w:hint="eastAsia"/>
                <w:szCs w:val="21"/>
              </w:rPr>
              <w:t>。</w:t>
            </w:r>
          </w:p>
          <w:p w:rsidR="0031745A" w:rsidRDefault="0031745A" w:rsidP="0031745A">
            <w:pPr>
              <w:tabs>
                <w:tab w:val="left" w:pos="720"/>
              </w:tabs>
              <w:spacing w:line="276" w:lineRule="auto"/>
              <w:jc w:val="left"/>
              <w:rPr>
                <w:rFonts w:ascii="宋体" w:eastAsia="宋体" w:hAnsi="宋体"/>
                <w:szCs w:val="21"/>
              </w:rPr>
            </w:pPr>
            <w:r>
              <w:rPr>
                <w:rFonts w:ascii="宋体" w:eastAsia="宋体" w:hAnsi="宋体" w:hint="eastAsia"/>
                <w:szCs w:val="21"/>
              </w:rPr>
              <w:t>四、绩效考核结果应用的有效性分析</w:t>
            </w:r>
          </w:p>
          <w:p w:rsidR="0031745A" w:rsidRPr="0031745A" w:rsidRDefault="0031745A" w:rsidP="0031745A">
            <w:pPr>
              <w:tabs>
                <w:tab w:val="left" w:pos="720"/>
              </w:tabs>
              <w:spacing w:line="276" w:lineRule="auto"/>
              <w:ind w:firstLineChars="200" w:firstLine="420"/>
              <w:jc w:val="left"/>
              <w:rPr>
                <w:rFonts w:ascii="宋体" w:eastAsia="宋体" w:hAnsi="宋体"/>
                <w:szCs w:val="21"/>
              </w:rPr>
            </w:pPr>
            <w:r w:rsidRPr="0031745A">
              <w:rPr>
                <w:rFonts w:ascii="宋体" w:eastAsia="宋体" w:hAnsi="宋体" w:hint="eastAsia"/>
                <w:szCs w:val="21"/>
              </w:rPr>
              <w:t>1）绩效考核结果的应用是否利于绩效管理体系的完善</w:t>
            </w:r>
          </w:p>
          <w:p w:rsidR="0031745A" w:rsidRPr="0031745A" w:rsidRDefault="0031745A" w:rsidP="0031745A">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2</w:t>
            </w:r>
            <w:r w:rsidRPr="0031745A">
              <w:rPr>
                <w:rFonts w:ascii="宋体" w:eastAsia="宋体" w:hAnsi="宋体" w:hint="eastAsia"/>
                <w:szCs w:val="21"/>
              </w:rPr>
              <w:t>）绩效考核结果的应用是否利于提升员工培训的针对性，是否利于员工个体能力的提升</w:t>
            </w:r>
          </w:p>
          <w:p w:rsidR="0031745A" w:rsidRPr="0031745A" w:rsidRDefault="0031745A" w:rsidP="0031745A">
            <w:pPr>
              <w:tabs>
                <w:tab w:val="left" w:pos="720"/>
              </w:tabs>
              <w:spacing w:line="276" w:lineRule="auto"/>
              <w:ind w:firstLineChars="200" w:firstLine="420"/>
              <w:jc w:val="left"/>
              <w:rPr>
                <w:rFonts w:ascii="宋体" w:eastAsia="宋体" w:hAnsi="宋体"/>
                <w:szCs w:val="21"/>
              </w:rPr>
            </w:pPr>
            <w:r w:rsidRPr="0031745A">
              <w:rPr>
                <w:rFonts w:ascii="宋体" w:eastAsia="宋体" w:hAnsi="宋体" w:hint="eastAsia"/>
                <w:szCs w:val="21"/>
              </w:rPr>
              <w:t>3）绩效考核结果的应用是否利于提升员工岗位调整的有效性</w:t>
            </w:r>
          </w:p>
          <w:p w:rsidR="0031745A" w:rsidRPr="007E123C" w:rsidRDefault="0031745A" w:rsidP="0031745A">
            <w:pPr>
              <w:tabs>
                <w:tab w:val="left" w:pos="720"/>
              </w:tabs>
              <w:spacing w:line="276" w:lineRule="auto"/>
              <w:ind w:firstLineChars="200" w:firstLine="420"/>
              <w:jc w:val="left"/>
              <w:rPr>
                <w:rFonts w:ascii="宋体" w:eastAsia="宋体" w:hAnsi="宋体"/>
                <w:szCs w:val="21"/>
              </w:rPr>
            </w:pPr>
            <w:r w:rsidRPr="0031745A">
              <w:rPr>
                <w:rFonts w:ascii="宋体" w:eastAsia="宋体" w:hAnsi="宋体" w:hint="eastAsia"/>
                <w:szCs w:val="21"/>
              </w:rPr>
              <w:t>4）绩效考核结果的应用是否利于缓解和提升员工间绩效伙伴关系</w:t>
            </w:r>
          </w:p>
        </w:tc>
        <w:tc>
          <w:tcPr>
            <w:tcW w:w="759" w:type="dxa"/>
            <w:vAlign w:val="center"/>
          </w:tcPr>
          <w:p w:rsidR="00ED53B3" w:rsidRPr="009B4A91" w:rsidRDefault="00ED53B3" w:rsidP="009B2F73">
            <w:pPr>
              <w:spacing w:line="276" w:lineRule="auto"/>
              <w:rPr>
                <w:rFonts w:ascii="宋体" w:eastAsia="宋体" w:hAnsi="宋体"/>
                <w:szCs w:val="21"/>
              </w:rPr>
            </w:pPr>
            <w:proofErr w:type="spellStart"/>
            <w:r w:rsidRPr="009B4A91">
              <w:rPr>
                <w:rFonts w:ascii="宋体" w:eastAsia="宋体" w:hAnsi="宋体"/>
                <w:szCs w:val="21"/>
              </w:rPr>
              <w:lastRenderedPageBreak/>
              <w:t>P</w:t>
            </w:r>
            <w:r w:rsidRPr="009B4A91">
              <w:rPr>
                <w:rFonts w:ascii="宋体" w:eastAsia="宋体" w:hAnsi="宋体" w:hint="eastAsia"/>
                <w:szCs w:val="21"/>
              </w:rPr>
              <w:t>pt</w:t>
            </w:r>
            <w:proofErr w:type="spellEnd"/>
            <w:r w:rsidRPr="009B4A91">
              <w:rPr>
                <w:rFonts w:ascii="宋体" w:eastAsia="宋体" w:hAnsi="宋体" w:hint="eastAsia"/>
                <w:szCs w:val="21"/>
              </w:rPr>
              <w:t>展示</w:t>
            </w:r>
          </w:p>
        </w:tc>
      </w:tr>
      <w:tr w:rsidR="00ED53B3" w:rsidTr="009B2F73">
        <w:tc>
          <w:tcPr>
            <w:tcW w:w="817" w:type="dxa"/>
            <w:vAlign w:val="center"/>
          </w:tcPr>
          <w:p w:rsidR="00ED53B3" w:rsidRDefault="00ED53B3" w:rsidP="009B2F73">
            <w:pPr>
              <w:spacing w:line="276" w:lineRule="auto"/>
              <w:jc w:val="center"/>
              <w:rPr>
                <w:rFonts w:ascii="宋体" w:eastAsia="宋体" w:hAnsi="宋体"/>
                <w:sz w:val="24"/>
                <w:szCs w:val="24"/>
              </w:rPr>
            </w:pPr>
            <w:r>
              <w:rPr>
                <w:rFonts w:ascii="宋体" w:eastAsia="宋体" w:hAnsi="宋体" w:hint="eastAsia"/>
                <w:sz w:val="24"/>
                <w:szCs w:val="24"/>
              </w:rPr>
              <w:lastRenderedPageBreak/>
              <w:t>授课时间</w:t>
            </w:r>
          </w:p>
          <w:p w:rsidR="00ED53B3" w:rsidRDefault="00ED53B3" w:rsidP="009B2F73">
            <w:pPr>
              <w:spacing w:line="276" w:lineRule="auto"/>
              <w:jc w:val="center"/>
              <w:rPr>
                <w:rFonts w:ascii="宋体" w:eastAsia="宋体" w:hAnsi="宋体"/>
                <w:sz w:val="24"/>
                <w:szCs w:val="24"/>
              </w:rPr>
            </w:pPr>
            <w:r>
              <w:rPr>
                <w:rFonts w:ascii="宋体" w:eastAsia="宋体" w:hAnsi="宋体" w:hint="eastAsia"/>
                <w:sz w:val="24"/>
                <w:szCs w:val="24"/>
              </w:rPr>
              <w:t>与</w:t>
            </w:r>
          </w:p>
          <w:p w:rsidR="00ED53B3" w:rsidRDefault="00ED53B3" w:rsidP="009B2F73">
            <w:pPr>
              <w:spacing w:line="276" w:lineRule="auto"/>
              <w:jc w:val="center"/>
              <w:rPr>
                <w:rFonts w:ascii="宋体" w:eastAsia="宋体" w:hAnsi="宋体"/>
                <w:sz w:val="24"/>
                <w:szCs w:val="24"/>
              </w:rPr>
            </w:pPr>
            <w:r>
              <w:rPr>
                <w:rFonts w:ascii="宋体" w:eastAsia="宋体" w:hAnsi="宋体" w:hint="eastAsia"/>
                <w:sz w:val="24"/>
                <w:szCs w:val="24"/>
              </w:rPr>
              <w:t>授课过程</w:t>
            </w:r>
          </w:p>
        </w:tc>
        <w:tc>
          <w:tcPr>
            <w:tcW w:w="6946" w:type="dxa"/>
            <w:vAlign w:val="center"/>
          </w:tcPr>
          <w:p w:rsidR="00ED53B3" w:rsidRDefault="00ED53B3" w:rsidP="009B2F73">
            <w:pPr>
              <w:spacing w:line="276" w:lineRule="auto"/>
              <w:rPr>
                <w:rFonts w:ascii="宋体" w:eastAsia="宋体" w:hAnsi="宋体"/>
                <w:bCs/>
                <w:szCs w:val="24"/>
              </w:rPr>
            </w:pPr>
            <w:r>
              <w:rPr>
                <w:rFonts w:ascii="宋体" w:eastAsia="宋体" w:hAnsi="宋体" w:hint="eastAsia"/>
                <w:bCs/>
                <w:szCs w:val="24"/>
              </w:rPr>
              <w:t>总课时：4个</w:t>
            </w:r>
          </w:p>
          <w:p w:rsidR="00ED53B3" w:rsidRDefault="00ED53B3" w:rsidP="009B2F73">
            <w:pPr>
              <w:spacing w:line="276" w:lineRule="auto"/>
              <w:rPr>
                <w:rFonts w:ascii="宋体" w:eastAsia="宋体" w:hAnsi="宋体"/>
                <w:bCs/>
                <w:szCs w:val="24"/>
              </w:rPr>
            </w:pPr>
            <w:r>
              <w:rPr>
                <w:rFonts w:ascii="宋体" w:eastAsia="宋体" w:hAnsi="宋体" w:hint="eastAsia"/>
                <w:bCs/>
                <w:szCs w:val="24"/>
              </w:rPr>
              <w:t>授课过程：</w:t>
            </w:r>
          </w:p>
          <w:p w:rsidR="00ED53B3" w:rsidRDefault="00ED53B3" w:rsidP="009B2F73">
            <w:pPr>
              <w:spacing w:line="276" w:lineRule="auto"/>
              <w:rPr>
                <w:rFonts w:ascii="宋体" w:eastAsia="宋体" w:hAnsi="宋体"/>
                <w:bCs/>
                <w:szCs w:val="24"/>
              </w:rPr>
            </w:pPr>
            <w:r>
              <w:rPr>
                <w:rFonts w:ascii="宋体" w:eastAsia="宋体" w:hAnsi="宋体" w:hint="eastAsia"/>
                <w:bCs/>
                <w:szCs w:val="24"/>
              </w:rPr>
              <w:t xml:space="preserve">第一步 </w:t>
            </w:r>
            <w:r w:rsidR="0031745A">
              <w:rPr>
                <w:rFonts w:ascii="宋体" w:eastAsia="宋体" w:hAnsi="宋体" w:hint="eastAsia"/>
                <w:bCs/>
                <w:szCs w:val="24"/>
              </w:rPr>
              <w:t>绩效考核结果及应用</w:t>
            </w:r>
            <w:r>
              <w:rPr>
                <w:rFonts w:ascii="宋体" w:eastAsia="宋体" w:hAnsi="宋体" w:hint="eastAsia"/>
                <w:bCs/>
                <w:szCs w:val="24"/>
              </w:rPr>
              <w:t>（2课时）</w:t>
            </w:r>
          </w:p>
          <w:p w:rsidR="00ED53B3" w:rsidRDefault="00ED53B3" w:rsidP="009B2F73">
            <w:pPr>
              <w:spacing w:line="276" w:lineRule="auto"/>
              <w:rPr>
                <w:rFonts w:ascii="宋体" w:eastAsia="宋体" w:hAnsi="宋体"/>
                <w:bCs/>
                <w:sz w:val="24"/>
                <w:szCs w:val="24"/>
              </w:rPr>
            </w:pPr>
            <w:r>
              <w:rPr>
                <w:rFonts w:ascii="宋体" w:eastAsia="宋体" w:hAnsi="宋体" w:hint="eastAsia"/>
                <w:bCs/>
                <w:szCs w:val="24"/>
              </w:rPr>
              <w:t xml:space="preserve">第二步 </w:t>
            </w:r>
            <w:r w:rsidR="0031745A">
              <w:rPr>
                <w:rFonts w:ascii="宋体" w:eastAsia="宋体" w:hAnsi="宋体" w:hint="eastAsia"/>
                <w:bCs/>
                <w:szCs w:val="24"/>
              </w:rPr>
              <w:t>考核结果应用的意义及有效性分析</w:t>
            </w:r>
            <w:r>
              <w:rPr>
                <w:rFonts w:ascii="宋体" w:eastAsia="宋体" w:hAnsi="宋体" w:hint="eastAsia"/>
                <w:bCs/>
                <w:szCs w:val="24"/>
              </w:rPr>
              <w:t>（2课时</w:t>
            </w:r>
            <w:r>
              <w:rPr>
                <w:rFonts w:ascii="宋体" w:eastAsia="宋体" w:hAnsi="宋体" w:hint="eastAsia"/>
                <w:bCs/>
                <w:sz w:val="24"/>
                <w:szCs w:val="24"/>
              </w:rPr>
              <w:t>）</w:t>
            </w:r>
          </w:p>
        </w:tc>
        <w:tc>
          <w:tcPr>
            <w:tcW w:w="759" w:type="dxa"/>
            <w:vAlign w:val="center"/>
          </w:tcPr>
          <w:p w:rsidR="00ED53B3" w:rsidRDefault="00ED53B3" w:rsidP="009B2F73">
            <w:pPr>
              <w:spacing w:line="276" w:lineRule="auto"/>
              <w:jc w:val="center"/>
              <w:rPr>
                <w:rFonts w:ascii="宋体" w:eastAsia="宋体" w:hAnsi="宋体"/>
                <w:sz w:val="24"/>
                <w:szCs w:val="24"/>
              </w:rPr>
            </w:pPr>
          </w:p>
        </w:tc>
      </w:tr>
      <w:tr w:rsidR="00ED53B3" w:rsidTr="009B2F73">
        <w:tc>
          <w:tcPr>
            <w:tcW w:w="817" w:type="dxa"/>
            <w:vAlign w:val="center"/>
          </w:tcPr>
          <w:p w:rsidR="00ED53B3" w:rsidRDefault="00ED53B3" w:rsidP="009B2F73">
            <w:r>
              <w:rPr>
                <w:rFonts w:hint="eastAsia"/>
              </w:rPr>
              <w:t>模块小结</w:t>
            </w:r>
          </w:p>
        </w:tc>
        <w:tc>
          <w:tcPr>
            <w:tcW w:w="6946" w:type="dxa"/>
            <w:vAlign w:val="center"/>
          </w:tcPr>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31745A" w:rsidRDefault="0031745A" w:rsidP="009B2F73"/>
          <w:p w:rsidR="00ED53B3" w:rsidRDefault="00ED53B3" w:rsidP="009B2F73"/>
          <w:p w:rsidR="00ED53B3" w:rsidRDefault="00ED53B3" w:rsidP="009B2F73"/>
          <w:p w:rsidR="00ED53B3" w:rsidRDefault="00ED53B3" w:rsidP="009B2F73"/>
          <w:p w:rsidR="00ED53B3" w:rsidRDefault="00ED53B3" w:rsidP="009B2F73"/>
        </w:tc>
        <w:tc>
          <w:tcPr>
            <w:tcW w:w="759" w:type="dxa"/>
            <w:vAlign w:val="center"/>
          </w:tcPr>
          <w:p w:rsidR="00ED53B3" w:rsidRDefault="00ED53B3" w:rsidP="009B2F73"/>
        </w:tc>
      </w:tr>
    </w:tbl>
    <w:p w:rsidR="00ED53B3" w:rsidRDefault="00ED53B3">
      <w:pPr>
        <w:rPr>
          <w:sz w:val="24"/>
        </w:rPr>
      </w:pPr>
    </w:p>
    <w:tbl>
      <w:tblPr>
        <w:tblStyle w:val="a8"/>
        <w:tblW w:w="8522" w:type="dxa"/>
        <w:tblLayout w:type="fixed"/>
        <w:tblLook w:val="04A0" w:firstRow="1" w:lastRow="0" w:firstColumn="1" w:lastColumn="0" w:noHBand="0" w:noVBand="1"/>
      </w:tblPr>
      <w:tblGrid>
        <w:gridCol w:w="817"/>
        <w:gridCol w:w="6946"/>
        <w:gridCol w:w="759"/>
      </w:tblGrid>
      <w:tr w:rsidR="00ED53B3" w:rsidTr="009B2F73">
        <w:tc>
          <w:tcPr>
            <w:tcW w:w="8522" w:type="dxa"/>
            <w:gridSpan w:val="3"/>
            <w:tcBorders>
              <w:bottom w:val="single" w:sz="4" w:space="0" w:color="000000" w:themeColor="text1"/>
            </w:tcBorders>
          </w:tcPr>
          <w:p w:rsidR="00ED53B3" w:rsidRPr="009B4A91" w:rsidRDefault="00ED53B3" w:rsidP="009B2F73">
            <w:pPr>
              <w:spacing w:line="360" w:lineRule="auto"/>
              <w:jc w:val="center"/>
              <w:rPr>
                <w:rFonts w:ascii="宋体" w:eastAsia="宋体" w:hAnsi="宋体"/>
                <w:b/>
                <w:sz w:val="28"/>
              </w:rPr>
            </w:pPr>
            <w:r>
              <w:rPr>
                <w:rFonts w:ascii="宋体" w:eastAsia="宋体" w:hAnsi="宋体" w:hint="eastAsia"/>
                <w:b/>
                <w:sz w:val="28"/>
              </w:rPr>
              <w:lastRenderedPageBreak/>
              <w:t>模块三</w:t>
            </w:r>
            <w:r w:rsidRPr="009B4A91">
              <w:rPr>
                <w:rFonts w:ascii="宋体" w:eastAsia="宋体" w:hAnsi="宋体" w:hint="eastAsia"/>
                <w:b/>
                <w:sz w:val="28"/>
              </w:rPr>
              <w:t xml:space="preserve">  </w:t>
            </w:r>
            <w:r>
              <w:rPr>
                <w:rFonts w:ascii="宋体" w:eastAsia="宋体" w:hAnsi="宋体" w:hint="eastAsia"/>
                <w:b/>
                <w:sz w:val="28"/>
              </w:rPr>
              <w:t>薪酬管理</w:t>
            </w:r>
          </w:p>
          <w:p w:rsidR="00ED53B3" w:rsidRDefault="00ED53B3" w:rsidP="009B2F73">
            <w:pPr>
              <w:spacing w:line="360" w:lineRule="auto"/>
              <w:jc w:val="center"/>
              <w:rPr>
                <w:rFonts w:ascii="宋体" w:eastAsia="宋体" w:hAnsi="宋体"/>
                <w:b/>
              </w:rPr>
            </w:pPr>
            <w:r>
              <w:rPr>
                <w:rFonts w:ascii="宋体" w:eastAsia="宋体" w:hAnsi="宋体" w:hint="eastAsia"/>
                <w:b/>
                <w:sz w:val="24"/>
              </w:rPr>
              <w:t xml:space="preserve">第八章节  </w:t>
            </w:r>
            <w:r>
              <w:rPr>
                <w:rFonts w:ascii="宋体" w:eastAsia="宋体" w:hAnsi="宋体" w:hint="eastAsia"/>
                <w:b/>
                <w:bCs/>
                <w:sz w:val="24"/>
              </w:rPr>
              <w:t>薪酬概述</w:t>
            </w:r>
          </w:p>
        </w:tc>
      </w:tr>
      <w:tr w:rsidR="00ED53B3" w:rsidTr="009B2F73">
        <w:tc>
          <w:tcPr>
            <w:tcW w:w="817" w:type="dxa"/>
            <w:shd w:val="pct10" w:color="auto" w:fill="auto"/>
            <w:vAlign w:val="center"/>
          </w:tcPr>
          <w:p w:rsidR="00ED53B3" w:rsidRDefault="00ED53B3" w:rsidP="009B2F73">
            <w:pPr>
              <w:jc w:val="center"/>
              <w:rPr>
                <w:rFonts w:ascii="宋体" w:eastAsia="宋体" w:hAnsi="宋体"/>
                <w:b/>
                <w:sz w:val="24"/>
              </w:rPr>
            </w:pPr>
            <w:r>
              <w:rPr>
                <w:rFonts w:ascii="宋体" w:eastAsia="宋体" w:hAnsi="宋体" w:hint="eastAsia"/>
                <w:b/>
                <w:sz w:val="24"/>
              </w:rPr>
              <w:t>教学</w:t>
            </w:r>
          </w:p>
          <w:p w:rsidR="00ED53B3" w:rsidRDefault="00ED53B3" w:rsidP="009B2F73">
            <w:pPr>
              <w:jc w:val="center"/>
              <w:rPr>
                <w:rFonts w:ascii="宋体" w:eastAsia="宋体" w:hAnsi="宋体"/>
                <w:b/>
                <w:sz w:val="24"/>
              </w:rPr>
            </w:pPr>
            <w:r>
              <w:rPr>
                <w:rFonts w:ascii="宋体" w:eastAsia="宋体" w:hAnsi="宋体" w:hint="eastAsia"/>
                <w:b/>
                <w:sz w:val="24"/>
              </w:rPr>
              <w:t>步骤</w:t>
            </w:r>
          </w:p>
        </w:tc>
        <w:tc>
          <w:tcPr>
            <w:tcW w:w="6946" w:type="dxa"/>
            <w:shd w:val="pct10" w:color="auto" w:fill="auto"/>
            <w:vAlign w:val="center"/>
          </w:tcPr>
          <w:p w:rsidR="00ED53B3" w:rsidRDefault="00ED53B3" w:rsidP="009B2F73">
            <w:pPr>
              <w:jc w:val="center"/>
              <w:rPr>
                <w:rFonts w:ascii="宋体" w:eastAsia="宋体" w:hAnsi="宋体"/>
                <w:b/>
                <w:sz w:val="24"/>
              </w:rPr>
            </w:pPr>
            <w:r>
              <w:rPr>
                <w:rFonts w:ascii="宋体" w:eastAsia="宋体" w:hAnsi="宋体" w:hint="eastAsia"/>
                <w:b/>
                <w:sz w:val="24"/>
              </w:rPr>
              <w:t>教学内容</w:t>
            </w:r>
          </w:p>
        </w:tc>
        <w:tc>
          <w:tcPr>
            <w:tcW w:w="759" w:type="dxa"/>
            <w:shd w:val="pct10" w:color="auto" w:fill="auto"/>
            <w:vAlign w:val="center"/>
          </w:tcPr>
          <w:p w:rsidR="00ED53B3" w:rsidRDefault="00ED53B3" w:rsidP="009B2F73">
            <w:pPr>
              <w:jc w:val="center"/>
              <w:rPr>
                <w:rFonts w:ascii="宋体" w:eastAsia="宋体" w:hAnsi="宋体"/>
                <w:b/>
                <w:sz w:val="24"/>
              </w:rPr>
            </w:pPr>
            <w:r>
              <w:rPr>
                <w:rFonts w:ascii="宋体" w:eastAsia="宋体" w:hAnsi="宋体" w:hint="eastAsia"/>
                <w:b/>
                <w:sz w:val="24"/>
              </w:rPr>
              <w:t>教学</w:t>
            </w:r>
          </w:p>
          <w:p w:rsidR="00ED53B3" w:rsidRDefault="00ED53B3" w:rsidP="009B2F73">
            <w:pPr>
              <w:jc w:val="center"/>
              <w:rPr>
                <w:rFonts w:ascii="宋体" w:eastAsia="宋体" w:hAnsi="宋体"/>
                <w:b/>
                <w:sz w:val="24"/>
              </w:rPr>
            </w:pPr>
            <w:r>
              <w:rPr>
                <w:rFonts w:ascii="宋体" w:eastAsia="宋体" w:hAnsi="宋体" w:hint="eastAsia"/>
                <w:b/>
                <w:sz w:val="24"/>
              </w:rPr>
              <w:t>方式</w:t>
            </w:r>
          </w:p>
        </w:tc>
      </w:tr>
      <w:tr w:rsidR="00ED53B3" w:rsidTr="009B2F73">
        <w:trPr>
          <w:trHeight w:val="1193"/>
        </w:trPr>
        <w:tc>
          <w:tcPr>
            <w:tcW w:w="817" w:type="dxa"/>
            <w:vAlign w:val="center"/>
          </w:tcPr>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学习</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目标</w:t>
            </w:r>
          </w:p>
        </w:tc>
        <w:tc>
          <w:tcPr>
            <w:tcW w:w="6946" w:type="dxa"/>
            <w:vAlign w:val="center"/>
          </w:tcPr>
          <w:p w:rsidR="00185ADA" w:rsidRPr="00185ADA" w:rsidRDefault="00185ADA" w:rsidP="00185ADA">
            <w:pPr>
              <w:spacing w:line="276" w:lineRule="auto"/>
              <w:rPr>
                <w:rFonts w:ascii="宋体" w:eastAsia="宋体" w:hAnsi="宋体" w:cs="mj-cs"/>
                <w:bCs/>
                <w:color w:val="000000"/>
                <w:kern w:val="24"/>
                <w:szCs w:val="21"/>
              </w:rPr>
            </w:pPr>
            <w:r w:rsidRPr="00185ADA">
              <w:rPr>
                <w:rFonts w:ascii="宋体" w:eastAsia="宋体" w:hAnsi="宋体" w:cs="mj-cs" w:hint="eastAsia"/>
                <w:bCs/>
                <w:color w:val="000000"/>
                <w:kern w:val="24"/>
                <w:szCs w:val="21"/>
              </w:rPr>
              <w:t>了解薪酬的内涵和本质</w:t>
            </w:r>
          </w:p>
          <w:p w:rsidR="00185ADA" w:rsidRPr="00185ADA" w:rsidRDefault="00185ADA" w:rsidP="00185ADA">
            <w:pPr>
              <w:spacing w:line="276" w:lineRule="auto"/>
              <w:rPr>
                <w:rFonts w:ascii="宋体" w:eastAsia="宋体" w:hAnsi="宋体" w:cs="mj-cs"/>
                <w:bCs/>
                <w:color w:val="000000"/>
                <w:kern w:val="24"/>
                <w:szCs w:val="21"/>
              </w:rPr>
            </w:pPr>
            <w:r w:rsidRPr="00185ADA">
              <w:rPr>
                <w:rFonts w:ascii="宋体" w:eastAsia="宋体" w:hAnsi="宋体" w:cs="mj-cs" w:hint="eastAsia"/>
                <w:bCs/>
                <w:color w:val="000000"/>
                <w:kern w:val="24"/>
                <w:szCs w:val="21"/>
              </w:rPr>
              <w:t>掌握薪酬的构成</w:t>
            </w:r>
          </w:p>
          <w:p w:rsidR="00185ADA" w:rsidRPr="00185ADA" w:rsidRDefault="00185ADA" w:rsidP="00185ADA">
            <w:pPr>
              <w:spacing w:line="276" w:lineRule="auto"/>
              <w:rPr>
                <w:rFonts w:ascii="宋体" w:eastAsia="宋体" w:hAnsi="宋体" w:cs="mj-cs"/>
                <w:bCs/>
                <w:color w:val="000000"/>
                <w:kern w:val="24"/>
                <w:szCs w:val="21"/>
              </w:rPr>
            </w:pPr>
            <w:r w:rsidRPr="00185ADA">
              <w:rPr>
                <w:rFonts w:ascii="宋体" w:eastAsia="宋体" w:hAnsi="宋体" w:cs="mj-cs" w:hint="eastAsia"/>
                <w:bCs/>
                <w:color w:val="000000"/>
                <w:kern w:val="24"/>
                <w:szCs w:val="21"/>
              </w:rPr>
              <w:t>了解薪酬的功能</w:t>
            </w:r>
          </w:p>
          <w:p w:rsidR="00ED53B3" w:rsidRPr="009B4A91" w:rsidRDefault="00185ADA" w:rsidP="00185ADA">
            <w:pPr>
              <w:spacing w:line="276" w:lineRule="auto"/>
              <w:rPr>
                <w:rFonts w:ascii="宋体" w:eastAsia="宋体" w:hAnsi="宋体" w:cs="mj-cs"/>
                <w:bCs/>
                <w:color w:val="000000"/>
                <w:kern w:val="24"/>
                <w:szCs w:val="21"/>
              </w:rPr>
            </w:pPr>
            <w:r w:rsidRPr="00185ADA">
              <w:rPr>
                <w:rFonts w:ascii="宋体" w:eastAsia="宋体" w:hAnsi="宋体" w:cs="mj-cs" w:hint="eastAsia"/>
                <w:bCs/>
                <w:color w:val="000000"/>
                <w:kern w:val="24"/>
                <w:szCs w:val="21"/>
              </w:rPr>
              <w:t>掌握薪酬的特点</w:t>
            </w:r>
          </w:p>
        </w:tc>
        <w:tc>
          <w:tcPr>
            <w:tcW w:w="759" w:type="dxa"/>
            <w:vAlign w:val="center"/>
          </w:tcPr>
          <w:p w:rsidR="00ED53B3" w:rsidRPr="009B4A91" w:rsidRDefault="00ED53B3" w:rsidP="009B2F73">
            <w:pPr>
              <w:spacing w:line="276" w:lineRule="auto"/>
              <w:jc w:val="center"/>
              <w:rPr>
                <w:rFonts w:ascii="宋体" w:eastAsia="宋体" w:hAnsi="宋体"/>
                <w:b/>
                <w:szCs w:val="21"/>
              </w:rPr>
            </w:pPr>
            <w:proofErr w:type="spellStart"/>
            <w:r w:rsidRPr="009B4A91">
              <w:rPr>
                <w:rFonts w:ascii="宋体" w:eastAsia="宋体" w:hAnsi="宋体"/>
                <w:b/>
                <w:szCs w:val="21"/>
              </w:rPr>
              <w:t>P</w:t>
            </w:r>
            <w:r w:rsidRPr="009B4A91">
              <w:rPr>
                <w:rFonts w:ascii="宋体" w:eastAsia="宋体" w:hAnsi="宋体" w:hint="eastAsia"/>
                <w:b/>
                <w:szCs w:val="21"/>
              </w:rPr>
              <w:t>pt</w:t>
            </w:r>
            <w:proofErr w:type="spellEnd"/>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展示</w:t>
            </w:r>
          </w:p>
        </w:tc>
      </w:tr>
      <w:tr w:rsidR="00ED53B3" w:rsidTr="009B2F73">
        <w:trPr>
          <w:trHeight w:val="1193"/>
        </w:trPr>
        <w:tc>
          <w:tcPr>
            <w:tcW w:w="817" w:type="dxa"/>
            <w:vAlign w:val="center"/>
          </w:tcPr>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教学</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引入</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问题</w:t>
            </w:r>
          </w:p>
        </w:tc>
        <w:tc>
          <w:tcPr>
            <w:tcW w:w="6946" w:type="dxa"/>
            <w:vAlign w:val="center"/>
          </w:tcPr>
          <w:p w:rsidR="00ED53B3" w:rsidRDefault="00ED53B3" w:rsidP="009B2F73">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问题1</w:t>
            </w:r>
            <w:r w:rsidR="00185ADA">
              <w:rPr>
                <w:rFonts w:ascii="宋体" w:eastAsia="宋体" w:hAnsi="宋体" w:cs="mj-cs" w:hint="eastAsia"/>
                <w:bCs/>
                <w:color w:val="000000"/>
                <w:kern w:val="24"/>
                <w:szCs w:val="21"/>
              </w:rPr>
              <w:t>：什么是薪酬？</w:t>
            </w:r>
          </w:p>
          <w:p w:rsidR="00ED53B3" w:rsidRDefault="00ED53B3" w:rsidP="009B2F73">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问题2</w:t>
            </w:r>
            <w:r w:rsidR="00185ADA">
              <w:rPr>
                <w:rFonts w:ascii="宋体" w:eastAsia="宋体" w:hAnsi="宋体" w:cs="mj-cs" w:hint="eastAsia"/>
                <w:bCs/>
                <w:color w:val="000000"/>
                <w:kern w:val="24"/>
                <w:szCs w:val="21"/>
              </w:rPr>
              <w:t>：薪酬的构成有哪些</w:t>
            </w:r>
            <w:r>
              <w:rPr>
                <w:rFonts w:ascii="宋体" w:eastAsia="宋体" w:hAnsi="宋体" w:cs="mj-cs" w:hint="eastAsia"/>
                <w:bCs/>
                <w:color w:val="000000"/>
                <w:kern w:val="24"/>
                <w:szCs w:val="21"/>
              </w:rPr>
              <w:t>？</w:t>
            </w:r>
          </w:p>
          <w:p w:rsidR="00ED53B3" w:rsidRDefault="00ED53B3" w:rsidP="009B2F73">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问题3：</w:t>
            </w:r>
            <w:r w:rsidR="00185ADA">
              <w:rPr>
                <w:rFonts w:ascii="宋体" w:eastAsia="宋体" w:hAnsi="宋体" w:cs="mj-cs" w:hint="eastAsia"/>
                <w:bCs/>
                <w:color w:val="000000"/>
                <w:kern w:val="24"/>
                <w:szCs w:val="21"/>
              </w:rPr>
              <w:t>薪酬有哪些功能</w:t>
            </w:r>
            <w:r>
              <w:rPr>
                <w:rFonts w:ascii="宋体" w:eastAsia="宋体" w:hAnsi="宋体" w:cs="mj-cs" w:hint="eastAsia"/>
                <w:bCs/>
                <w:color w:val="000000"/>
                <w:kern w:val="24"/>
                <w:szCs w:val="21"/>
              </w:rPr>
              <w:t>？</w:t>
            </w:r>
          </w:p>
          <w:p w:rsidR="00185ADA" w:rsidRPr="009B4A91" w:rsidRDefault="00185ADA" w:rsidP="009B2F73">
            <w:pPr>
              <w:spacing w:line="276" w:lineRule="auto"/>
              <w:rPr>
                <w:rFonts w:ascii="宋体" w:eastAsia="宋体" w:hAnsi="宋体"/>
                <w:b/>
                <w:szCs w:val="21"/>
              </w:rPr>
            </w:pPr>
            <w:r>
              <w:rPr>
                <w:rFonts w:ascii="宋体" w:eastAsia="宋体" w:hAnsi="宋体" w:cs="mj-cs" w:hint="eastAsia"/>
                <w:bCs/>
                <w:color w:val="000000"/>
                <w:kern w:val="24"/>
                <w:szCs w:val="21"/>
              </w:rPr>
              <w:t>问题4：薪酬的最大的特点是什么？</w:t>
            </w:r>
          </w:p>
        </w:tc>
        <w:tc>
          <w:tcPr>
            <w:tcW w:w="759" w:type="dxa"/>
            <w:vAlign w:val="center"/>
          </w:tcPr>
          <w:p w:rsidR="00ED53B3" w:rsidRPr="009B4A91" w:rsidRDefault="00ED53B3" w:rsidP="009B2F73">
            <w:pPr>
              <w:spacing w:line="276" w:lineRule="auto"/>
              <w:rPr>
                <w:rFonts w:ascii="宋体" w:eastAsia="宋体" w:hAnsi="宋体"/>
                <w:b/>
                <w:szCs w:val="21"/>
              </w:rPr>
            </w:pPr>
            <w:r w:rsidRPr="009B4A91">
              <w:rPr>
                <w:rFonts w:ascii="宋体" w:eastAsia="宋体" w:hAnsi="宋体" w:hint="eastAsia"/>
                <w:b/>
                <w:szCs w:val="21"/>
              </w:rPr>
              <w:t>问题</w:t>
            </w:r>
          </w:p>
          <w:p w:rsidR="00ED53B3" w:rsidRPr="009B4A91" w:rsidRDefault="00ED53B3" w:rsidP="009B2F73">
            <w:pPr>
              <w:spacing w:line="276" w:lineRule="auto"/>
              <w:rPr>
                <w:rFonts w:ascii="宋体" w:eastAsia="宋体" w:hAnsi="宋体"/>
                <w:b/>
                <w:szCs w:val="21"/>
              </w:rPr>
            </w:pPr>
            <w:r w:rsidRPr="009B4A91">
              <w:rPr>
                <w:rFonts w:ascii="宋体" w:eastAsia="宋体" w:hAnsi="宋体" w:hint="eastAsia"/>
                <w:b/>
                <w:szCs w:val="21"/>
              </w:rPr>
              <w:t>导入</w:t>
            </w:r>
          </w:p>
        </w:tc>
      </w:tr>
      <w:tr w:rsidR="00ED53B3" w:rsidTr="009B2F73">
        <w:trPr>
          <w:trHeight w:val="1947"/>
        </w:trPr>
        <w:tc>
          <w:tcPr>
            <w:tcW w:w="817" w:type="dxa"/>
            <w:vAlign w:val="center"/>
          </w:tcPr>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具体</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授课</w:t>
            </w:r>
          </w:p>
          <w:p w:rsidR="00ED53B3" w:rsidRPr="009B4A91" w:rsidRDefault="00ED53B3" w:rsidP="009B2F73">
            <w:pPr>
              <w:spacing w:line="276" w:lineRule="auto"/>
              <w:jc w:val="center"/>
              <w:rPr>
                <w:rFonts w:ascii="宋体" w:eastAsia="宋体" w:hAnsi="宋体"/>
                <w:b/>
                <w:szCs w:val="21"/>
              </w:rPr>
            </w:pPr>
            <w:r w:rsidRPr="009B4A91">
              <w:rPr>
                <w:rFonts w:ascii="宋体" w:eastAsia="宋体" w:hAnsi="宋体" w:hint="eastAsia"/>
                <w:b/>
                <w:szCs w:val="21"/>
              </w:rPr>
              <w:t>内容</w:t>
            </w:r>
          </w:p>
          <w:p w:rsidR="00ED53B3" w:rsidRPr="009B4A91" w:rsidRDefault="00ED53B3" w:rsidP="009B2F73">
            <w:pPr>
              <w:spacing w:line="276" w:lineRule="auto"/>
              <w:rPr>
                <w:rFonts w:ascii="宋体" w:eastAsia="宋体" w:hAnsi="宋体"/>
                <w:szCs w:val="21"/>
              </w:rPr>
            </w:pPr>
          </w:p>
        </w:tc>
        <w:tc>
          <w:tcPr>
            <w:tcW w:w="6946" w:type="dxa"/>
            <w:vAlign w:val="center"/>
          </w:tcPr>
          <w:p w:rsidR="00ED53B3" w:rsidRPr="009B4A91" w:rsidRDefault="009B2F73" w:rsidP="009B2F73">
            <w:pPr>
              <w:tabs>
                <w:tab w:val="left" w:pos="720"/>
              </w:tabs>
              <w:spacing w:line="276" w:lineRule="auto"/>
              <w:jc w:val="left"/>
              <w:rPr>
                <w:rFonts w:ascii="宋体" w:eastAsia="宋体" w:hAnsi="宋体"/>
                <w:b/>
                <w:bCs/>
                <w:sz w:val="24"/>
                <w:szCs w:val="24"/>
              </w:rPr>
            </w:pPr>
            <w:r>
              <w:rPr>
                <w:rFonts w:ascii="宋体" w:eastAsia="宋体" w:hAnsi="宋体" w:hint="eastAsia"/>
                <w:b/>
                <w:bCs/>
                <w:sz w:val="24"/>
                <w:szCs w:val="24"/>
              </w:rPr>
              <w:t>一、薪酬的内涵和本质</w:t>
            </w:r>
          </w:p>
          <w:p w:rsidR="00ED53B3" w:rsidRDefault="00ED53B3" w:rsidP="009B2F73">
            <w:pPr>
              <w:tabs>
                <w:tab w:val="left" w:pos="720"/>
              </w:tabs>
              <w:spacing w:line="276" w:lineRule="auto"/>
              <w:jc w:val="left"/>
              <w:rPr>
                <w:rFonts w:ascii="宋体" w:eastAsia="宋体" w:hAnsi="宋体"/>
                <w:szCs w:val="21"/>
              </w:rPr>
            </w:pPr>
            <w:r>
              <w:rPr>
                <w:rFonts w:ascii="宋体" w:eastAsia="宋体" w:hAnsi="宋体" w:hint="eastAsia"/>
                <w:szCs w:val="21"/>
              </w:rPr>
              <w:t xml:space="preserve">1.1 </w:t>
            </w:r>
            <w:r w:rsidR="009B2F73">
              <w:rPr>
                <w:rFonts w:ascii="宋体" w:eastAsia="宋体" w:hAnsi="宋体" w:hint="eastAsia"/>
                <w:szCs w:val="21"/>
              </w:rPr>
              <w:t>内涵</w:t>
            </w:r>
          </w:p>
          <w:p w:rsidR="009B2F73" w:rsidRDefault="009B2F73" w:rsidP="009B2F73">
            <w:pPr>
              <w:tabs>
                <w:tab w:val="left" w:pos="720"/>
              </w:tabs>
              <w:spacing w:line="276" w:lineRule="auto"/>
              <w:ind w:firstLineChars="200" w:firstLine="420"/>
              <w:jc w:val="left"/>
              <w:rPr>
                <w:rFonts w:ascii="宋体" w:eastAsia="宋体" w:hAnsi="宋体"/>
                <w:szCs w:val="21"/>
              </w:rPr>
            </w:pPr>
            <w:r w:rsidRPr="009B2F73">
              <w:rPr>
                <w:rFonts w:ascii="宋体" w:eastAsia="宋体" w:hAnsi="宋体" w:hint="eastAsia"/>
                <w:szCs w:val="21"/>
              </w:rPr>
              <w:t>广义的薪酬是指员工获得的一切形式的报酬，狭义的薪酬是指货币和可以转化为货币的报酬；总体来讲是指员工向组织提供劳务而获得的各种形式的报酬，是员工劳务的价值表现形式。</w:t>
            </w:r>
          </w:p>
          <w:p w:rsidR="009B2F73" w:rsidRDefault="009B2F73" w:rsidP="009B2F73">
            <w:pPr>
              <w:tabs>
                <w:tab w:val="left" w:pos="720"/>
              </w:tabs>
              <w:spacing w:line="276" w:lineRule="auto"/>
              <w:jc w:val="left"/>
              <w:rPr>
                <w:rFonts w:ascii="宋体" w:eastAsia="宋体" w:hAnsi="宋体"/>
                <w:szCs w:val="21"/>
              </w:rPr>
            </w:pPr>
            <w:r>
              <w:rPr>
                <w:rFonts w:ascii="宋体" w:eastAsia="宋体" w:hAnsi="宋体"/>
                <w:noProof/>
                <w:szCs w:val="21"/>
              </w:rPr>
              <w:drawing>
                <wp:inline distT="0" distB="0" distL="0" distR="0" wp14:anchorId="2BC0FBA7">
                  <wp:extent cx="4229100" cy="97909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59283" cy="986086"/>
                          </a:xfrm>
                          <a:prstGeom prst="rect">
                            <a:avLst/>
                          </a:prstGeom>
                          <a:noFill/>
                        </pic:spPr>
                      </pic:pic>
                    </a:graphicData>
                  </a:graphic>
                </wp:inline>
              </w:drawing>
            </w:r>
          </w:p>
          <w:p w:rsidR="009B2F73" w:rsidRDefault="00ED53B3" w:rsidP="009B2F73">
            <w:pPr>
              <w:tabs>
                <w:tab w:val="left" w:pos="720"/>
              </w:tabs>
              <w:spacing w:line="276" w:lineRule="auto"/>
              <w:jc w:val="left"/>
              <w:rPr>
                <w:rFonts w:ascii="宋体" w:eastAsia="宋体" w:hAnsi="宋体"/>
                <w:szCs w:val="21"/>
              </w:rPr>
            </w:pPr>
            <w:r>
              <w:rPr>
                <w:rFonts w:ascii="宋体" w:eastAsia="宋体" w:hAnsi="宋体" w:hint="eastAsia"/>
                <w:szCs w:val="21"/>
              </w:rPr>
              <w:t xml:space="preserve">1.2 </w:t>
            </w:r>
            <w:r w:rsidR="009B2F73">
              <w:rPr>
                <w:rFonts w:ascii="宋体" w:eastAsia="宋体" w:hAnsi="宋体" w:hint="eastAsia"/>
                <w:szCs w:val="21"/>
              </w:rPr>
              <w:t>类别</w:t>
            </w:r>
          </w:p>
          <w:p w:rsidR="009B2F73" w:rsidRDefault="009B2F73" w:rsidP="009B2F73">
            <w:pPr>
              <w:tabs>
                <w:tab w:val="left" w:pos="720"/>
              </w:tabs>
              <w:spacing w:line="276" w:lineRule="auto"/>
              <w:jc w:val="left"/>
              <w:rPr>
                <w:rFonts w:ascii="宋体" w:eastAsia="宋体" w:hAnsi="宋体"/>
                <w:szCs w:val="21"/>
              </w:rPr>
            </w:pPr>
            <w:r>
              <w:rPr>
                <w:rFonts w:ascii="宋体" w:eastAsia="宋体" w:hAnsi="宋体"/>
                <w:noProof/>
                <w:szCs w:val="21"/>
              </w:rPr>
              <w:drawing>
                <wp:inline distT="0" distB="0" distL="0" distR="0" wp14:anchorId="7F1B3FB2">
                  <wp:extent cx="4328954" cy="2533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41574" cy="2541036"/>
                          </a:xfrm>
                          <a:prstGeom prst="rect">
                            <a:avLst/>
                          </a:prstGeom>
                          <a:noFill/>
                        </pic:spPr>
                      </pic:pic>
                    </a:graphicData>
                  </a:graphic>
                </wp:inline>
              </w:drawing>
            </w:r>
          </w:p>
          <w:p w:rsidR="009B2F73" w:rsidRDefault="009B2F73" w:rsidP="009B2F73">
            <w:pPr>
              <w:tabs>
                <w:tab w:val="left" w:pos="720"/>
              </w:tabs>
              <w:spacing w:line="276" w:lineRule="auto"/>
              <w:jc w:val="left"/>
              <w:rPr>
                <w:rFonts w:ascii="宋体" w:eastAsia="宋体" w:hAnsi="宋体"/>
                <w:szCs w:val="21"/>
              </w:rPr>
            </w:pPr>
            <w:r>
              <w:rPr>
                <w:rFonts w:ascii="宋体" w:eastAsia="宋体" w:hAnsi="宋体" w:hint="eastAsia"/>
                <w:szCs w:val="21"/>
              </w:rPr>
              <w:t>1.3 本质</w:t>
            </w:r>
          </w:p>
          <w:p w:rsidR="009B2F73" w:rsidRDefault="009B2F73" w:rsidP="009B2F73">
            <w:pPr>
              <w:tabs>
                <w:tab w:val="left" w:pos="720"/>
              </w:tabs>
              <w:spacing w:line="276" w:lineRule="auto"/>
              <w:ind w:firstLineChars="200" w:firstLine="420"/>
              <w:jc w:val="left"/>
              <w:rPr>
                <w:rFonts w:ascii="宋体" w:eastAsia="宋体" w:hAnsi="宋体"/>
                <w:szCs w:val="21"/>
              </w:rPr>
            </w:pPr>
            <w:r w:rsidRPr="009B2F73">
              <w:rPr>
                <w:rFonts w:ascii="宋体" w:eastAsia="宋体" w:hAnsi="宋体" w:hint="eastAsia"/>
                <w:szCs w:val="21"/>
              </w:rPr>
              <w:t>薪酬，作为员工劳务的价值表现形式，其本质是一种交换或交易方式，是对员工付出的一种回报方式，具有相对的等价性。</w:t>
            </w:r>
          </w:p>
          <w:p w:rsidR="009B2F73" w:rsidRPr="009B2F73" w:rsidRDefault="009B2F73" w:rsidP="009B2F73">
            <w:pPr>
              <w:tabs>
                <w:tab w:val="left" w:pos="720"/>
              </w:tabs>
              <w:spacing w:line="276" w:lineRule="auto"/>
              <w:ind w:firstLineChars="200" w:firstLine="420"/>
              <w:jc w:val="left"/>
              <w:rPr>
                <w:rFonts w:ascii="宋体" w:eastAsia="宋体" w:hAnsi="宋体"/>
                <w:szCs w:val="21"/>
              </w:rPr>
            </w:pPr>
            <w:r w:rsidRPr="009B2F73">
              <w:rPr>
                <w:rFonts w:ascii="宋体" w:eastAsia="宋体" w:hAnsi="宋体" w:hint="eastAsia"/>
                <w:szCs w:val="21"/>
              </w:rPr>
              <w:t>1）从薪酬的内容角度，谈到薪酬一定要包含两个方面的内容：一是员</w:t>
            </w:r>
            <w:r w:rsidRPr="009B2F73">
              <w:rPr>
                <w:rFonts w:ascii="宋体" w:eastAsia="宋体" w:hAnsi="宋体" w:hint="eastAsia"/>
                <w:szCs w:val="21"/>
              </w:rPr>
              <w:lastRenderedPageBreak/>
              <w:t>工为组织付出自己的劳动，二是组织为员工提供的各种形式的报酬。</w:t>
            </w:r>
          </w:p>
          <w:p w:rsidR="009B2F73" w:rsidRPr="009B2F73" w:rsidRDefault="009B2F73" w:rsidP="009B2F73">
            <w:pPr>
              <w:tabs>
                <w:tab w:val="left" w:pos="720"/>
              </w:tabs>
              <w:spacing w:line="276" w:lineRule="auto"/>
              <w:ind w:firstLineChars="200" w:firstLine="420"/>
              <w:jc w:val="left"/>
              <w:rPr>
                <w:rFonts w:ascii="宋体" w:eastAsia="宋体" w:hAnsi="宋体"/>
                <w:szCs w:val="21"/>
              </w:rPr>
            </w:pPr>
            <w:r w:rsidRPr="009B2F73">
              <w:rPr>
                <w:rFonts w:ascii="宋体" w:eastAsia="宋体" w:hAnsi="宋体" w:hint="eastAsia"/>
                <w:szCs w:val="21"/>
              </w:rPr>
              <w:t>2）从薪酬的多少角度，薪酬的多少应该符合一定的规律，应该由一定的评价标准。</w:t>
            </w:r>
          </w:p>
          <w:p w:rsidR="009B2F73" w:rsidRPr="009B2F73" w:rsidRDefault="009B2F73" w:rsidP="009B2F73">
            <w:pPr>
              <w:tabs>
                <w:tab w:val="left" w:pos="720"/>
              </w:tabs>
              <w:spacing w:line="276" w:lineRule="auto"/>
              <w:jc w:val="left"/>
              <w:rPr>
                <w:rFonts w:ascii="宋体" w:eastAsia="宋体" w:hAnsi="宋体"/>
                <w:szCs w:val="21"/>
              </w:rPr>
            </w:pPr>
            <w:r>
              <w:rPr>
                <w:rFonts w:ascii="宋体" w:eastAsia="宋体" w:hAnsi="宋体" w:hint="eastAsia"/>
                <w:szCs w:val="21"/>
              </w:rPr>
              <w:t>二、薪酬的构成</w:t>
            </w:r>
          </w:p>
          <w:p w:rsidR="009B2F73" w:rsidRDefault="009B2F73" w:rsidP="009B2F73">
            <w:pPr>
              <w:tabs>
                <w:tab w:val="left" w:pos="720"/>
              </w:tabs>
              <w:spacing w:line="276" w:lineRule="auto"/>
              <w:jc w:val="left"/>
              <w:rPr>
                <w:rFonts w:ascii="宋体" w:eastAsia="宋体" w:hAnsi="宋体"/>
                <w:szCs w:val="21"/>
              </w:rPr>
            </w:pPr>
            <w:r>
              <w:rPr>
                <w:rFonts w:ascii="宋体" w:eastAsia="宋体" w:hAnsi="宋体" w:hint="eastAsia"/>
                <w:szCs w:val="21"/>
              </w:rPr>
              <w:t>2.1 基本薪酬</w:t>
            </w:r>
          </w:p>
          <w:p w:rsidR="009B2F73" w:rsidRDefault="009B2F73" w:rsidP="009B2F73">
            <w:pPr>
              <w:tabs>
                <w:tab w:val="left" w:pos="720"/>
              </w:tabs>
              <w:spacing w:line="276" w:lineRule="auto"/>
              <w:jc w:val="left"/>
              <w:rPr>
                <w:rFonts w:ascii="宋体" w:eastAsia="宋体" w:hAnsi="宋体"/>
                <w:szCs w:val="21"/>
              </w:rPr>
            </w:pPr>
            <w:r>
              <w:rPr>
                <w:rFonts w:ascii="宋体" w:eastAsia="宋体" w:hAnsi="宋体" w:hint="eastAsia"/>
                <w:szCs w:val="21"/>
              </w:rPr>
              <w:t xml:space="preserve">    内涵：</w:t>
            </w:r>
            <w:r w:rsidRPr="009B2F73">
              <w:rPr>
                <w:rFonts w:ascii="宋体" w:eastAsia="宋体" w:hAnsi="宋体" w:hint="eastAsia"/>
                <w:szCs w:val="21"/>
              </w:rPr>
              <w:t>是指一个组织根据员工所承担或完成的工作本身或者员工所具备的完成某项工作的能力而向员工制服的相对稳定的经济性报酬，也成为固定薪酬(Fixed Pay)。</w:t>
            </w:r>
          </w:p>
          <w:p w:rsidR="009B2F73" w:rsidRDefault="009B2F73" w:rsidP="009B2F73">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特点：</w:t>
            </w:r>
            <w:r w:rsidRPr="009B2F73">
              <w:rPr>
                <w:rFonts w:ascii="宋体" w:eastAsia="宋体" w:hAnsi="宋体" w:hint="eastAsia"/>
                <w:szCs w:val="21"/>
              </w:rPr>
              <w:t>保障性</w:t>
            </w:r>
            <w:r>
              <w:rPr>
                <w:rFonts w:ascii="宋体" w:eastAsia="宋体" w:hAnsi="宋体" w:hint="eastAsia"/>
                <w:szCs w:val="21"/>
              </w:rPr>
              <w:t>、</w:t>
            </w:r>
            <w:r w:rsidRPr="009B2F73">
              <w:rPr>
                <w:rFonts w:ascii="宋体" w:eastAsia="宋体" w:hAnsi="宋体" w:hint="eastAsia"/>
                <w:szCs w:val="21"/>
              </w:rPr>
              <w:t>相对稳定性</w:t>
            </w:r>
            <w:r>
              <w:rPr>
                <w:rFonts w:ascii="宋体" w:eastAsia="宋体" w:hAnsi="宋体" w:hint="eastAsia"/>
                <w:szCs w:val="21"/>
              </w:rPr>
              <w:t>、</w:t>
            </w:r>
            <w:r w:rsidRPr="009B2F73">
              <w:rPr>
                <w:rFonts w:ascii="宋体" w:eastAsia="宋体" w:hAnsi="宋体" w:hint="eastAsia"/>
                <w:szCs w:val="21"/>
              </w:rPr>
              <w:t>基准性</w:t>
            </w:r>
            <w:r>
              <w:rPr>
                <w:rFonts w:ascii="宋体" w:eastAsia="宋体" w:hAnsi="宋体" w:hint="eastAsia"/>
                <w:szCs w:val="21"/>
              </w:rPr>
              <w:t>、</w:t>
            </w:r>
            <w:r w:rsidRPr="009B2F73">
              <w:rPr>
                <w:rFonts w:ascii="宋体" w:eastAsia="宋体" w:hAnsi="宋体" w:hint="eastAsia"/>
                <w:szCs w:val="21"/>
              </w:rPr>
              <w:t>综合性</w:t>
            </w:r>
            <w:r>
              <w:rPr>
                <w:rFonts w:ascii="宋体" w:eastAsia="宋体" w:hAnsi="宋体" w:hint="eastAsia"/>
                <w:szCs w:val="21"/>
              </w:rPr>
              <w:t>。</w:t>
            </w:r>
          </w:p>
          <w:p w:rsidR="009B2F73" w:rsidRDefault="009B2F73" w:rsidP="009B2F73">
            <w:pPr>
              <w:tabs>
                <w:tab w:val="left" w:pos="720"/>
              </w:tabs>
              <w:spacing w:line="276" w:lineRule="auto"/>
              <w:jc w:val="left"/>
              <w:rPr>
                <w:rFonts w:ascii="宋体" w:eastAsia="宋体" w:hAnsi="宋体"/>
                <w:szCs w:val="21"/>
              </w:rPr>
            </w:pPr>
            <w:r>
              <w:rPr>
                <w:rFonts w:ascii="宋体" w:eastAsia="宋体" w:hAnsi="宋体" w:hint="eastAsia"/>
                <w:szCs w:val="21"/>
              </w:rPr>
              <w:t>2.2 可变薪酬</w:t>
            </w:r>
          </w:p>
          <w:p w:rsidR="009B2F73" w:rsidRDefault="009B2F73" w:rsidP="009B2F73">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内涵：</w:t>
            </w:r>
            <w:r w:rsidRPr="009B2F73">
              <w:rPr>
                <w:rFonts w:ascii="宋体" w:eastAsia="宋体" w:hAnsi="宋体" w:hint="eastAsia"/>
                <w:szCs w:val="21"/>
              </w:rPr>
              <w:t>是指薪酬系统中与绩效直接挂钩的经济性报酬，也称激励工资、绩效工资、浮动薪酬或奖金等。</w:t>
            </w:r>
          </w:p>
          <w:p w:rsidR="009B2F73" w:rsidRDefault="009B2F73" w:rsidP="009B2F73">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特点：</w:t>
            </w:r>
            <w:r w:rsidRPr="009B2F73">
              <w:rPr>
                <w:rFonts w:ascii="宋体" w:eastAsia="宋体" w:hAnsi="宋体" w:hint="eastAsia"/>
                <w:szCs w:val="21"/>
              </w:rPr>
              <w:t>在绩效</w:t>
            </w:r>
            <w:proofErr w:type="gramStart"/>
            <w:r w:rsidRPr="009B2F73">
              <w:rPr>
                <w:rFonts w:ascii="宋体" w:eastAsia="宋体" w:hAnsi="宋体" w:hint="eastAsia"/>
                <w:szCs w:val="21"/>
              </w:rPr>
              <w:t>与员工薪酬</w:t>
            </w:r>
            <w:proofErr w:type="gramEnd"/>
            <w:r w:rsidRPr="009B2F73">
              <w:rPr>
                <w:rFonts w:ascii="宋体" w:eastAsia="宋体" w:hAnsi="宋体" w:hint="eastAsia"/>
                <w:szCs w:val="21"/>
              </w:rPr>
              <w:t>之间建立起一种直接的联系，这种联系的既包含员工的个人业绩，也包含组织的整体业绩。可变薪酬因为这种直接联系，因此具有较强的激励性。</w:t>
            </w:r>
          </w:p>
          <w:p w:rsidR="009B2F73" w:rsidRDefault="009B2F73" w:rsidP="009B2F73">
            <w:pPr>
              <w:tabs>
                <w:tab w:val="left" w:pos="720"/>
              </w:tabs>
              <w:spacing w:line="276" w:lineRule="auto"/>
              <w:jc w:val="left"/>
              <w:rPr>
                <w:rFonts w:ascii="宋体" w:eastAsia="宋体" w:hAnsi="宋体"/>
                <w:szCs w:val="21"/>
              </w:rPr>
            </w:pPr>
            <w:r>
              <w:rPr>
                <w:rFonts w:ascii="宋体" w:eastAsia="宋体" w:hAnsi="宋体" w:hint="eastAsia"/>
                <w:szCs w:val="21"/>
              </w:rPr>
              <w:t>2.3 间接薪酬</w:t>
            </w:r>
          </w:p>
          <w:p w:rsidR="009B2F73" w:rsidRDefault="009B2F73" w:rsidP="009B2F73">
            <w:pPr>
              <w:tabs>
                <w:tab w:val="left" w:pos="720"/>
              </w:tabs>
              <w:spacing w:line="276" w:lineRule="auto"/>
              <w:ind w:firstLine="420"/>
              <w:jc w:val="left"/>
              <w:rPr>
                <w:rFonts w:ascii="宋体" w:eastAsia="宋体" w:hAnsi="宋体"/>
                <w:szCs w:val="21"/>
              </w:rPr>
            </w:pPr>
            <w:r>
              <w:rPr>
                <w:rFonts w:ascii="宋体" w:eastAsia="宋体" w:hAnsi="宋体" w:hint="eastAsia"/>
                <w:szCs w:val="21"/>
              </w:rPr>
              <w:t>内涵：</w:t>
            </w:r>
            <w:r w:rsidRPr="009B2F73">
              <w:rPr>
                <w:rFonts w:ascii="宋体" w:eastAsia="宋体" w:hAnsi="宋体" w:hint="eastAsia"/>
                <w:szCs w:val="21"/>
              </w:rPr>
              <w:t>与基本</w:t>
            </w:r>
            <w:proofErr w:type="gramStart"/>
            <w:r w:rsidRPr="009B2F73">
              <w:rPr>
                <w:rFonts w:ascii="宋体" w:eastAsia="宋体" w:hAnsi="宋体" w:hint="eastAsia"/>
                <w:szCs w:val="21"/>
              </w:rPr>
              <w:t>薪</w:t>
            </w:r>
            <w:proofErr w:type="gramEnd"/>
            <w:r w:rsidRPr="009B2F73">
              <w:rPr>
                <w:rFonts w:ascii="宋体" w:eastAsia="宋体" w:hAnsi="宋体" w:hint="eastAsia"/>
                <w:szCs w:val="21"/>
              </w:rPr>
              <w:t>酬和可变薪酬不同，不是以员工的工作时间为单位计算的，一般由企业全部支付，有的员工也负担一部分。</w:t>
            </w:r>
          </w:p>
          <w:p w:rsidR="009B2F73" w:rsidRDefault="009B2F73" w:rsidP="009B2F73">
            <w:pPr>
              <w:tabs>
                <w:tab w:val="left" w:pos="720"/>
              </w:tabs>
              <w:spacing w:line="276" w:lineRule="auto"/>
              <w:ind w:firstLine="420"/>
              <w:jc w:val="left"/>
              <w:rPr>
                <w:rFonts w:ascii="宋体" w:eastAsia="宋体" w:hAnsi="宋体"/>
                <w:szCs w:val="21"/>
              </w:rPr>
            </w:pPr>
            <w:r>
              <w:rPr>
                <w:rFonts w:ascii="宋体" w:eastAsia="宋体" w:hAnsi="宋体" w:hint="eastAsia"/>
                <w:szCs w:val="21"/>
              </w:rPr>
              <w:t>类别：福利、津贴等</w:t>
            </w:r>
          </w:p>
          <w:p w:rsidR="009B2F73" w:rsidRDefault="009B2F73" w:rsidP="009B2F73">
            <w:pPr>
              <w:tabs>
                <w:tab w:val="left" w:pos="720"/>
              </w:tabs>
              <w:spacing w:line="276" w:lineRule="auto"/>
              <w:jc w:val="left"/>
              <w:rPr>
                <w:rFonts w:ascii="宋体" w:eastAsia="宋体" w:hAnsi="宋体"/>
                <w:szCs w:val="21"/>
              </w:rPr>
            </w:pPr>
            <w:r>
              <w:rPr>
                <w:rFonts w:ascii="宋体" w:eastAsia="宋体" w:hAnsi="宋体" w:hint="eastAsia"/>
                <w:szCs w:val="21"/>
              </w:rPr>
              <w:t>三、薪酬的功能</w:t>
            </w:r>
          </w:p>
          <w:p w:rsidR="009B2F73" w:rsidRDefault="009B2F73" w:rsidP="009B2F73">
            <w:pPr>
              <w:tabs>
                <w:tab w:val="left" w:pos="720"/>
              </w:tabs>
              <w:spacing w:line="276" w:lineRule="auto"/>
              <w:ind w:firstLineChars="200" w:firstLine="420"/>
              <w:jc w:val="left"/>
              <w:rPr>
                <w:rFonts w:ascii="宋体" w:eastAsia="宋体" w:hAnsi="宋体"/>
                <w:szCs w:val="21"/>
              </w:rPr>
            </w:pPr>
            <w:r w:rsidRPr="009B2F73">
              <w:rPr>
                <w:rFonts w:ascii="宋体" w:eastAsia="宋体" w:hAnsi="宋体" w:hint="eastAsia"/>
                <w:szCs w:val="21"/>
              </w:rPr>
              <w:t>薪酬的功能需要从员工、企业和社会三个角度进行解读。</w:t>
            </w:r>
          </w:p>
          <w:p w:rsidR="009B2F73" w:rsidRPr="009B2F73" w:rsidRDefault="009B2F73" w:rsidP="009B2F73">
            <w:pPr>
              <w:tabs>
                <w:tab w:val="left" w:pos="720"/>
              </w:tabs>
              <w:spacing w:line="276" w:lineRule="auto"/>
              <w:jc w:val="left"/>
              <w:rPr>
                <w:rFonts w:ascii="宋体" w:eastAsia="宋体" w:hAnsi="宋体"/>
                <w:szCs w:val="21"/>
              </w:rPr>
            </w:pPr>
            <w:r>
              <w:rPr>
                <w:rFonts w:ascii="宋体" w:eastAsia="宋体" w:hAnsi="宋体" w:hint="eastAsia"/>
                <w:szCs w:val="21"/>
              </w:rPr>
              <w:t>3.1 员工角度</w:t>
            </w:r>
          </w:p>
          <w:p w:rsidR="009B2F73" w:rsidRPr="009B2F73" w:rsidRDefault="009B2F73" w:rsidP="009B2F73">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1）</w:t>
            </w:r>
            <w:r w:rsidRPr="009B2F73">
              <w:rPr>
                <w:rFonts w:ascii="宋体" w:eastAsia="宋体" w:hAnsi="宋体" w:hint="eastAsia"/>
                <w:szCs w:val="21"/>
              </w:rPr>
              <w:t>经济保障功能</w:t>
            </w:r>
          </w:p>
          <w:p w:rsidR="009B2F73" w:rsidRPr="009B2F73" w:rsidRDefault="009B2F73" w:rsidP="009B2F73">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2）</w:t>
            </w:r>
            <w:r w:rsidRPr="009B2F73">
              <w:rPr>
                <w:rFonts w:ascii="宋体" w:eastAsia="宋体" w:hAnsi="宋体" w:hint="eastAsia"/>
                <w:szCs w:val="21"/>
              </w:rPr>
              <w:t>激励功能</w:t>
            </w:r>
          </w:p>
          <w:p w:rsidR="009B2F73" w:rsidRDefault="009B2F73" w:rsidP="009B2F73">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3）</w:t>
            </w:r>
            <w:r w:rsidRPr="009B2F73">
              <w:rPr>
                <w:rFonts w:ascii="宋体" w:eastAsia="宋体" w:hAnsi="宋体" w:hint="eastAsia"/>
                <w:szCs w:val="21"/>
              </w:rPr>
              <w:t>社会信号功能</w:t>
            </w:r>
          </w:p>
          <w:p w:rsidR="009B2F73" w:rsidRPr="009B2F73" w:rsidRDefault="009B2F73" w:rsidP="009B2F73">
            <w:pPr>
              <w:tabs>
                <w:tab w:val="left" w:pos="720"/>
              </w:tabs>
              <w:spacing w:line="276" w:lineRule="auto"/>
              <w:jc w:val="left"/>
              <w:rPr>
                <w:rFonts w:ascii="宋体" w:eastAsia="宋体" w:hAnsi="宋体"/>
                <w:szCs w:val="21"/>
              </w:rPr>
            </w:pPr>
            <w:r>
              <w:rPr>
                <w:rFonts w:ascii="宋体" w:eastAsia="宋体" w:hAnsi="宋体" w:hint="eastAsia"/>
                <w:szCs w:val="21"/>
              </w:rPr>
              <w:t>3.2 企业角度</w:t>
            </w:r>
          </w:p>
          <w:p w:rsidR="00F552FF" w:rsidRPr="00F552FF" w:rsidRDefault="00F552FF" w:rsidP="00F552FF">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1）</w:t>
            </w:r>
            <w:r w:rsidRPr="00F552FF">
              <w:rPr>
                <w:rFonts w:ascii="宋体" w:eastAsia="宋体" w:hAnsi="宋体" w:hint="eastAsia"/>
                <w:szCs w:val="21"/>
              </w:rPr>
              <w:t>实现组织战略</w:t>
            </w:r>
          </w:p>
          <w:p w:rsidR="00F552FF" w:rsidRPr="00F552FF" w:rsidRDefault="00F552FF" w:rsidP="00F552FF">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2）</w:t>
            </w:r>
            <w:r w:rsidRPr="00F552FF">
              <w:rPr>
                <w:rFonts w:ascii="宋体" w:eastAsia="宋体" w:hAnsi="宋体" w:hint="eastAsia"/>
                <w:szCs w:val="21"/>
              </w:rPr>
              <w:t>塑造企业文化</w:t>
            </w:r>
          </w:p>
          <w:p w:rsidR="00F552FF" w:rsidRPr="00F552FF" w:rsidRDefault="00F552FF" w:rsidP="00F552FF">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3）</w:t>
            </w:r>
            <w:r w:rsidRPr="00F552FF">
              <w:rPr>
                <w:rFonts w:ascii="宋体" w:eastAsia="宋体" w:hAnsi="宋体" w:hint="eastAsia"/>
                <w:szCs w:val="21"/>
              </w:rPr>
              <w:t>支持企业变革</w:t>
            </w:r>
          </w:p>
          <w:p w:rsidR="009B2F73" w:rsidRDefault="00F552FF" w:rsidP="00F552FF">
            <w:pPr>
              <w:tabs>
                <w:tab w:val="left" w:pos="720"/>
              </w:tabs>
              <w:spacing w:line="276" w:lineRule="auto"/>
              <w:ind w:firstLineChars="200" w:firstLine="420"/>
              <w:jc w:val="left"/>
              <w:rPr>
                <w:rFonts w:ascii="宋体" w:eastAsia="宋体" w:hAnsi="宋体"/>
                <w:szCs w:val="21"/>
              </w:rPr>
            </w:pPr>
            <w:r>
              <w:rPr>
                <w:rFonts w:ascii="宋体" w:eastAsia="宋体" w:hAnsi="宋体" w:hint="eastAsia"/>
                <w:szCs w:val="21"/>
              </w:rPr>
              <w:t>4）</w:t>
            </w:r>
            <w:r w:rsidRPr="00F552FF">
              <w:rPr>
                <w:rFonts w:ascii="宋体" w:eastAsia="宋体" w:hAnsi="宋体" w:hint="eastAsia"/>
                <w:szCs w:val="21"/>
              </w:rPr>
              <w:t>控制经营成本</w:t>
            </w:r>
          </w:p>
          <w:p w:rsidR="009B2F73" w:rsidRPr="00F552FF" w:rsidRDefault="00F552FF" w:rsidP="009B2F73">
            <w:pPr>
              <w:tabs>
                <w:tab w:val="left" w:pos="720"/>
              </w:tabs>
              <w:spacing w:line="276" w:lineRule="auto"/>
              <w:jc w:val="left"/>
              <w:rPr>
                <w:rFonts w:ascii="宋体" w:eastAsia="Malgun Gothic" w:hAnsi="宋体"/>
                <w:szCs w:val="21"/>
              </w:rPr>
            </w:pPr>
            <w:r>
              <w:rPr>
                <w:rFonts w:ascii="宋体" w:eastAsia="宋体" w:hAnsi="宋体" w:hint="eastAsia"/>
                <w:szCs w:val="21"/>
              </w:rPr>
              <w:t>四、薪酬的特点</w:t>
            </w:r>
          </w:p>
          <w:p w:rsidR="009B2F73" w:rsidRPr="00F552FF" w:rsidRDefault="00F552FF" w:rsidP="009B2F73">
            <w:pPr>
              <w:tabs>
                <w:tab w:val="left" w:pos="720"/>
              </w:tabs>
              <w:spacing w:line="276" w:lineRule="auto"/>
              <w:jc w:val="left"/>
              <w:rPr>
                <w:rFonts w:ascii="宋体" w:hAnsi="宋体"/>
                <w:szCs w:val="21"/>
              </w:rPr>
            </w:pPr>
            <w:r>
              <w:rPr>
                <w:rFonts w:ascii="宋体" w:eastAsia="Malgun Gothic" w:hAnsi="宋体" w:hint="eastAsia"/>
                <w:szCs w:val="21"/>
              </w:rPr>
              <w:t xml:space="preserve">    </w:t>
            </w:r>
            <w:r>
              <w:rPr>
                <w:rFonts w:ascii="宋体" w:hAnsi="宋体" w:hint="eastAsia"/>
                <w:szCs w:val="21"/>
              </w:rPr>
              <w:t>薪酬的内部公平性</w:t>
            </w:r>
          </w:p>
          <w:p w:rsidR="009B2F73" w:rsidRDefault="00F552FF" w:rsidP="009B2F73">
            <w:pPr>
              <w:tabs>
                <w:tab w:val="left" w:pos="720"/>
              </w:tabs>
              <w:spacing w:line="276" w:lineRule="auto"/>
              <w:jc w:val="left"/>
              <w:rPr>
                <w:rFonts w:ascii="宋体" w:eastAsia="宋体" w:hAnsi="宋体"/>
                <w:szCs w:val="21"/>
              </w:rPr>
            </w:pPr>
            <w:r>
              <w:rPr>
                <w:rFonts w:ascii="宋体" w:eastAsia="宋体" w:hAnsi="宋体" w:hint="eastAsia"/>
                <w:szCs w:val="21"/>
              </w:rPr>
              <w:t xml:space="preserve">    内涵：</w:t>
            </w:r>
            <w:r w:rsidRPr="00F552FF">
              <w:rPr>
                <w:rFonts w:ascii="宋体" w:eastAsia="宋体" w:hAnsi="宋体" w:hint="eastAsia"/>
                <w:szCs w:val="21"/>
              </w:rPr>
              <w:t>薪酬的内部公平性是指员工对自身工作在企业内部的相对价值的认可程度的判断。</w:t>
            </w:r>
          </w:p>
          <w:p w:rsidR="00F552FF" w:rsidRDefault="00F552FF" w:rsidP="00F552FF">
            <w:pPr>
              <w:tabs>
                <w:tab w:val="left" w:pos="720"/>
              </w:tabs>
              <w:spacing w:line="276" w:lineRule="auto"/>
              <w:ind w:firstLine="420"/>
              <w:jc w:val="left"/>
              <w:rPr>
                <w:rFonts w:ascii="宋体" w:eastAsia="Malgun Gothic" w:hAnsi="宋体"/>
                <w:szCs w:val="21"/>
              </w:rPr>
            </w:pPr>
            <w:r>
              <w:rPr>
                <w:rFonts w:ascii="宋体" w:eastAsia="宋体" w:hAnsi="宋体" w:hint="eastAsia"/>
                <w:szCs w:val="21"/>
              </w:rPr>
              <w:t>体现：</w:t>
            </w:r>
          </w:p>
          <w:p w:rsidR="009B2F73" w:rsidRDefault="00F552FF" w:rsidP="00F552FF">
            <w:pPr>
              <w:tabs>
                <w:tab w:val="left" w:pos="720"/>
              </w:tabs>
              <w:spacing w:line="276" w:lineRule="auto"/>
              <w:ind w:firstLine="420"/>
              <w:jc w:val="left"/>
              <w:rPr>
                <w:rFonts w:ascii="宋体" w:eastAsia="Malgun Gothic" w:hAnsi="宋体"/>
                <w:szCs w:val="21"/>
              </w:rPr>
            </w:pPr>
            <w:r>
              <w:rPr>
                <w:rFonts w:ascii="宋体" w:eastAsia="宋体" w:hAnsi="宋体" w:hint="eastAsia"/>
                <w:szCs w:val="21"/>
              </w:rPr>
              <w:t>1</w:t>
            </w:r>
            <w:r>
              <w:rPr>
                <w:rFonts w:ascii="宋体" w:eastAsia="Malgun Gothic" w:hAnsi="宋体" w:hint="eastAsia"/>
                <w:szCs w:val="21"/>
              </w:rPr>
              <w:t>)</w:t>
            </w:r>
            <w:r w:rsidRPr="00F552FF">
              <w:rPr>
                <w:rFonts w:ascii="宋体" w:eastAsia="宋体" w:hAnsi="宋体" w:hint="eastAsia"/>
                <w:szCs w:val="21"/>
              </w:rPr>
              <w:t>员工的内部公平是员工的一种主观判断，不是绝对判断；</w:t>
            </w:r>
          </w:p>
          <w:p w:rsidR="00F552FF" w:rsidRDefault="00F76A3F" w:rsidP="00F552FF">
            <w:pPr>
              <w:tabs>
                <w:tab w:val="left" w:pos="720"/>
              </w:tabs>
              <w:spacing w:line="276" w:lineRule="auto"/>
              <w:ind w:firstLine="420"/>
              <w:jc w:val="left"/>
              <w:rPr>
                <w:rFonts w:ascii="宋体" w:hAnsi="宋体"/>
                <w:szCs w:val="21"/>
              </w:rPr>
            </w:pPr>
            <w:r w:rsidRPr="00F76A3F">
              <w:rPr>
                <w:rFonts w:ascii="宋体" w:hAnsi="宋体" w:hint="eastAsia"/>
                <w:szCs w:val="21"/>
              </w:rPr>
              <w:t>2.内部比较是产生内部公平的途径；</w:t>
            </w:r>
          </w:p>
          <w:p w:rsidR="00F76A3F" w:rsidRDefault="00F76A3F" w:rsidP="00F552FF">
            <w:pPr>
              <w:tabs>
                <w:tab w:val="left" w:pos="720"/>
              </w:tabs>
              <w:spacing w:line="276" w:lineRule="auto"/>
              <w:ind w:firstLine="420"/>
              <w:jc w:val="left"/>
              <w:rPr>
                <w:rFonts w:ascii="宋体" w:hAnsi="宋体"/>
                <w:szCs w:val="21"/>
              </w:rPr>
            </w:pPr>
            <w:r w:rsidRPr="00F76A3F">
              <w:rPr>
                <w:rFonts w:ascii="宋体" w:hAnsi="宋体" w:hint="eastAsia"/>
                <w:szCs w:val="21"/>
              </w:rPr>
              <w:t>3.与个人付出紧密相关的薪酬的内部公平是基于过程公平的结果公</w:t>
            </w:r>
            <w:r>
              <w:rPr>
                <w:rFonts w:ascii="宋体" w:hAnsi="宋体" w:hint="eastAsia"/>
                <w:szCs w:val="21"/>
              </w:rPr>
              <w:t>平</w:t>
            </w:r>
          </w:p>
          <w:p w:rsidR="00F76A3F" w:rsidRDefault="00F76A3F" w:rsidP="00F552FF">
            <w:pPr>
              <w:tabs>
                <w:tab w:val="left" w:pos="720"/>
              </w:tabs>
              <w:spacing w:line="276" w:lineRule="auto"/>
              <w:ind w:firstLine="420"/>
              <w:jc w:val="left"/>
              <w:rPr>
                <w:rFonts w:ascii="宋体" w:hAnsi="宋体"/>
                <w:szCs w:val="21"/>
              </w:rPr>
            </w:pPr>
            <w:r w:rsidRPr="00F76A3F">
              <w:rPr>
                <w:rFonts w:ascii="宋体" w:hAnsi="宋体" w:hint="eastAsia"/>
                <w:szCs w:val="21"/>
              </w:rPr>
              <w:lastRenderedPageBreak/>
              <w:t>4.追求内部公平的员工要求是基于过程公平的结果公平。</w:t>
            </w:r>
          </w:p>
          <w:p w:rsidR="00F76A3F" w:rsidRDefault="00F76A3F" w:rsidP="00F552FF">
            <w:pPr>
              <w:tabs>
                <w:tab w:val="left" w:pos="720"/>
              </w:tabs>
              <w:spacing w:line="276" w:lineRule="auto"/>
              <w:ind w:firstLine="420"/>
              <w:jc w:val="left"/>
              <w:rPr>
                <w:rFonts w:ascii="宋体" w:hAnsi="宋体"/>
                <w:szCs w:val="21"/>
              </w:rPr>
            </w:pPr>
            <w:r>
              <w:rPr>
                <w:rFonts w:ascii="宋体" w:hAnsi="宋体" w:hint="eastAsia"/>
                <w:szCs w:val="21"/>
              </w:rPr>
              <w:t>实现渠道：</w:t>
            </w:r>
          </w:p>
          <w:p w:rsidR="00F76A3F" w:rsidRPr="00F76A3F" w:rsidRDefault="00F76A3F" w:rsidP="00F76A3F">
            <w:pPr>
              <w:tabs>
                <w:tab w:val="left" w:pos="720"/>
              </w:tabs>
              <w:spacing w:line="276" w:lineRule="auto"/>
              <w:ind w:firstLine="420"/>
              <w:jc w:val="left"/>
              <w:rPr>
                <w:rFonts w:ascii="宋体" w:hAnsi="宋体"/>
                <w:szCs w:val="21"/>
              </w:rPr>
            </w:pPr>
            <w:r w:rsidRPr="00F76A3F">
              <w:rPr>
                <w:rFonts w:ascii="宋体" w:hAnsi="宋体" w:hint="eastAsia"/>
                <w:szCs w:val="21"/>
              </w:rPr>
              <w:t>1.</w:t>
            </w:r>
            <w:proofErr w:type="gramStart"/>
            <w:r w:rsidRPr="00F76A3F">
              <w:rPr>
                <w:rFonts w:ascii="宋体" w:hAnsi="宋体" w:hint="eastAsia"/>
                <w:szCs w:val="21"/>
              </w:rPr>
              <w:t>关注员工薪酬</w:t>
            </w:r>
            <w:proofErr w:type="gramEnd"/>
            <w:r w:rsidRPr="00F76A3F">
              <w:rPr>
                <w:rFonts w:ascii="宋体" w:hAnsi="宋体" w:hint="eastAsia"/>
                <w:szCs w:val="21"/>
              </w:rPr>
              <w:t>内部公平观的建设；</w:t>
            </w:r>
          </w:p>
          <w:p w:rsidR="00ED53B3" w:rsidRPr="00F76A3F" w:rsidRDefault="00F76A3F" w:rsidP="00F76A3F">
            <w:pPr>
              <w:tabs>
                <w:tab w:val="left" w:pos="720"/>
              </w:tabs>
              <w:spacing w:line="276" w:lineRule="auto"/>
              <w:ind w:firstLine="420"/>
              <w:jc w:val="left"/>
              <w:rPr>
                <w:rFonts w:ascii="宋体" w:hAnsi="宋体"/>
                <w:szCs w:val="21"/>
              </w:rPr>
            </w:pPr>
            <w:r w:rsidRPr="00F76A3F">
              <w:rPr>
                <w:rFonts w:ascii="宋体" w:hAnsi="宋体" w:hint="eastAsia"/>
                <w:szCs w:val="21"/>
              </w:rPr>
              <w:t>2.薪酬制度的建设应该体现员工劳动的多样性和能动性。</w:t>
            </w:r>
          </w:p>
        </w:tc>
        <w:tc>
          <w:tcPr>
            <w:tcW w:w="759" w:type="dxa"/>
            <w:vAlign w:val="center"/>
          </w:tcPr>
          <w:p w:rsidR="00ED53B3" w:rsidRPr="009B4A91" w:rsidRDefault="00ED53B3" w:rsidP="009B2F73">
            <w:pPr>
              <w:spacing w:line="276" w:lineRule="auto"/>
              <w:rPr>
                <w:rFonts w:ascii="宋体" w:eastAsia="宋体" w:hAnsi="宋体"/>
                <w:szCs w:val="21"/>
              </w:rPr>
            </w:pPr>
            <w:proofErr w:type="spellStart"/>
            <w:r w:rsidRPr="009B4A91">
              <w:rPr>
                <w:rFonts w:ascii="宋体" w:eastAsia="宋体" w:hAnsi="宋体"/>
                <w:szCs w:val="21"/>
              </w:rPr>
              <w:lastRenderedPageBreak/>
              <w:t>P</w:t>
            </w:r>
            <w:r w:rsidRPr="009B4A91">
              <w:rPr>
                <w:rFonts w:ascii="宋体" w:eastAsia="宋体" w:hAnsi="宋体" w:hint="eastAsia"/>
                <w:szCs w:val="21"/>
              </w:rPr>
              <w:t>pt</w:t>
            </w:r>
            <w:proofErr w:type="spellEnd"/>
            <w:r w:rsidRPr="009B4A91">
              <w:rPr>
                <w:rFonts w:ascii="宋体" w:eastAsia="宋体" w:hAnsi="宋体" w:hint="eastAsia"/>
                <w:szCs w:val="21"/>
              </w:rPr>
              <w:t>展示</w:t>
            </w:r>
          </w:p>
        </w:tc>
      </w:tr>
      <w:tr w:rsidR="00ED53B3" w:rsidTr="009B2F73">
        <w:tc>
          <w:tcPr>
            <w:tcW w:w="817" w:type="dxa"/>
            <w:vAlign w:val="center"/>
          </w:tcPr>
          <w:p w:rsidR="00ED53B3" w:rsidRDefault="00ED53B3" w:rsidP="009B2F73">
            <w:pPr>
              <w:spacing w:line="276" w:lineRule="auto"/>
              <w:jc w:val="center"/>
              <w:rPr>
                <w:rFonts w:ascii="宋体" w:eastAsia="宋体" w:hAnsi="宋体"/>
                <w:sz w:val="24"/>
                <w:szCs w:val="24"/>
              </w:rPr>
            </w:pPr>
            <w:r>
              <w:rPr>
                <w:rFonts w:ascii="宋体" w:eastAsia="宋体" w:hAnsi="宋体" w:hint="eastAsia"/>
                <w:sz w:val="24"/>
                <w:szCs w:val="24"/>
              </w:rPr>
              <w:lastRenderedPageBreak/>
              <w:t>授课时间</w:t>
            </w:r>
          </w:p>
          <w:p w:rsidR="00ED53B3" w:rsidRDefault="00ED53B3" w:rsidP="009B2F73">
            <w:pPr>
              <w:spacing w:line="276" w:lineRule="auto"/>
              <w:jc w:val="center"/>
              <w:rPr>
                <w:rFonts w:ascii="宋体" w:eastAsia="宋体" w:hAnsi="宋体"/>
                <w:sz w:val="24"/>
                <w:szCs w:val="24"/>
              </w:rPr>
            </w:pPr>
            <w:r>
              <w:rPr>
                <w:rFonts w:ascii="宋体" w:eastAsia="宋体" w:hAnsi="宋体" w:hint="eastAsia"/>
                <w:sz w:val="24"/>
                <w:szCs w:val="24"/>
              </w:rPr>
              <w:t>与</w:t>
            </w:r>
          </w:p>
          <w:p w:rsidR="00ED53B3" w:rsidRDefault="00ED53B3" w:rsidP="009B2F73">
            <w:pPr>
              <w:spacing w:line="276" w:lineRule="auto"/>
              <w:jc w:val="center"/>
              <w:rPr>
                <w:rFonts w:ascii="宋体" w:eastAsia="宋体" w:hAnsi="宋体"/>
                <w:sz w:val="24"/>
                <w:szCs w:val="24"/>
              </w:rPr>
            </w:pPr>
            <w:r>
              <w:rPr>
                <w:rFonts w:ascii="宋体" w:eastAsia="宋体" w:hAnsi="宋体" w:hint="eastAsia"/>
                <w:sz w:val="24"/>
                <w:szCs w:val="24"/>
              </w:rPr>
              <w:t>授课过程</w:t>
            </w:r>
          </w:p>
        </w:tc>
        <w:tc>
          <w:tcPr>
            <w:tcW w:w="6946" w:type="dxa"/>
            <w:vAlign w:val="center"/>
          </w:tcPr>
          <w:p w:rsidR="00ED53B3" w:rsidRDefault="00ED53B3" w:rsidP="009B2F73">
            <w:pPr>
              <w:spacing w:line="276" w:lineRule="auto"/>
              <w:rPr>
                <w:rFonts w:ascii="宋体" w:eastAsia="宋体" w:hAnsi="宋体"/>
                <w:bCs/>
                <w:szCs w:val="24"/>
              </w:rPr>
            </w:pPr>
            <w:r>
              <w:rPr>
                <w:rFonts w:ascii="宋体" w:eastAsia="宋体" w:hAnsi="宋体" w:hint="eastAsia"/>
                <w:bCs/>
                <w:szCs w:val="24"/>
              </w:rPr>
              <w:t>总课时：4个</w:t>
            </w:r>
          </w:p>
          <w:p w:rsidR="00ED53B3" w:rsidRDefault="00ED53B3" w:rsidP="009B2F73">
            <w:pPr>
              <w:spacing w:line="276" w:lineRule="auto"/>
              <w:rPr>
                <w:rFonts w:ascii="宋体" w:eastAsia="宋体" w:hAnsi="宋体"/>
                <w:bCs/>
                <w:szCs w:val="24"/>
              </w:rPr>
            </w:pPr>
            <w:r>
              <w:rPr>
                <w:rFonts w:ascii="宋体" w:eastAsia="宋体" w:hAnsi="宋体" w:hint="eastAsia"/>
                <w:bCs/>
                <w:szCs w:val="24"/>
              </w:rPr>
              <w:t>授课过程：</w:t>
            </w:r>
          </w:p>
          <w:p w:rsidR="00ED53B3" w:rsidRDefault="00ED53B3" w:rsidP="009B2F73">
            <w:pPr>
              <w:spacing w:line="276" w:lineRule="auto"/>
              <w:rPr>
                <w:rFonts w:ascii="宋体" w:eastAsia="宋体" w:hAnsi="宋体"/>
                <w:bCs/>
                <w:szCs w:val="24"/>
              </w:rPr>
            </w:pPr>
            <w:r>
              <w:rPr>
                <w:rFonts w:ascii="宋体" w:eastAsia="宋体" w:hAnsi="宋体" w:hint="eastAsia"/>
                <w:bCs/>
                <w:szCs w:val="24"/>
              </w:rPr>
              <w:t xml:space="preserve">第一步 </w:t>
            </w:r>
            <w:r w:rsidR="00F76A3F">
              <w:rPr>
                <w:rFonts w:ascii="宋体" w:eastAsia="宋体" w:hAnsi="宋体" w:hint="eastAsia"/>
                <w:bCs/>
                <w:szCs w:val="24"/>
              </w:rPr>
              <w:t>薪酬内涵、本质及构成</w:t>
            </w:r>
            <w:r>
              <w:rPr>
                <w:rFonts w:ascii="宋体" w:eastAsia="宋体" w:hAnsi="宋体" w:hint="eastAsia"/>
                <w:bCs/>
                <w:szCs w:val="24"/>
              </w:rPr>
              <w:t>（2课时）</w:t>
            </w:r>
          </w:p>
          <w:p w:rsidR="00ED53B3" w:rsidRDefault="00ED53B3" w:rsidP="009B2F73">
            <w:pPr>
              <w:spacing w:line="276" w:lineRule="auto"/>
              <w:rPr>
                <w:rFonts w:ascii="宋体" w:eastAsia="宋体" w:hAnsi="宋体"/>
                <w:bCs/>
                <w:sz w:val="24"/>
                <w:szCs w:val="24"/>
              </w:rPr>
            </w:pPr>
            <w:r>
              <w:rPr>
                <w:rFonts w:ascii="宋体" w:eastAsia="宋体" w:hAnsi="宋体" w:hint="eastAsia"/>
                <w:bCs/>
                <w:szCs w:val="24"/>
              </w:rPr>
              <w:t xml:space="preserve">第二步 </w:t>
            </w:r>
            <w:r w:rsidR="00F76A3F">
              <w:rPr>
                <w:rFonts w:ascii="宋体" w:eastAsia="宋体" w:hAnsi="宋体" w:hint="eastAsia"/>
                <w:bCs/>
                <w:szCs w:val="24"/>
              </w:rPr>
              <w:t>薪酬的意义及特点</w:t>
            </w:r>
            <w:r>
              <w:rPr>
                <w:rFonts w:ascii="宋体" w:eastAsia="宋体" w:hAnsi="宋体" w:hint="eastAsia"/>
                <w:bCs/>
                <w:szCs w:val="24"/>
              </w:rPr>
              <w:t>（2课时</w:t>
            </w:r>
            <w:r>
              <w:rPr>
                <w:rFonts w:ascii="宋体" w:eastAsia="宋体" w:hAnsi="宋体" w:hint="eastAsia"/>
                <w:bCs/>
                <w:sz w:val="24"/>
                <w:szCs w:val="24"/>
              </w:rPr>
              <w:t>）</w:t>
            </w:r>
          </w:p>
        </w:tc>
        <w:tc>
          <w:tcPr>
            <w:tcW w:w="759" w:type="dxa"/>
            <w:vAlign w:val="center"/>
          </w:tcPr>
          <w:p w:rsidR="00ED53B3" w:rsidRDefault="00ED53B3" w:rsidP="009B2F73">
            <w:pPr>
              <w:spacing w:line="276" w:lineRule="auto"/>
              <w:jc w:val="center"/>
              <w:rPr>
                <w:rFonts w:ascii="宋体" w:eastAsia="宋体" w:hAnsi="宋体"/>
                <w:sz w:val="24"/>
                <w:szCs w:val="24"/>
              </w:rPr>
            </w:pPr>
          </w:p>
        </w:tc>
      </w:tr>
      <w:tr w:rsidR="00ED53B3" w:rsidTr="009B2F73">
        <w:tc>
          <w:tcPr>
            <w:tcW w:w="817" w:type="dxa"/>
            <w:vAlign w:val="center"/>
          </w:tcPr>
          <w:p w:rsidR="00ED53B3" w:rsidRDefault="00ED53B3" w:rsidP="009B2F73">
            <w:r>
              <w:rPr>
                <w:rFonts w:hint="eastAsia"/>
              </w:rPr>
              <w:t>模块小结</w:t>
            </w:r>
          </w:p>
        </w:tc>
        <w:tc>
          <w:tcPr>
            <w:tcW w:w="6946" w:type="dxa"/>
            <w:vAlign w:val="center"/>
          </w:tcPr>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p w:rsidR="00ED53B3" w:rsidRDefault="00ED53B3" w:rsidP="009B2F73"/>
        </w:tc>
        <w:tc>
          <w:tcPr>
            <w:tcW w:w="759" w:type="dxa"/>
            <w:vAlign w:val="center"/>
          </w:tcPr>
          <w:p w:rsidR="00ED53B3" w:rsidRDefault="00ED53B3" w:rsidP="009B2F73"/>
        </w:tc>
      </w:tr>
    </w:tbl>
    <w:p w:rsidR="00ED53B3" w:rsidRDefault="00ED53B3">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p w:rsidR="00DE3371" w:rsidRDefault="00DE3371">
      <w:pPr>
        <w:rPr>
          <w:rFonts w:hint="eastAsia"/>
          <w:sz w:val="24"/>
        </w:rPr>
      </w:pPr>
    </w:p>
    <w:tbl>
      <w:tblPr>
        <w:tblStyle w:val="a8"/>
        <w:tblW w:w="8522" w:type="dxa"/>
        <w:tblLayout w:type="fixed"/>
        <w:tblLook w:val="04A0" w:firstRow="1" w:lastRow="0" w:firstColumn="1" w:lastColumn="0" w:noHBand="0" w:noVBand="1"/>
      </w:tblPr>
      <w:tblGrid>
        <w:gridCol w:w="817"/>
        <w:gridCol w:w="6946"/>
        <w:gridCol w:w="759"/>
      </w:tblGrid>
      <w:tr w:rsidR="00DE3371" w:rsidTr="00DE3371">
        <w:tc>
          <w:tcPr>
            <w:tcW w:w="8522" w:type="dxa"/>
            <w:gridSpan w:val="3"/>
            <w:tcBorders>
              <w:bottom w:val="single" w:sz="4" w:space="0" w:color="000000" w:themeColor="text1"/>
            </w:tcBorders>
          </w:tcPr>
          <w:p w:rsidR="00DE3371" w:rsidRPr="009B4A91" w:rsidRDefault="00DE3371" w:rsidP="00DE3371">
            <w:pPr>
              <w:spacing w:line="360" w:lineRule="auto"/>
              <w:jc w:val="center"/>
              <w:rPr>
                <w:rFonts w:ascii="宋体" w:eastAsia="宋体" w:hAnsi="宋体"/>
                <w:b/>
                <w:sz w:val="28"/>
              </w:rPr>
            </w:pPr>
            <w:r>
              <w:rPr>
                <w:rFonts w:ascii="宋体" w:eastAsia="宋体" w:hAnsi="宋体" w:hint="eastAsia"/>
                <w:b/>
                <w:sz w:val="28"/>
              </w:rPr>
              <w:lastRenderedPageBreak/>
              <w:t>模块三</w:t>
            </w:r>
            <w:r w:rsidRPr="009B4A91">
              <w:rPr>
                <w:rFonts w:ascii="宋体" w:eastAsia="宋体" w:hAnsi="宋体" w:hint="eastAsia"/>
                <w:b/>
                <w:sz w:val="28"/>
              </w:rPr>
              <w:t xml:space="preserve">  </w:t>
            </w:r>
            <w:r>
              <w:rPr>
                <w:rFonts w:ascii="宋体" w:eastAsia="宋体" w:hAnsi="宋体" w:hint="eastAsia"/>
                <w:b/>
                <w:sz w:val="28"/>
              </w:rPr>
              <w:t>薪酬管理</w:t>
            </w:r>
          </w:p>
          <w:p w:rsidR="00DE3371" w:rsidRDefault="00DE3371" w:rsidP="00DE3371">
            <w:pPr>
              <w:spacing w:line="360" w:lineRule="auto"/>
              <w:jc w:val="center"/>
              <w:rPr>
                <w:rFonts w:ascii="宋体" w:eastAsia="宋体" w:hAnsi="宋体"/>
                <w:b/>
              </w:rPr>
            </w:pPr>
            <w:r>
              <w:rPr>
                <w:rFonts w:ascii="宋体" w:eastAsia="宋体" w:hAnsi="宋体" w:hint="eastAsia"/>
                <w:b/>
                <w:sz w:val="24"/>
              </w:rPr>
              <w:t xml:space="preserve">第九章节  </w:t>
            </w:r>
            <w:r>
              <w:rPr>
                <w:rFonts w:ascii="宋体" w:eastAsia="宋体" w:hAnsi="宋体" w:hint="eastAsia"/>
                <w:b/>
                <w:bCs/>
                <w:sz w:val="24"/>
              </w:rPr>
              <w:t>薪酬管理概述</w:t>
            </w:r>
          </w:p>
        </w:tc>
      </w:tr>
      <w:tr w:rsidR="00DE3371" w:rsidTr="00DE3371">
        <w:tc>
          <w:tcPr>
            <w:tcW w:w="817" w:type="dxa"/>
            <w:shd w:val="pct10" w:color="auto" w:fill="auto"/>
            <w:vAlign w:val="center"/>
          </w:tcPr>
          <w:p w:rsidR="00DE3371" w:rsidRDefault="00DE3371" w:rsidP="00DE3371">
            <w:pPr>
              <w:jc w:val="center"/>
              <w:rPr>
                <w:rFonts w:ascii="宋体" w:eastAsia="宋体" w:hAnsi="宋体"/>
                <w:b/>
                <w:sz w:val="24"/>
              </w:rPr>
            </w:pPr>
            <w:r>
              <w:rPr>
                <w:rFonts w:ascii="宋体" w:eastAsia="宋体" w:hAnsi="宋体" w:hint="eastAsia"/>
                <w:b/>
                <w:sz w:val="24"/>
              </w:rPr>
              <w:t>教学</w:t>
            </w:r>
          </w:p>
          <w:p w:rsidR="00DE3371" w:rsidRDefault="00DE3371" w:rsidP="00DE3371">
            <w:pPr>
              <w:jc w:val="center"/>
              <w:rPr>
                <w:rFonts w:ascii="宋体" w:eastAsia="宋体" w:hAnsi="宋体"/>
                <w:b/>
                <w:sz w:val="24"/>
              </w:rPr>
            </w:pPr>
            <w:r>
              <w:rPr>
                <w:rFonts w:ascii="宋体" w:eastAsia="宋体" w:hAnsi="宋体" w:hint="eastAsia"/>
                <w:b/>
                <w:sz w:val="24"/>
              </w:rPr>
              <w:t>步骤</w:t>
            </w:r>
          </w:p>
        </w:tc>
        <w:tc>
          <w:tcPr>
            <w:tcW w:w="6946" w:type="dxa"/>
            <w:shd w:val="pct10" w:color="auto" w:fill="auto"/>
            <w:vAlign w:val="center"/>
          </w:tcPr>
          <w:p w:rsidR="00DE3371" w:rsidRDefault="00DE3371" w:rsidP="00DE3371">
            <w:pPr>
              <w:jc w:val="center"/>
              <w:rPr>
                <w:rFonts w:ascii="宋体" w:eastAsia="宋体" w:hAnsi="宋体"/>
                <w:b/>
                <w:sz w:val="24"/>
              </w:rPr>
            </w:pPr>
            <w:r>
              <w:rPr>
                <w:rFonts w:ascii="宋体" w:eastAsia="宋体" w:hAnsi="宋体" w:hint="eastAsia"/>
                <w:b/>
                <w:sz w:val="24"/>
              </w:rPr>
              <w:t>教学内容</w:t>
            </w:r>
          </w:p>
        </w:tc>
        <w:tc>
          <w:tcPr>
            <w:tcW w:w="759" w:type="dxa"/>
            <w:shd w:val="pct10" w:color="auto" w:fill="auto"/>
            <w:vAlign w:val="center"/>
          </w:tcPr>
          <w:p w:rsidR="00DE3371" w:rsidRDefault="00DE3371" w:rsidP="00DE3371">
            <w:pPr>
              <w:jc w:val="center"/>
              <w:rPr>
                <w:rFonts w:ascii="宋体" w:eastAsia="宋体" w:hAnsi="宋体"/>
                <w:b/>
                <w:sz w:val="24"/>
              </w:rPr>
            </w:pPr>
            <w:r>
              <w:rPr>
                <w:rFonts w:ascii="宋体" w:eastAsia="宋体" w:hAnsi="宋体" w:hint="eastAsia"/>
                <w:b/>
                <w:sz w:val="24"/>
              </w:rPr>
              <w:t>教学</w:t>
            </w:r>
          </w:p>
          <w:p w:rsidR="00DE3371" w:rsidRDefault="00DE3371" w:rsidP="00DE3371">
            <w:pPr>
              <w:jc w:val="center"/>
              <w:rPr>
                <w:rFonts w:ascii="宋体" w:eastAsia="宋体" w:hAnsi="宋体"/>
                <w:b/>
                <w:sz w:val="24"/>
              </w:rPr>
            </w:pPr>
            <w:r>
              <w:rPr>
                <w:rFonts w:ascii="宋体" w:eastAsia="宋体" w:hAnsi="宋体" w:hint="eastAsia"/>
                <w:b/>
                <w:sz w:val="24"/>
              </w:rPr>
              <w:t>方式</w:t>
            </w:r>
          </w:p>
        </w:tc>
      </w:tr>
      <w:tr w:rsidR="00DE3371" w:rsidTr="00DE3371">
        <w:trPr>
          <w:trHeight w:val="1193"/>
        </w:trPr>
        <w:tc>
          <w:tcPr>
            <w:tcW w:w="817" w:type="dxa"/>
            <w:vAlign w:val="center"/>
          </w:tcPr>
          <w:p w:rsidR="00DE3371" w:rsidRPr="009B4A91" w:rsidRDefault="00DE3371" w:rsidP="00DE3371">
            <w:pPr>
              <w:spacing w:line="276" w:lineRule="auto"/>
              <w:jc w:val="center"/>
              <w:rPr>
                <w:rFonts w:ascii="宋体" w:eastAsia="宋体" w:hAnsi="宋体"/>
                <w:b/>
                <w:szCs w:val="21"/>
              </w:rPr>
            </w:pPr>
            <w:r w:rsidRPr="009B4A91">
              <w:rPr>
                <w:rFonts w:ascii="宋体" w:eastAsia="宋体" w:hAnsi="宋体" w:hint="eastAsia"/>
                <w:b/>
                <w:szCs w:val="21"/>
              </w:rPr>
              <w:t>学习</w:t>
            </w:r>
          </w:p>
          <w:p w:rsidR="00DE3371" w:rsidRPr="009B4A91" w:rsidRDefault="00DE3371" w:rsidP="00DE3371">
            <w:pPr>
              <w:spacing w:line="276" w:lineRule="auto"/>
              <w:jc w:val="center"/>
              <w:rPr>
                <w:rFonts w:ascii="宋体" w:eastAsia="宋体" w:hAnsi="宋体"/>
                <w:b/>
                <w:szCs w:val="21"/>
              </w:rPr>
            </w:pPr>
            <w:r w:rsidRPr="009B4A91">
              <w:rPr>
                <w:rFonts w:ascii="宋体" w:eastAsia="宋体" w:hAnsi="宋体" w:hint="eastAsia"/>
                <w:b/>
                <w:szCs w:val="21"/>
              </w:rPr>
              <w:t>目标</w:t>
            </w:r>
          </w:p>
        </w:tc>
        <w:tc>
          <w:tcPr>
            <w:tcW w:w="6946" w:type="dxa"/>
            <w:vAlign w:val="center"/>
          </w:tcPr>
          <w:p w:rsidR="00DE3371" w:rsidRPr="00DE3371" w:rsidRDefault="00DE3371" w:rsidP="00DE3371">
            <w:pPr>
              <w:spacing w:line="276" w:lineRule="auto"/>
              <w:rPr>
                <w:rFonts w:ascii="宋体" w:eastAsia="宋体" w:hAnsi="宋体" w:cs="mj-cs" w:hint="eastAsia"/>
                <w:bCs/>
                <w:color w:val="000000"/>
                <w:kern w:val="24"/>
                <w:szCs w:val="21"/>
              </w:rPr>
            </w:pPr>
            <w:r w:rsidRPr="00DE3371">
              <w:rPr>
                <w:rFonts w:ascii="宋体" w:eastAsia="宋体" w:hAnsi="宋体" w:cs="mj-cs" w:hint="eastAsia"/>
                <w:bCs/>
                <w:color w:val="000000"/>
                <w:kern w:val="24"/>
                <w:szCs w:val="21"/>
              </w:rPr>
              <w:t>掌握薪酬管理的目标</w:t>
            </w:r>
          </w:p>
          <w:p w:rsidR="00DE3371" w:rsidRPr="00DE3371" w:rsidRDefault="00DE3371" w:rsidP="00DE3371">
            <w:pPr>
              <w:spacing w:line="276" w:lineRule="auto"/>
              <w:rPr>
                <w:rFonts w:ascii="宋体" w:eastAsia="宋体" w:hAnsi="宋体" w:cs="mj-cs" w:hint="eastAsia"/>
                <w:bCs/>
                <w:color w:val="000000"/>
                <w:kern w:val="24"/>
                <w:szCs w:val="21"/>
              </w:rPr>
            </w:pPr>
            <w:r w:rsidRPr="00DE3371">
              <w:rPr>
                <w:rFonts w:ascii="宋体" w:eastAsia="宋体" w:hAnsi="宋体" w:cs="mj-cs" w:hint="eastAsia"/>
                <w:bCs/>
                <w:color w:val="000000"/>
                <w:kern w:val="24"/>
                <w:szCs w:val="21"/>
              </w:rPr>
              <w:t>掌握薪酬管理的内容</w:t>
            </w:r>
          </w:p>
          <w:p w:rsidR="00DE3371" w:rsidRPr="00DE3371" w:rsidRDefault="00DE3371" w:rsidP="00DE3371">
            <w:pPr>
              <w:spacing w:line="276" w:lineRule="auto"/>
              <w:rPr>
                <w:rFonts w:ascii="宋体" w:eastAsia="宋体" w:hAnsi="宋体" w:cs="mj-cs" w:hint="eastAsia"/>
                <w:bCs/>
                <w:color w:val="000000"/>
                <w:kern w:val="24"/>
                <w:szCs w:val="21"/>
              </w:rPr>
            </w:pPr>
            <w:r w:rsidRPr="00DE3371">
              <w:rPr>
                <w:rFonts w:ascii="宋体" w:eastAsia="宋体" w:hAnsi="宋体" w:cs="mj-cs" w:hint="eastAsia"/>
                <w:bCs/>
                <w:color w:val="000000"/>
                <w:kern w:val="24"/>
                <w:szCs w:val="21"/>
              </w:rPr>
              <w:t>掌握薪酬管理的基本程序</w:t>
            </w:r>
          </w:p>
          <w:p w:rsidR="00DE3371" w:rsidRPr="00DE3371" w:rsidRDefault="00DE3371" w:rsidP="00DE3371">
            <w:pPr>
              <w:spacing w:line="276" w:lineRule="auto"/>
              <w:rPr>
                <w:rFonts w:ascii="宋体" w:eastAsia="宋体" w:hAnsi="宋体" w:cs="mj-cs" w:hint="eastAsia"/>
                <w:bCs/>
                <w:color w:val="000000"/>
                <w:kern w:val="24"/>
                <w:szCs w:val="21"/>
              </w:rPr>
            </w:pPr>
            <w:r w:rsidRPr="00DE3371">
              <w:rPr>
                <w:rFonts w:ascii="宋体" w:eastAsia="宋体" w:hAnsi="宋体" w:cs="mj-cs" w:hint="eastAsia"/>
                <w:bCs/>
                <w:color w:val="000000"/>
                <w:kern w:val="24"/>
                <w:szCs w:val="21"/>
              </w:rPr>
              <w:t>了解薪酬管理的意义</w:t>
            </w:r>
          </w:p>
          <w:p w:rsidR="00DE3371" w:rsidRPr="00DE3371" w:rsidRDefault="00DE3371" w:rsidP="00DE3371">
            <w:pPr>
              <w:spacing w:line="276" w:lineRule="auto"/>
              <w:rPr>
                <w:rFonts w:ascii="宋体" w:eastAsia="宋体" w:hAnsi="宋体" w:cs="mj-cs" w:hint="eastAsia"/>
                <w:bCs/>
                <w:color w:val="000000"/>
                <w:kern w:val="24"/>
                <w:szCs w:val="21"/>
              </w:rPr>
            </w:pPr>
            <w:r w:rsidRPr="00DE3371">
              <w:rPr>
                <w:rFonts w:ascii="宋体" w:eastAsia="宋体" w:hAnsi="宋体" w:cs="mj-cs" w:hint="eastAsia"/>
                <w:bCs/>
                <w:color w:val="000000"/>
                <w:kern w:val="24"/>
                <w:szCs w:val="21"/>
              </w:rPr>
              <w:t>了解薪酬管理存在的问题</w:t>
            </w:r>
          </w:p>
          <w:p w:rsidR="00DE3371" w:rsidRPr="009B4A91" w:rsidRDefault="00DE3371" w:rsidP="00DE3371">
            <w:pPr>
              <w:spacing w:line="276" w:lineRule="auto"/>
              <w:rPr>
                <w:rFonts w:ascii="宋体" w:eastAsia="宋体" w:hAnsi="宋体" w:cs="mj-cs"/>
                <w:bCs/>
                <w:color w:val="000000"/>
                <w:kern w:val="24"/>
                <w:szCs w:val="21"/>
              </w:rPr>
            </w:pPr>
            <w:r w:rsidRPr="00DE3371">
              <w:rPr>
                <w:rFonts w:ascii="宋体" w:eastAsia="宋体" w:hAnsi="宋体" w:cs="mj-cs" w:hint="eastAsia"/>
                <w:bCs/>
                <w:color w:val="000000"/>
                <w:kern w:val="24"/>
                <w:szCs w:val="21"/>
              </w:rPr>
              <w:t>影响薪酬管理的因素</w:t>
            </w:r>
          </w:p>
        </w:tc>
        <w:tc>
          <w:tcPr>
            <w:tcW w:w="759" w:type="dxa"/>
            <w:vAlign w:val="center"/>
          </w:tcPr>
          <w:p w:rsidR="00DE3371" w:rsidRPr="009B4A91" w:rsidRDefault="00DE3371" w:rsidP="00DE3371">
            <w:pPr>
              <w:spacing w:line="276" w:lineRule="auto"/>
              <w:jc w:val="center"/>
              <w:rPr>
                <w:rFonts w:ascii="宋体" w:eastAsia="宋体" w:hAnsi="宋体"/>
                <w:b/>
                <w:szCs w:val="21"/>
              </w:rPr>
            </w:pPr>
            <w:proofErr w:type="spellStart"/>
            <w:r w:rsidRPr="009B4A91">
              <w:rPr>
                <w:rFonts w:ascii="宋体" w:eastAsia="宋体" w:hAnsi="宋体"/>
                <w:b/>
                <w:szCs w:val="21"/>
              </w:rPr>
              <w:t>P</w:t>
            </w:r>
            <w:r w:rsidRPr="009B4A91">
              <w:rPr>
                <w:rFonts w:ascii="宋体" w:eastAsia="宋体" w:hAnsi="宋体" w:hint="eastAsia"/>
                <w:b/>
                <w:szCs w:val="21"/>
              </w:rPr>
              <w:t>pt</w:t>
            </w:r>
            <w:proofErr w:type="spellEnd"/>
          </w:p>
          <w:p w:rsidR="00DE3371" w:rsidRPr="009B4A91" w:rsidRDefault="00DE3371" w:rsidP="00DE3371">
            <w:pPr>
              <w:spacing w:line="276" w:lineRule="auto"/>
              <w:jc w:val="center"/>
              <w:rPr>
                <w:rFonts w:ascii="宋体" w:eastAsia="宋体" w:hAnsi="宋体"/>
                <w:b/>
                <w:szCs w:val="21"/>
              </w:rPr>
            </w:pPr>
            <w:r w:rsidRPr="009B4A91">
              <w:rPr>
                <w:rFonts w:ascii="宋体" w:eastAsia="宋体" w:hAnsi="宋体" w:hint="eastAsia"/>
                <w:b/>
                <w:szCs w:val="21"/>
              </w:rPr>
              <w:t>展示</w:t>
            </w:r>
          </w:p>
        </w:tc>
      </w:tr>
      <w:tr w:rsidR="00DE3371" w:rsidTr="00DE3371">
        <w:trPr>
          <w:trHeight w:val="1193"/>
        </w:trPr>
        <w:tc>
          <w:tcPr>
            <w:tcW w:w="817" w:type="dxa"/>
            <w:vAlign w:val="center"/>
          </w:tcPr>
          <w:p w:rsidR="00DE3371" w:rsidRPr="009B4A91" w:rsidRDefault="00DE3371" w:rsidP="00DE3371">
            <w:pPr>
              <w:spacing w:line="276" w:lineRule="auto"/>
              <w:jc w:val="center"/>
              <w:rPr>
                <w:rFonts w:ascii="宋体" w:eastAsia="宋体" w:hAnsi="宋体"/>
                <w:b/>
                <w:szCs w:val="21"/>
              </w:rPr>
            </w:pPr>
            <w:r w:rsidRPr="009B4A91">
              <w:rPr>
                <w:rFonts w:ascii="宋体" w:eastAsia="宋体" w:hAnsi="宋体" w:hint="eastAsia"/>
                <w:b/>
                <w:szCs w:val="21"/>
              </w:rPr>
              <w:t>教学</w:t>
            </w:r>
          </w:p>
          <w:p w:rsidR="00DE3371" w:rsidRPr="009B4A91" w:rsidRDefault="00DE3371" w:rsidP="00DE3371">
            <w:pPr>
              <w:spacing w:line="276" w:lineRule="auto"/>
              <w:jc w:val="center"/>
              <w:rPr>
                <w:rFonts w:ascii="宋体" w:eastAsia="宋体" w:hAnsi="宋体"/>
                <w:b/>
                <w:szCs w:val="21"/>
              </w:rPr>
            </w:pPr>
            <w:r w:rsidRPr="009B4A91">
              <w:rPr>
                <w:rFonts w:ascii="宋体" w:eastAsia="宋体" w:hAnsi="宋体" w:hint="eastAsia"/>
                <w:b/>
                <w:szCs w:val="21"/>
              </w:rPr>
              <w:t>引入</w:t>
            </w:r>
          </w:p>
          <w:p w:rsidR="00DE3371" w:rsidRPr="009B4A91" w:rsidRDefault="00DE3371" w:rsidP="00DE3371">
            <w:pPr>
              <w:spacing w:line="276" w:lineRule="auto"/>
              <w:jc w:val="center"/>
              <w:rPr>
                <w:rFonts w:ascii="宋体" w:eastAsia="宋体" w:hAnsi="宋体"/>
                <w:b/>
                <w:szCs w:val="21"/>
              </w:rPr>
            </w:pPr>
            <w:r w:rsidRPr="009B4A91">
              <w:rPr>
                <w:rFonts w:ascii="宋体" w:eastAsia="宋体" w:hAnsi="宋体" w:hint="eastAsia"/>
                <w:b/>
                <w:szCs w:val="21"/>
              </w:rPr>
              <w:t>问题</w:t>
            </w:r>
          </w:p>
        </w:tc>
        <w:tc>
          <w:tcPr>
            <w:tcW w:w="6946" w:type="dxa"/>
            <w:vAlign w:val="center"/>
          </w:tcPr>
          <w:p w:rsidR="00DE3371" w:rsidRDefault="00DE3371" w:rsidP="00DE3371">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问题1：薪酬管理的目标是什么？</w:t>
            </w:r>
          </w:p>
          <w:p w:rsidR="00DE3371" w:rsidRDefault="00DE3371" w:rsidP="00DE3371">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问题2：薪酬管理包含哪些内容？</w:t>
            </w:r>
          </w:p>
          <w:p w:rsidR="00DE3371" w:rsidRDefault="00DE3371" w:rsidP="00DE3371">
            <w:pPr>
              <w:spacing w:line="276" w:lineRule="auto"/>
              <w:rPr>
                <w:rFonts w:ascii="宋体" w:eastAsia="宋体" w:hAnsi="宋体" w:cs="mj-cs"/>
                <w:bCs/>
                <w:color w:val="000000"/>
                <w:kern w:val="24"/>
                <w:szCs w:val="21"/>
              </w:rPr>
            </w:pPr>
            <w:r>
              <w:rPr>
                <w:rFonts w:ascii="宋体" w:eastAsia="宋体" w:hAnsi="宋体" w:cs="mj-cs" w:hint="eastAsia"/>
                <w:bCs/>
                <w:color w:val="000000"/>
                <w:kern w:val="24"/>
                <w:szCs w:val="21"/>
              </w:rPr>
              <w:t>问题3：薪酬管理的基本程序有哪些？什么是薪资结构图？</w:t>
            </w:r>
          </w:p>
          <w:p w:rsidR="00DE3371" w:rsidRDefault="00DE3371" w:rsidP="00DE3371">
            <w:pPr>
              <w:spacing w:line="276" w:lineRule="auto"/>
              <w:rPr>
                <w:rFonts w:ascii="宋体" w:eastAsia="宋体" w:hAnsi="宋体" w:cs="mj-cs" w:hint="eastAsia"/>
                <w:bCs/>
                <w:color w:val="000000"/>
                <w:kern w:val="24"/>
                <w:szCs w:val="21"/>
              </w:rPr>
            </w:pPr>
            <w:r>
              <w:rPr>
                <w:rFonts w:ascii="宋体" w:eastAsia="宋体" w:hAnsi="宋体" w:cs="mj-cs" w:hint="eastAsia"/>
                <w:bCs/>
                <w:color w:val="000000"/>
                <w:kern w:val="24"/>
                <w:szCs w:val="21"/>
              </w:rPr>
              <w:t>问题4：薪酬管理的及其面临的问题？</w:t>
            </w:r>
          </w:p>
          <w:p w:rsidR="00DE3371" w:rsidRPr="00DE3371" w:rsidRDefault="00DE3371" w:rsidP="00DE3371">
            <w:pPr>
              <w:spacing w:line="276" w:lineRule="auto"/>
              <w:rPr>
                <w:rFonts w:ascii="宋体" w:eastAsia="宋体" w:hAnsi="宋体"/>
                <w:b/>
                <w:szCs w:val="21"/>
              </w:rPr>
            </w:pPr>
            <w:r>
              <w:rPr>
                <w:rFonts w:ascii="宋体" w:eastAsia="宋体" w:hAnsi="宋体" w:cs="mj-cs" w:hint="eastAsia"/>
                <w:bCs/>
                <w:color w:val="000000"/>
                <w:kern w:val="24"/>
                <w:szCs w:val="21"/>
              </w:rPr>
              <w:t>问题5：薪酬体系设计的影响因素有哪些？其作用机理是什么？</w:t>
            </w:r>
          </w:p>
        </w:tc>
        <w:tc>
          <w:tcPr>
            <w:tcW w:w="759" w:type="dxa"/>
            <w:vAlign w:val="center"/>
          </w:tcPr>
          <w:p w:rsidR="00DE3371" w:rsidRPr="009B4A91" w:rsidRDefault="00DE3371" w:rsidP="00DE3371">
            <w:pPr>
              <w:spacing w:line="276" w:lineRule="auto"/>
              <w:rPr>
                <w:rFonts w:ascii="宋体" w:eastAsia="宋体" w:hAnsi="宋体"/>
                <w:b/>
                <w:szCs w:val="21"/>
              </w:rPr>
            </w:pPr>
            <w:r w:rsidRPr="009B4A91">
              <w:rPr>
                <w:rFonts w:ascii="宋体" w:eastAsia="宋体" w:hAnsi="宋体" w:hint="eastAsia"/>
                <w:b/>
                <w:szCs w:val="21"/>
              </w:rPr>
              <w:t>问题</w:t>
            </w:r>
          </w:p>
          <w:p w:rsidR="00DE3371" w:rsidRPr="009B4A91" w:rsidRDefault="00DE3371" w:rsidP="00DE3371">
            <w:pPr>
              <w:spacing w:line="276" w:lineRule="auto"/>
              <w:rPr>
                <w:rFonts w:ascii="宋体" w:eastAsia="宋体" w:hAnsi="宋体"/>
                <w:b/>
                <w:szCs w:val="21"/>
              </w:rPr>
            </w:pPr>
            <w:r w:rsidRPr="009B4A91">
              <w:rPr>
                <w:rFonts w:ascii="宋体" w:eastAsia="宋体" w:hAnsi="宋体" w:hint="eastAsia"/>
                <w:b/>
                <w:szCs w:val="21"/>
              </w:rPr>
              <w:t>导入</w:t>
            </w:r>
          </w:p>
        </w:tc>
      </w:tr>
      <w:tr w:rsidR="00DE3371" w:rsidTr="00DE3371">
        <w:trPr>
          <w:trHeight w:val="1947"/>
        </w:trPr>
        <w:tc>
          <w:tcPr>
            <w:tcW w:w="817" w:type="dxa"/>
            <w:vAlign w:val="center"/>
          </w:tcPr>
          <w:p w:rsidR="00DE3371" w:rsidRPr="009B4A91" w:rsidRDefault="00DE3371" w:rsidP="00DE3371">
            <w:pPr>
              <w:spacing w:line="276" w:lineRule="auto"/>
              <w:jc w:val="center"/>
              <w:rPr>
                <w:rFonts w:ascii="宋体" w:eastAsia="宋体" w:hAnsi="宋体"/>
                <w:b/>
                <w:szCs w:val="21"/>
              </w:rPr>
            </w:pPr>
            <w:r w:rsidRPr="009B4A91">
              <w:rPr>
                <w:rFonts w:ascii="宋体" w:eastAsia="宋体" w:hAnsi="宋体" w:hint="eastAsia"/>
                <w:b/>
                <w:szCs w:val="21"/>
              </w:rPr>
              <w:t>具体</w:t>
            </w:r>
          </w:p>
          <w:p w:rsidR="00DE3371" w:rsidRPr="009B4A91" w:rsidRDefault="00DE3371" w:rsidP="00DE3371">
            <w:pPr>
              <w:spacing w:line="276" w:lineRule="auto"/>
              <w:jc w:val="center"/>
              <w:rPr>
                <w:rFonts w:ascii="宋体" w:eastAsia="宋体" w:hAnsi="宋体"/>
                <w:b/>
                <w:szCs w:val="21"/>
              </w:rPr>
            </w:pPr>
            <w:r w:rsidRPr="009B4A91">
              <w:rPr>
                <w:rFonts w:ascii="宋体" w:eastAsia="宋体" w:hAnsi="宋体" w:hint="eastAsia"/>
                <w:b/>
                <w:szCs w:val="21"/>
              </w:rPr>
              <w:t>授课</w:t>
            </w:r>
          </w:p>
          <w:p w:rsidR="00DE3371" w:rsidRPr="009B4A91" w:rsidRDefault="00DE3371" w:rsidP="00DE3371">
            <w:pPr>
              <w:spacing w:line="276" w:lineRule="auto"/>
              <w:jc w:val="center"/>
              <w:rPr>
                <w:rFonts w:ascii="宋体" w:eastAsia="宋体" w:hAnsi="宋体"/>
                <w:b/>
                <w:szCs w:val="21"/>
              </w:rPr>
            </w:pPr>
            <w:r w:rsidRPr="009B4A91">
              <w:rPr>
                <w:rFonts w:ascii="宋体" w:eastAsia="宋体" w:hAnsi="宋体" w:hint="eastAsia"/>
                <w:b/>
                <w:szCs w:val="21"/>
              </w:rPr>
              <w:t>内容</w:t>
            </w:r>
          </w:p>
          <w:p w:rsidR="00DE3371" w:rsidRPr="009B4A91" w:rsidRDefault="00DE3371" w:rsidP="00DE3371">
            <w:pPr>
              <w:spacing w:line="276" w:lineRule="auto"/>
              <w:rPr>
                <w:rFonts w:ascii="宋体" w:eastAsia="宋体" w:hAnsi="宋体"/>
                <w:szCs w:val="21"/>
              </w:rPr>
            </w:pPr>
          </w:p>
        </w:tc>
        <w:tc>
          <w:tcPr>
            <w:tcW w:w="6946" w:type="dxa"/>
            <w:vAlign w:val="center"/>
          </w:tcPr>
          <w:p w:rsidR="00DE3371" w:rsidRPr="009B4A91" w:rsidRDefault="00DE3371" w:rsidP="00DE3371">
            <w:pPr>
              <w:tabs>
                <w:tab w:val="left" w:pos="720"/>
              </w:tabs>
              <w:spacing w:line="276" w:lineRule="auto"/>
              <w:jc w:val="left"/>
              <w:rPr>
                <w:rFonts w:ascii="宋体" w:eastAsia="宋体" w:hAnsi="宋体"/>
                <w:b/>
                <w:bCs/>
                <w:sz w:val="24"/>
                <w:szCs w:val="24"/>
              </w:rPr>
            </w:pPr>
            <w:r>
              <w:rPr>
                <w:rFonts w:ascii="宋体" w:eastAsia="宋体" w:hAnsi="宋体" w:hint="eastAsia"/>
                <w:b/>
                <w:bCs/>
                <w:sz w:val="24"/>
                <w:szCs w:val="24"/>
              </w:rPr>
              <w:t>一、薪酬管理的目标</w:t>
            </w:r>
          </w:p>
          <w:p w:rsidR="00DE3371" w:rsidRDefault="00DE3371" w:rsidP="00DE3371">
            <w:pPr>
              <w:tabs>
                <w:tab w:val="left" w:pos="720"/>
              </w:tabs>
              <w:spacing w:line="276" w:lineRule="auto"/>
              <w:jc w:val="left"/>
              <w:rPr>
                <w:rFonts w:ascii="宋体" w:eastAsia="宋体" w:hAnsi="宋体" w:hint="eastAsia"/>
                <w:szCs w:val="21"/>
              </w:rPr>
            </w:pPr>
            <w:r>
              <w:rPr>
                <w:rFonts w:ascii="宋体" w:eastAsia="宋体" w:hAnsi="宋体" w:hint="eastAsia"/>
                <w:szCs w:val="21"/>
              </w:rPr>
              <w:t>1.1 薪酬管理的内涵</w:t>
            </w:r>
          </w:p>
          <w:p w:rsidR="00DE3371" w:rsidRDefault="00DE3371" w:rsidP="00DE3371">
            <w:pPr>
              <w:tabs>
                <w:tab w:val="left" w:pos="720"/>
              </w:tabs>
              <w:spacing w:line="276" w:lineRule="auto"/>
              <w:ind w:firstLineChars="200" w:firstLine="420"/>
              <w:jc w:val="left"/>
              <w:rPr>
                <w:rFonts w:ascii="宋体" w:eastAsia="宋体" w:hAnsi="宋体" w:hint="eastAsia"/>
                <w:szCs w:val="21"/>
              </w:rPr>
            </w:pPr>
            <w:r w:rsidRPr="00DE3371">
              <w:rPr>
                <w:rFonts w:ascii="宋体" w:eastAsia="宋体" w:hAnsi="宋体" w:hint="eastAsia"/>
                <w:szCs w:val="21"/>
              </w:rPr>
              <w:t>薪酬管理是根据企业总体发展的要求，通过管理制度的设计与完善、薪酬激励计划的编制与实施，最大限度地发挥各种薪酬形式如工资、奖金和福利的激励作用，为企业创造更大的价值。</w:t>
            </w:r>
          </w:p>
          <w:p w:rsidR="00DE3371" w:rsidRDefault="00DE3371" w:rsidP="00DE3371">
            <w:pPr>
              <w:tabs>
                <w:tab w:val="left" w:pos="720"/>
              </w:tabs>
              <w:spacing w:line="276" w:lineRule="auto"/>
              <w:jc w:val="left"/>
              <w:rPr>
                <w:rFonts w:ascii="宋体" w:eastAsia="宋体" w:hAnsi="宋体" w:hint="eastAsia"/>
                <w:szCs w:val="21"/>
              </w:rPr>
            </w:pPr>
            <w:r>
              <w:rPr>
                <w:rFonts w:ascii="宋体" w:eastAsia="宋体" w:hAnsi="宋体" w:hint="eastAsia"/>
                <w:szCs w:val="21"/>
              </w:rPr>
              <w:t>1.2 目标类别</w:t>
            </w:r>
          </w:p>
          <w:p w:rsidR="00DE3371" w:rsidRPr="00DE3371" w:rsidRDefault="00DE3371" w:rsidP="00DE3371">
            <w:pPr>
              <w:tabs>
                <w:tab w:val="left" w:pos="720"/>
              </w:tabs>
              <w:spacing w:line="276" w:lineRule="auto"/>
              <w:ind w:firstLineChars="200" w:firstLine="420"/>
              <w:jc w:val="left"/>
              <w:rPr>
                <w:rFonts w:ascii="宋体" w:eastAsia="宋体" w:hAnsi="宋体" w:hint="eastAsia"/>
                <w:szCs w:val="21"/>
              </w:rPr>
            </w:pPr>
            <w:r w:rsidRPr="00DE3371">
              <w:rPr>
                <w:rFonts w:ascii="宋体" w:eastAsia="宋体" w:hAnsi="宋体" w:hint="eastAsia"/>
                <w:szCs w:val="21"/>
              </w:rPr>
              <w:t>目标</w:t>
            </w:r>
            <w:r>
              <w:rPr>
                <w:rFonts w:ascii="宋体" w:eastAsia="宋体" w:hAnsi="宋体" w:hint="eastAsia"/>
                <w:szCs w:val="21"/>
              </w:rPr>
              <w:t>1：</w:t>
            </w:r>
            <w:r w:rsidRPr="00DE3371">
              <w:rPr>
                <w:rFonts w:ascii="宋体" w:eastAsia="宋体" w:hAnsi="宋体" w:hint="eastAsia"/>
                <w:szCs w:val="21"/>
              </w:rPr>
              <w:t>通过保证薪酬的竞争力，吸引并留住目标人才；</w:t>
            </w:r>
          </w:p>
          <w:p w:rsidR="00DE3371" w:rsidRPr="00DE3371" w:rsidRDefault="00DE3371" w:rsidP="00DE3371">
            <w:pPr>
              <w:tabs>
                <w:tab w:val="left" w:pos="720"/>
              </w:tabs>
              <w:spacing w:line="276" w:lineRule="auto"/>
              <w:ind w:firstLineChars="200" w:firstLine="420"/>
              <w:jc w:val="left"/>
              <w:rPr>
                <w:rFonts w:ascii="宋体" w:eastAsia="宋体" w:hAnsi="宋体" w:hint="eastAsia"/>
                <w:szCs w:val="21"/>
              </w:rPr>
            </w:pPr>
            <w:r w:rsidRPr="00DE3371">
              <w:rPr>
                <w:rFonts w:ascii="宋体" w:eastAsia="宋体" w:hAnsi="宋体" w:hint="eastAsia"/>
                <w:szCs w:val="21"/>
              </w:rPr>
              <w:t>目标2</w:t>
            </w:r>
            <w:r>
              <w:rPr>
                <w:rFonts w:ascii="宋体" w:eastAsia="宋体" w:hAnsi="宋体" w:hint="eastAsia"/>
                <w:szCs w:val="21"/>
              </w:rPr>
              <w:t>：</w:t>
            </w:r>
            <w:r w:rsidRPr="00DE3371">
              <w:rPr>
                <w:rFonts w:ascii="宋体" w:eastAsia="宋体" w:hAnsi="宋体" w:hint="eastAsia"/>
                <w:szCs w:val="21"/>
              </w:rPr>
              <w:t>通过及时得到相应的回报，对各类员工的贡献给予肯定；</w:t>
            </w:r>
          </w:p>
          <w:p w:rsidR="00DE3371" w:rsidRDefault="00DE3371" w:rsidP="00DE3371">
            <w:pPr>
              <w:tabs>
                <w:tab w:val="left" w:pos="720"/>
              </w:tabs>
              <w:spacing w:line="276" w:lineRule="auto"/>
              <w:ind w:firstLineChars="200" w:firstLine="420"/>
              <w:jc w:val="left"/>
              <w:rPr>
                <w:rFonts w:ascii="宋体" w:eastAsia="宋体" w:hAnsi="宋体" w:hint="eastAsia"/>
                <w:szCs w:val="21"/>
              </w:rPr>
            </w:pPr>
            <w:r w:rsidRPr="00DE3371">
              <w:rPr>
                <w:rFonts w:ascii="宋体" w:eastAsia="宋体" w:hAnsi="宋体" w:hint="eastAsia"/>
                <w:szCs w:val="21"/>
              </w:rPr>
              <w:t>目标3</w:t>
            </w:r>
            <w:r>
              <w:rPr>
                <w:rFonts w:ascii="宋体" w:eastAsia="宋体" w:hAnsi="宋体" w:hint="eastAsia"/>
                <w:szCs w:val="21"/>
              </w:rPr>
              <w:t>：</w:t>
            </w:r>
            <w:r w:rsidRPr="00DE3371">
              <w:rPr>
                <w:rFonts w:ascii="宋体" w:eastAsia="宋体" w:hAnsi="宋体" w:hint="eastAsia"/>
                <w:szCs w:val="21"/>
              </w:rPr>
              <w:t>通过构建合理的薪酬体系，实现控制企业人工成本和激发员</w:t>
            </w:r>
          </w:p>
          <w:p w:rsidR="00DE3371" w:rsidRPr="00DE3371" w:rsidRDefault="00DE3371" w:rsidP="00DE3371">
            <w:pPr>
              <w:tabs>
                <w:tab w:val="left" w:pos="720"/>
              </w:tabs>
              <w:spacing w:line="276" w:lineRule="auto"/>
              <w:ind w:firstLineChars="600" w:firstLine="1260"/>
              <w:jc w:val="left"/>
              <w:rPr>
                <w:rFonts w:ascii="宋体" w:eastAsia="宋体" w:hAnsi="宋体" w:hint="eastAsia"/>
                <w:szCs w:val="21"/>
              </w:rPr>
            </w:pPr>
            <w:r w:rsidRPr="00DE3371">
              <w:rPr>
                <w:rFonts w:ascii="宋体" w:eastAsia="宋体" w:hAnsi="宋体" w:hint="eastAsia"/>
                <w:szCs w:val="21"/>
              </w:rPr>
              <w:t>工劳动积极性的双重目标；</w:t>
            </w:r>
          </w:p>
          <w:p w:rsidR="00DE3371" w:rsidRDefault="00DE3371" w:rsidP="00DE3371">
            <w:pPr>
              <w:tabs>
                <w:tab w:val="left" w:pos="720"/>
              </w:tabs>
              <w:spacing w:line="276" w:lineRule="auto"/>
              <w:ind w:firstLineChars="200" w:firstLine="420"/>
              <w:jc w:val="left"/>
              <w:rPr>
                <w:rFonts w:ascii="宋体" w:eastAsia="宋体" w:hAnsi="宋体" w:hint="eastAsia"/>
                <w:szCs w:val="21"/>
              </w:rPr>
            </w:pPr>
            <w:r w:rsidRPr="00DE3371">
              <w:rPr>
                <w:rFonts w:ascii="宋体" w:eastAsia="宋体" w:hAnsi="宋体" w:hint="eastAsia"/>
                <w:szCs w:val="21"/>
              </w:rPr>
              <w:t>目标4</w:t>
            </w:r>
            <w:r>
              <w:rPr>
                <w:rFonts w:ascii="宋体" w:eastAsia="宋体" w:hAnsi="宋体" w:hint="eastAsia"/>
                <w:szCs w:val="21"/>
              </w:rPr>
              <w:t>：</w:t>
            </w:r>
            <w:r w:rsidRPr="00DE3371">
              <w:rPr>
                <w:rFonts w:ascii="宋体" w:eastAsia="宋体" w:hAnsi="宋体" w:hint="eastAsia"/>
                <w:szCs w:val="21"/>
              </w:rPr>
              <w:t>通过薪酬激励机制的建立，将企业与员工长期、中短期利益</w:t>
            </w:r>
          </w:p>
          <w:p w:rsidR="00DE3371" w:rsidRDefault="00DE3371" w:rsidP="00DE3371">
            <w:pPr>
              <w:tabs>
                <w:tab w:val="left" w:pos="720"/>
              </w:tabs>
              <w:spacing w:line="276" w:lineRule="auto"/>
              <w:ind w:firstLineChars="600" w:firstLine="1260"/>
              <w:jc w:val="left"/>
              <w:rPr>
                <w:rFonts w:ascii="宋体" w:eastAsia="宋体" w:hAnsi="宋体" w:hint="eastAsia"/>
                <w:szCs w:val="21"/>
              </w:rPr>
            </w:pPr>
            <w:r w:rsidRPr="00DE3371">
              <w:rPr>
                <w:rFonts w:ascii="宋体" w:eastAsia="宋体" w:hAnsi="宋体" w:hint="eastAsia"/>
                <w:szCs w:val="21"/>
              </w:rPr>
              <w:t>有机结合起来，促进公司与员工命运共同体建设，实现二者</w:t>
            </w:r>
          </w:p>
          <w:p w:rsidR="00DE3371" w:rsidRDefault="00DE3371" w:rsidP="00DE3371">
            <w:pPr>
              <w:tabs>
                <w:tab w:val="left" w:pos="720"/>
              </w:tabs>
              <w:spacing w:line="276" w:lineRule="auto"/>
              <w:ind w:firstLineChars="600" w:firstLine="1260"/>
              <w:jc w:val="left"/>
              <w:rPr>
                <w:rFonts w:ascii="宋体" w:eastAsia="宋体" w:hAnsi="宋体" w:hint="eastAsia"/>
                <w:szCs w:val="21"/>
              </w:rPr>
            </w:pPr>
            <w:r w:rsidRPr="00DE3371">
              <w:rPr>
                <w:rFonts w:ascii="宋体" w:eastAsia="宋体" w:hAnsi="宋体" w:hint="eastAsia"/>
                <w:szCs w:val="21"/>
              </w:rPr>
              <w:t>共同发展的目标。</w:t>
            </w:r>
          </w:p>
          <w:p w:rsidR="00DE3371" w:rsidRDefault="00DE3371" w:rsidP="00DE3371">
            <w:pPr>
              <w:tabs>
                <w:tab w:val="left" w:pos="720"/>
              </w:tabs>
              <w:spacing w:line="276" w:lineRule="auto"/>
              <w:jc w:val="left"/>
              <w:rPr>
                <w:rFonts w:ascii="宋体" w:eastAsia="宋体" w:hAnsi="宋体" w:hint="eastAsia"/>
                <w:szCs w:val="21"/>
              </w:rPr>
            </w:pPr>
            <w:r>
              <w:rPr>
                <w:rFonts w:ascii="宋体" w:eastAsia="宋体" w:hAnsi="宋体" w:hint="eastAsia"/>
                <w:szCs w:val="21"/>
              </w:rPr>
              <w:t>1.3 目标的合理性</w:t>
            </w:r>
          </w:p>
          <w:p w:rsidR="00DE3371" w:rsidRDefault="00DE3371" w:rsidP="00DE3371">
            <w:pPr>
              <w:tabs>
                <w:tab w:val="left" w:pos="720"/>
              </w:tabs>
              <w:spacing w:line="276" w:lineRule="auto"/>
              <w:ind w:firstLineChars="200" w:firstLine="420"/>
              <w:jc w:val="left"/>
              <w:rPr>
                <w:rFonts w:ascii="宋体" w:eastAsia="宋体" w:hAnsi="宋体" w:hint="eastAsia"/>
                <w:szCs w:val="21"/>
              </w:rPr>
            </w:pPr>
            <w:r>
              <w:rPr>
                <w:rFonts w:ascii="宋体" w:eastAsia="宋体" w:hAnsi="宋体" w:hint="eastAsia"/>
                <w:szCs w:val="21"/>
              </w:rPr>
              <w:t>1）</w:t>
            </w:r>
            <w:r w:rsidRPr="00DE3371">
              <w:rPr>
                <w:rFonts w:ascii="宋体" w:eastAsia="宋体" w:hAnsi="宋体" w:hint="eastAsia"/>
                <w:szCs w:val="21"/>
              </w:rPr>
              <w:t>目标的效率性</w:t>
            </w:r>
            <w:r>
              <w:rPr>
                <w:rFonts w:ascii="宋体" w:eastAsia="宋体" w:hAnsi="宋体" w:hint="eastAsia"/>
                <w:szCs w:val="21"/>
              </w:rPr>
              <w:t>；2）</w:t>
            </w:r>
            <w:r w:rsidRPr="00DE3371">
              <w:rPr>
                <w:rFonts w:ascii="宋体" w:eastAsia="宋体" w:hAnsi="宋体" w:hint="eastAsia"/>
                <w:szCs w:val="21"/>
              </w:rPr>
              <w:t>目标的公平性</w:t>
            </w:r>
            <w:r>
              <w:rPr>
                <w:rFonts w:ascii="宋体" w:eastAsia="宋体" w:hAnsi="宋体" w:hint="eastAsia"/>
                <w:szCs w:val="21"/>
              </w:rPr>
              <w:t>；3）</w:t>
            </w:r>
            <w:r w:rsidRPr="00DE3371">
              <w:rPr>
                <w:rFonts w:ascii="宋体" w:eastAsia="宋体" w:hAnsi="宋体" w:hint="eastAsia"/>
                <w:szCs w:val="21"/>
              </w:rPr>
              <w:t>目标的合法性</w:t>
            </w:r>
            <w:r>
              <w:rPr>
                <w:rFonts w:ascii="宋体" w:eastAsia="宋体" w:hAnsi="宋体" w:hint="eastAsia"/>
                <w:szCs w:val="21"/>
              </w:rPr>
              <w:t>；4）</w:t>
            </w:r>
            <w:r w:rsidRPr="00DE3371">
              <w:rPr>
                <w:rFonts w:ascii="宋体" w:eastAsia="宋体" w:hAnsi="宋体" w:hint="eastAsia"/>
                <w:szCs w:val="21"/>
              </w:rPr>
              <w:t>目标的激励性</w:t>
            </w:r>
          </w:p>
          <w:p w:rsidR="00DE3371" w:rsidRPr="00DE3371" w:rsidRDefault="00DE3371" w:rsidP="00DE3371">
            <w:pPr>
              <w:tabs>
                <w:tab w:val="left" w:pos="720"/>
              </w:tabs>
              <w:spacing w:line="276" w:lineRule="auto"/>
              <w:jc w:val="left"/>
              <w:rPr>
                <w:rFonts w:ascii="宋体" w:eastAsia="宋体" w:hAnsi="宋体" w:hint="eastAsia"/>
                <w:szCs w:val="21"/>
              </w:rPr>
            </w:pPr>
            <w:r>
              <w:rPr>
                <w:rFonts w:ascii="宋体" w:eastAsia="宋体" w:hAnsi="宋体" w:hint="eastAsia"/>
                <w:szCs w:val="21"/>
              </w:rPr>
              <w:t>二、薪酬管理的内容</w:t>
            </w:r>
          </w:p>
          <w:p w:rsidR="00DE3371" w:rsidRDefault="00DE3371" w:rsidP="00DE3371">
            <w:pPr>
              <w:tabs>
                <w:tab w:val="left" w:pos="720"/>
              </w:tabs>
              <w:spacing w:line="276" w:lineRule="auto"/>
              <w:jc w:val="left"/>
              <w:rPr>
                <w:rFonts w:ascii="宋体" w:eastAsia="宋体" w:hAnsi="宋体" w:hint="eastAsia"/>
                <w:szCs w:val="21"/>
              </w:rPr>
            </w:pPr>
            <w:r>
              <w:rPr>
                <w:rFonts w:ascii="宋体" w:eastAsia="宋体" w:hAnsi="宋体" w:hint="eastAsia"/>
                <w:szCs w:val="21"/>
              </w:rPr>
              <w:t>1.1 薪酬制度设计</w:t>
            </w:r>
          </w:p>
          <w:p w:rsidR="00DE3371" w:rsidRDefault="00DE3371" w:rsidP="00DE3371">
            <w:pPr>
              <w:tabs>
                <w:tab w:val="left" w:pos="720"/>
              </w:tabs>
              <w:spacing w:line="276" w:lineRule="auto"/>
              <w:ind w:firstLineChars="200" w:firstLine="420"/>
              <w:jc w:val="left"/>
              <w:rPr>
                <w:rFonts w:ascii="宋体" w:eastAsia="宋体" w:hAnsi="宋体" w:hint="eastAsia"/>
                <w:szCs w:val="21"/>
              </w:rPr>
            </w:pPr>
            <w:r w:rsidRPr="00DE3371">
              <w:rPr>
                <w:rFonts w:ascii="宋体" w:eastAsia="宋体" w:hAnsi="宋体" w:hint="eastAsia"/>
                <w:szCs w:val="21"/>
              </w:rPr>
              <w:t>包含薪酬策略设计、薪酬体系设计、薪酬结构设计、薪酬水平设计等。薪酬制度的设计是薪酬管理</w:t>
            </w:r>
            <w:proofErr w:type="gramStart"/>
            <w:r w:rsidRPr="00DE3371">
              <w:rPr>
                <w:rFonts w:ascii="宋体" w:eastAsia="宋体" w:hAnsi="宋体" w:hint="eastAsia"/>
                <w:szCs w:val="21"/>
              </w:rPr>
              <w:t>最</w:t>
            </w:r>
            <w:proofErr w:type="gramEnd"/>
            <w:r w:rsidRPr="00DE3371">
              <w:rPr>
                <w:rFonts w:ascii="宋体" w:eastAsia="宋体" w:hAnsi="宋体" w:hint="eastAsia"/>
                <w:szCs w:val="21"/>
              </w:rPr>
              <w:t>基础的工作，制度不合理，其他管理措施都会打折扣。</w:t>
            </w:r>
          </w:p>
          <w:p w:rsidR="00DE3371" w:rsidRDefault="00DE3371" w:rsidP="00DE3371">
            <w:pPr>
              <w:tabs>
                <w:tab w:val="left" w:pos="720"/>
              </w:tabs>
              <w:spacing w:line="276" w:lineRule="auto"/>
              <w:jc w:val="left"/>
              <w:rPr>
                <w:rFonts w:ascii="宋体" w:eastAsia="宋体" w:hAnsi="宋体" w:hint="eastAsia"/>
                <w:szCs w:val="21"/>
              </w:rPr>
            </w:pPr>
            <w:r>
              <w:rPr>
                <w:rFonts w:ascii="宋体" w:eastAsia="宋体" w:hAnsi="宋体" w:hint="eastAsia"/>
                <w:szCs w:val="21"/>
              </w:rPr>
              <w:t>1.2 薪酬的日常管理</w:t>
            </w:r>
          </w:p>
          <w:p w:rsidR="00DE3371" w:rsidRDefault="00DE3371" w:rsidP="00DE3371">
            <w:pPr>
              <w:tabs>
                <w:tab w:val="left" w:pos="720"/>
              </w:tabs>
              <w:spacing w:line="276" w:lineRule="auto"/>
              <w:ind w:firstLineChars="200" w:firstLine="420"/>
              <w:jc w:val="left"/>
              <w:rPr>
                <w:rFonts w:ascii="宋体" w:eastAsia="宋体" w:hAnsi="宋体" w:hint="eastAsia"/>
                <w:szCs w:val="21"/>
              </w:rPr>
            </w:pPr>
            <w:r w:rsidRPr="00DE3371">
              <w:rPr>
                <w:rFonts w:ascii="宋体" w:eastAsia="宋体" w:hAnsi="宋体" w:hint="eastAsia"/>
                <w:szCs w:val="21"/>
              </w:rPr>
              <w:lastRenderedPageBreak/>
              <w:t>薪酬的日常管理是有薪酬预算管理、薪酬支付管理、薪酬调整管理组成的训话，也被称为薪酬成本管理循环。</w:t>
            </w:r>
          </w:p>
          <w:p w:rsidR="00DE3371" w:rsidRDefault="00DE3371" w:rsidP="00DE3371">
            <w:pPr>
              <w:tabs>
                <w:tab w:val="left" w:pos="720"/>
              </w:tabs>
              <w:spacing w:line="276" w:lineRule="auto"/>
              <w:jc w:val="left"/>
              <w:rPr>
                <w:rFonts w:ascii="宋体" w:eastAsia="宋体" w:hAnsi="宋体" w:hint="eastAsia"/>
                <w:szCs w:val="21"/>
              </w:rPr>
            </w:pPr>
            <w:r>
              <w:rPr>
                <w:rFonts w:ascii="宋体" w:eastAsia="宋体" w:hAnsi="宋体"/>
                <w:szCs w:val="21"/>
              </w:rPr>
              <w:t>三</w:t>
            </w:r>
            <w:r>
              <w:rPr>
                <w:rFonts w:ascii="宋体" w:eastAsia="宋体" w:hAnsi="宋体" w:hint="eastAsia"/>
                <w:szCs w:val="21"/>
              </w:rPr>
              <w:t>、</w:t>
            </w:r>
            <w:r>
              <w:rPr>
                <w:rFonts w:ascii="宋体" w:eastAsia="宋体" w:hAnsi="宋体"/>
                <w:szCs w:val="21"/>
              </w:rPr>
              <w:t>薪酬管理的基本程序</w:t>
            </w:r>
          </w:p>
          <w:p w:rsidR="00DE3371" w:rsidRDefault="00DE3371" w:rsidP="00DE3371">
            <w:pPr>
              <w:tabs>
                <w:tab w:val="left" w:pos="720"/>
              </w:tabs>
              <w:spacing w:line="276" w:lineRule="auto"/>
              <w:jc w:val="left"/>
              <w:rPr>
                <w:rFonts w:ascii="宋体" w:eastAsia="宋体" w:hAnsi="宋体" w:hint="eastAsia"/>
                <w:szCs w:val="21"/>
              </w:rPr>
            </w:pPr>
            <w:r>
              <w:rPr>
                <w:rFonts w:ascii="宋体" w:eastAsia="宋体" w:hAnsi="宋体" w:hint="eastAsia"/>
                <w:szCs w:val="21"/>
              </w:rPr>
              <w:t>1.1 环节</w:t>
            </w:r>
          </w:p>
          <w:p w:rsidR="00DE3371" w:rsidRPr="00DE3371" w:rsidRDefault="00DE3371" w:rsidP="00DE3371">
            <w:pPr>
              <w:tabs>
                <w:tab w:val="left" w:pos="720"/>
              </w:tabs>
              <w:spacing w:line="276" w:lineRule="auto"/>
              <w:ind w:firstLineChars="200" w:firstLine="420"/>
              <w:jc w:val="left"/>
              <w:rPr>
                <w:rFonts w:ascii="宋体" w:hAnsi="宋体" w:hint="eastAsia"/>
                <w:szCs w:val="21"/>
              </w:rPr>
            </w:pPr>
            <w:r w:rsidRPr="00DE3371">
              <w:rPr>
                <w:rFonts w:ascii="宋体" w:hAnsi="宋体" w:hint="eastAsia"/>
                <w:szCs w:val="21"/>
              </w:rPr>
              <w:t>1</w:t>
            </w:r>
            <w:r>
              <w:rPr>
                <w:rFonts w:ascii="宋体" w:hAnsi="宋体" w:hint="eastAsia"/>
                <w:szCs w:val="21"/>
              </w:rPr>
              <w:t>）</w:t>
            </w:r>
            <w:r w:rsidRPr="00DE3371">
              <w:rPr>
                <w:rFonts w:ascii="宋体" w:hAnsi="宋体" w:hint="eastAsia"/>
                <w:szCs w:val="21"/>
              </w:rPr>
              <w:t>明确企业薪酬政策及目标</w:t>
            </w:r>
          </w:p>
          <w:p w:rsidR="00DE3371" w:rsidRPr="00DE3371" w:rsidRDefault="00DE3371" w:rsidP="00DE3371">
            <w:pPr>
              <w:tabs>
                <w:tab w:val="left" w:pos="720"/>
              </w:tabs>
              <w:spacing w:line="276" w:lineRule="auto"/>
              <w:ind w:firstLineChars="200" w:firstLine="420"/>
              <w:jc w:val="left"/>
              <w:rPr>
                <w:rFonts w:ascii="宋体" w:hAnsi="宋体" w:hint="eastAsia"/>
                <w:szCs w:val="21"/>
              </w:rPr>
            </w:pPr>
            <w:r w:rsidRPr="00DE3371">
              <w:rPr>
                <w:rFonts w:ascii="宋体" w:hAnsi="宋体" w:hint="eastAsia"/>
                <w:szCs w:val="21"/>
              </w:rPr>
              <w:t>2</w:t>
            </w:r>
            <w:r>
              <w:rPr>
                <w:rFonts w:ascii="宋体" w:hAnsi="宋体" w:hint="eastAsia"/>
                <w:szCs w:val="21"/>
              </w:rPr>
              <w:t>）</w:t>
            </w:r>
            <w:r w:rsidRPr="00DE3371">
              <w:rPr>
                <w:rFonts w:ascii="宋体" w:hAnsi="宋体" w:hint="eastAsia"/>
                <w:szCs w:val="21"/>
              </w:rPr>
              <w:t>岗位分析与评价</w:t>
            </w:r>
          </w:p>
          <w:p w:rsidR="00DE3371" w:rsidRPr="00DE3371" w:rsidRDefault="00DE3371" w:rsidP="00DE3371">
            <w:pPr>
              <w:tabs>
                <w:tab w:val="left" w:pos="720"/>
              </w:tabs>
              <w:spacing w:line="276" w:lineRule="auto"/>
              <w:ind w:firstLineChars="200" w:firstLine="420"/>
              <w:jc w:val="left"/>
              <w:rPr>
                <w:rFonts w:ascii="宋体" w:hAnsi="宋体" w:hint="eastAsia"/>
                <w:szCs w:val="21"/>
              </w:rPr>
            </w:pPr>
            <w:r w:rsidRPr="00DE3371">
              <w:rPr>
                <w:rFonts w:ascii="宋体" w:hAnsi="宋体" w:hint="eastAsia"/>
                <w:szCs w:val="21"/>
              </w:rPr>
              <w:t>3</w:t>
            </w:r>
            <w:r>
              <w:rPr>
                <w:rFonts w:ascii="宋体" w:hAnsi="宋体" w:hint="eastAsia"/>
                <w:szCs w:val="21"/>
              </w:rPr>
              <w:t>）</w:t>
            </w:r>
            <w:r w:rsidRPr="00DE3371">
              <w:rPr>
                <w:rFonts w:ascii="宋体" w:hAnsi="宋体" w:hint="eastAsia"/>
                <w:szCs w:val="21"/>
              </w:rPr>
              <w:t>不同地区、行业和不同类型企业的薪酬调查</w:t>
            </w:r>
          </w:p>
          <w:p w:rsidR="00DE3371" w:rsidRDefault="00DE3371" w:rsidP="00DE3371">
            <w:pPr>
              <w:tabs>
                <w:tab w:val="left" w:pos="720"/>
              </w:tabs>
              <w:spacing w:line="276" w:lineRule="auto"/>
              <w:ind w:firstLineChars="200" w:firstLine="420"/>
              <w:jc w:val="left"/>
              <w:rPr>
                <w:rFonts w:ascii="宋体" w:hAnsi="宋体" w:hint="eastAsia"/>
                <w:szCs w:val="21"/>
              </w:rPr>
            </w:pPr>
            <w:r w:rsidRPr="00DE3371">
              <w:rPr>
                <w:rFonts w:ascii="宋体" w:hAnsi="宋体" w:hint="eastAsia"/>
                <w:szCs w:val="21"/>
              </w:rPr>
              <w:t>4</w:t>
            </w:r>
            <w:r>
              <w:rPr>
                <w:rFonts w:ascii="宋体" w:hAnsi="宋体" w:hint="eastAsia"/>
                <w:szCs w:val="21"/>
              </w:rPr>
              <w:t>）</w:t>
            </w:r>
            <w:r w:rsidRPr="00DE3371">
              <w:rPr>
                <w:rFonts w:ascii="宋体" w:hAnsi="宋体" w:hint="eastAsia"/>
                <w:szCs w:val="21"/>
              </w:rPr>
              <w:t>企业薪酬结构的确定</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5</w:t>
            </w:r>
            <w:r>
              <w:rPr>
                <w:rFonts w:ascii="宋体" w:hAnsi="宋体" w:hint="eastAsia"/>
                <w:szCs w:val="21"/>
              </w:rPr>
              <w:t>）</w:t>
            </w:r>
            <w:r w:rsidRPr="00BB6B50">
              <w:rPr>
                <w:rFonts w:ascii="宋体" w:hAnsi="宋体" w:hint="eastAsia"/>
                <w:szCs w:val="21"/>
              </w:rPr>
              <w:t>设计薪酬等级和薪酬标准</w:t>
            </w:r>
          </w:p>
          <w:p w:rsid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6</w:t>
            </w:r>
            <w:r>
              <w:rPr>
                <w:rFonts w:ascii="宋体" w:hAnsi="宋体" w:hint="eastAsia"/>
                <w:szCs w:val="21"/>
              </w:rPr>
              <w:t>）</w:t>
            </w:r>
            <w:r w:rsidRPr="00BB6B50">
              <w:rPr>
                <w:rFonts w:ascii="宋体" w:hAnsi="宋体" w:hint="eastAsia"/>
                <w:szCs w:val="21"/>
              </w:rPr>
              <w:t>薪酬制度的贯彻实施（控制与管理）</w:t>
            </w:r>
          </w:p>
          <w:p w:rsidR="00BB6B50" w:rsidRPr="00BB6B50" w:rsidRDefault="00BB6B50" w:rsidP="00BB6B50">
            <w:pPr>
              <w:tabs>
                <w:tab w:val="left" w:pos="720"/>
              </w:tabs>
              <w:spacing w:line="276" w:lineRule="auto"/>
              <w:jc w:val="left"/>
              <w:rPr>
                <w:rFonts w:ascii="宋体" w:hAnsi="宋体" w:hint="eastAsia"/>
                <w:szCs w:val="21"/>
              </w:rPr>
            </w:pPr>
            <w:r>
              <w:rPr>
                <w:rFonts w:ascii="宋体" w:hAnsi="宋体" w:hint="eastAsia"/>
                <w:szCs w:val="21"/>
              </w:rPr>
              <w:t>1.2 薪资结构图。</w:t>
            </w:r>
          </w:p>
          <w:p w:rsidR="00BB6B50" w:rsidRDefault="00BB6B50" w:rsidP="00DE3371">
            <w:pPr>
              <w:tabs>
                <w:tab w:val="left" w:pos="720"/>
              </w:tabs>
              <w:spacing w:line="276" w:lineRule="auto"/>
              <w:ind w:firstLineChars="200" w:firstLine="420"/>
              <w:jc w:val="left"/>
              <w:rPr>
                <w:rFonts w:ascii="宋体" w:hAnsi="宋体" w:hint="eastAsia"/>
                <w:szCs w:val="21"/>
              </w:rPr>
            </w:pPr>
            <w:r>
              <w:rPr>
                <w:rFonts w:ascii="宋体" w:hAnsi="宋体"/>
                <w:noProof/>
                <w:szCs w:val="21"/>
              </w:rPr>
              <w:drawing>
                <wp:inline distT="0" distB="0" distL="0" distR="0" wp14:anchorId="016AC9C3">
                  <wp:extent cx="3988501" cy="338235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90525" cy="3384069"/>
                          </a:xfrm>
                          <a:prstGeom prst="rect">
                            <a:avLst/>
                          </a:prstGeom>
                          <a:noFill/>
                        </pic:spPr>
                      </pic:pic>
                    </a:graphicData>
                  </a:graphic>
                </wp:inline>
              </w:drawing>
            </w:r>
          </w:p>
          <w:p w:rsidR="00BB6B50" w:rsidRDefault="00BB6B50" w:rsidP="00BB6B50">
            <w:pPr>
              <w:tabs>
                <w:tab w:val="left" w:pos="720"/>
              </w:tabs>
              <w:spacing w:line="276" w:lineRule="auto"/>
              <w:jc w:val="left"/>
              <w:rPr>
                <w:rFonts w:ascii="宋体" w:hAnsi="宋体" w:hint="eastAsia"/>
                <w:szCs w:val="21"/>
              </w:rPr>
            </w:pPr>
            <w:r>
              <w:rPr>
                <w:rFonts w:ascii="宋体" w:hAnsi="宋体" w:hint="eastAsia"/>
                <w:szCs w:val="21"/>
              </w:rPr>
              <w:t>三、薪酬管理的意义</w:t>
            </w:r>
          </w:p>
          <w:p w:rsidR="00BB6B50" w:rsidRDefault="00BB6B50" w:rsidP="00BB6B50">
            <w:pPr>
              <w:tabs>
                <w:tab w:val="left" w:pos="720"/>
              </w:tabs>
              <w:spacing w:line="276" w:lineRule="auto"/>
              <w:ind w:firstLineChars="200" w:firstLine="420"/>
              <w:jc w:val="left"/>
              <w:rPr>
                <w:rFonts w:ascii="宋体" w:hAnsi="宋体" w:hint="eastAsia"/>
                <w:szCs w:val="21"/>
              </w:rPr>
            </w:pPr>
            <w:r>
              <w:rPr>
                <w:rFonts w:ascii="宋体" w:hAnsi="宋体" w:hint="eastAsia"/>
                <w:szCs w:val="21"/>
              </w:rPr>
              <w:t>1）</w:t>
            </w:r>
            <w:r w:rsidRPr="00BB6B50">
              <w:rPr>
                <w:rFonts w:ascii="宋体" w:hAnsi="宋体" w:hint="eastAsia"/>
                <w:szCs w:val="21"/>
              </w:rPr>
              <w:t>薪酬管理是经济制度建立的基础。</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Pr>
                <w:rFonts w:ascii="宋体" w:hAnsi="宋体" w:hint="eastAsia"/>
                <w:szCs w:val="21"/>
              </w:rPr>
              <w:t>2）</w:t>
            </w:r>
            <w:r w:rsidRPr="00BB6B50">
              <w:rPr>
                <w:rFonts w:ascii="宋体" w:hAnsi="宋体" w:hint="eastAsia"/>
                <w:szCs w:val="21"/>
              </w:rPr>
              <w:t>薪酬管理直接决定这劳动效率。</w:t>
            </w:r>
          </w:p>
          <w:p w:rsidR="00BB6B50" w:rsidRDefault="00BB6B50" w:rsidP="00BB6B50">
            <w:pPr>
              <w:tabs>
                <w:tab w:val="left" w:pos="720"/>
              </w:tabs>
              <w:spacing w:line="276" w:lineRule="auto"/>
              <w:ind w:firstLineChars="200" w:firstLine="420"/>
              <w:jc w:val="left"/>
              <w:rPr>
                <w:rFonts w:ascii="宋体" w:hAnsi="宋体" w:hint="eastAsia"/>
                <w:szCs w:val="21"/>
              </w:rPr>
            </w:pPr>
            <w:r>
              <w:rPr>
                <w:rFonts w:ascii="宋体" w:hAnsi="宋体" w:hint="eastAsia"/>
                <w:szCs w:val="21"/>
              </w:rPr>
              <w:t>3）</w:t>
            </w:r>
            <w:r w:rsidRPr="00BB6B50">
              <w:rPr>
                <w:rFonts w:ascii="宋体" w:hAnsi="宋体" w:hint="eastAsia"/>
                <w:szCs w:val="21"/>
              </w:rPr>
              <w:t>薪酬管理直接关系到社会稳定</w:t>
            </w:r>
          </w:p>
          <w:p w:rsidR="00BB6B50" w:rsidRDefault="00BB6B50" w:rsidP="00BB6B50">
            <w:pPr>
              <w:tabs>
                <w:tab w:val="left" w:pos="720"/>
              </w:tabs>
              <w:spacing w:line="276" w:lineRule="auto"/>
              <w:jc w:val="left"/>
              <w:rPr>
                <w:rFonts w:ascii="宋体" w:hAnsi="宋体" w:hint="eastAsia"/>
                <w:szCs w:val="21"/>
              </w:rPr>
            </w:pPr>
            <w:r>
              <w:rPr>
                <w:rFonts w:ascii="宋体" w:hAnsi="宋体" w:hint="eastAsia"/>
                <w:szCs w:val="21"/>
              </w:rPr>
              <w:t>四、存在的问题</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1. 平均主义根深蒂固</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2. 违法现象普遍存在</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3. 职业生涯规划难以实现</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4. 薪酬制度过于复杂</w:t>
            </w:r>
          </w:p>
          <w:p w:rsidR="00BB6B50" w:rsidRDefault="00BB6B50" w:rsidP="00BB6B50">
            <w:pPr>
              <w:tabs>
                <w:tab w:val="left" w:pos="720"/>
              </w:tabs>
              <w:spacing w:line="276" w:lineRule="auto"/>
              <w:jc w:val="left"/>
              <w:rPr>
                <w:rFonts w:ascii="宋体" w:hAnsi="宋体" w:hint="eastAsia"/>
                <w:szCs w:val="21"/>
              </w:rPr>
            </w:pPr>
            <w:r>
              <w:rPr>
                <w:rFonts w:ascii="宋体" w:hAnsi="宋体" w:hint="eastAsia"/>
                <w:szCs w:val="21"/>
              </w:rPr>
              <w:t>五、薪酬体系设计的影响因素</w:t>
            </w:r>
          </w:p>
          <w:p w:rsidR="00BB6B50" w:rsidRDefault="00BB6B50" w:rsidP="00BB6B50">
            <w:pPr>
              <w:tabs>
                <w:tab w:val="left" w:pos="720"/>
              </w:tabs>
              <w:spacing w:line="276" w:lineRule="auto"/>
              <w:jc w:val="left"/>
              <w:rPr>
                <w:rFonts w:ascii="宋体" w:hAnsi="宋体" w:hint="eastAsia"/>
                <w:szCs w:val="21"/>
              </w:rPr>
            </w:pPr>
            <w:r>
              <w:rPr>
                <w:rFonts w:ascii="宋体" w:hAnsi="宋体" w:hint="eastAsia"/>
                <w:szCs w:val="21"/>
              </w:rPr>
              <w:t>5.1 企业战略因素</w:t>
            </w:r>
          </w:p>
          <w:p w:rsidR="00BB6B50" w:rsidRPr="00BB6B50" w:rsidRDefault="00BB6B50" w:rsidP="00BB6B50">
            <w:pPr>
              <w:tabs>
                <w:tab w:val="left" w:pos="720"/>
              </w:tabs>
              <w:spacing w:line="276" w:lineRule="auto"/>
              <w:jc w:val="left"/>
              <w:rPr>
                <w:rFonts w:ascii="宋体" w:hAnsi="宋体" w:hint="eastAsia"/>
                <w:szCs w:val="21"/>
              </w:rPr>
            </w:pPr>
            <w:r>
              <w:rPr>
                <w:rFonts w:ascii="宋体" w:hAnsi="宋体" w:hint="eastAsia"/>
                <w:szCs w:val="21"/>
              </w:rPr>
              <w:t xml:space="preserve">    </w:t>
            </w:r>
            <w:r w:rsidRPr="00BB6B50">
              <w:rPr>
                <w:rFonts w:ascii="宋体" w:hAnsi="宋体" w:hint="eastAsia"/>
                <w:szCs w:val="21"/>
              </w:rPr>
              <w:t>1）企业的经济效益</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Pr>
                <w:rFonts w:ascii="宋体" w:hAnsi="宋体" w:hint="eastAsia"/>
                <w:szCs w:val="21"/>
              </w:rPr>
              <w:lastRenderedPageBreak/>
              <w:t>2</w:t>
            </w:r>
            <w:r w:rsidRPr="00BB6B50">
              <w:rPr>
                <w:rFonts w:ascii="宋体" w:hAnsi="宋体" w:hint="eastAsia"/>
                <w:szCs w:val="21"/>
              </w:rPr>
              <w:t>）企业的薪酬理念</w:t>
            </w:r>
          </w:p>
          <w:p w:rsid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3）企业的发展阶段</w:t>
            </w:r>
          </w:p>
          <w:p w:rsidR="00BB6B50" w:rsidRDefault="00BB6B50" w:rsidP="00BB6B50">
            <w:pPr>
              <w:tabs>
                <w:tab w:val="left" w:pos="720"/>
              </w:tabs>
              <w:spacing w:line="276" w:lineRule="auto"/>
              <w:jc w:val="left"/>
              <w:rPr>
                <w:rFonts w:ascii="宋体" w:hAnsi="宋体" w:hint="eastAsia"/>
                <w:szCs w:val="21"/>
              </w:rPr>
            </w:pPr>
            <w:r>
              <w:rPr>
                <w:rFonts w:ascii="宋体" w:hAnsi="宋体" w:hint="eastAsia"/>
                <w:szCs w:val="21"/>
              </w:rPr>
              <w:t>5.2 员工个体因素</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1）员工的基本素质</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2）劳动量</w:t>
            </w:r>
          </w:p>
          <w:p w:rsidR="00BB6B50" w:rsidRP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3）员工工龄</w:t>
            </w:r>
          </w:p>
          <w:p w:rsidR="00BB6B50" w:rsidRDefault="00BB6B50" w:rsidP="00BB6B50">
            <w:pPr>
              <w:tabs>
                <w:tab w:val="left" w:pos="720"/>
              </w:tabs>
              <w:spacing w:line="276" w:lineRule="auto"/>
              <w:ind w:firstLineChars="200" w:firstLine="420"/>
              <w:jc w:val="left"/>
              <w:rPr>
                <w:rFonts w:ascii="宋体" w:hAnsi="宋体" w:hint="eastAsia"/>
                <w:szCs w:val="21"/>
              </w:rPr>
            </w:pPr>
            <w:r w:rsidRPr="00BB6B50">
              <w:rPr>
                <w:rFonts w:ascii="宋体" w:hAnsi="宋体" w:hint="eastAsia"/>
                <w:szCs w:val="21"/>
              </w:rPr>
              <w:t>4）其它因素</w:t>
            </w:r>
          </w:p>
          <w:p w:rsidR="00BB6B50" w:rsidRDefault="00BB6B50" w:rsidP="00BB6B50">
            <w:pPr>
              <w:tabs>
                <w:tab w:val="left" w:pos="720"/>
              </w:tabs>
              <w:spacing w:line="276" w:lineRule="auto"/>
              <w:jc w:val="left"/>
              <w:rPr>
                <w:rFonts w:ascii="宋体" w:hAnsi="宋体" w:hint="eastAsia"/>
                <w:szCs w:val="21"/>
              </w:rPr>
            </w:pPr>
            <w:r>
              <w:rPr>
                <w:rFonts w:ascii="宋体" w:hAnsi="宋体" w:hint="eastAsia"/>
                <w:szCs w:val="21"/>
              </w:rPr>
              <w:t>5.3 员工职位因素</w:t>
            </w:r>
          </w:p>
          <w:p w:rsidR="00BB6B50" w:rsidRDefault="00BB6B50" w:rsidP="00BB6B50">
            <w:pPr>
              <w:tabs>
                <w:tab w:val="left" w:pos="720"/>
              </w:tabs>
              <w:spacing w:line="276" w:lineRule="auto"/>
              <w:ind w:firstLineChars="200" w:firstLine="420"/>
              <w:jc w:val="left"/>
              <w:rPr>
                <w:rFonts w:ascii="宋体" w:hAnsi="宋体" w:hint="eastAsia"/>
                <w:szCs w:val="21"/>
              </w:rPr>
            </w:pPr>
            <w:r>
              <w:rPr>
                <w:rFonts w:ascii="宋体" w:hAnsi="宋体" w:hint="eastAsia"/>
                <w:szCs w:val="21"/>
              </w:rPr>
              <w:t>1）职位的高低与类别</w:t>
            </w:r>
          </w:p>
          <w:p w:rsidR="00BB6B50" w:rsidRDefault="00BB6B50" w:rsidP="00BB6B50">
            <w:pPr>
              <w:tabs>
                <w:tab w:val="left" w:pos="720"/>
              </w:tabs>
              <w:spacing w:line="276" w:lineRule="auto"/>
              <w:ind w:firstLineChars="200" w:firstLine="420"/>
              <w:jc w:val="left"/>
              <w:rPr>
                <w:rFonts w:ascii="宋体" w:hAnsi="宋体" w:hint="eastAsia"/>
                <w:szCs w:val="21"/>
              </w:rPr>
            </w:pPr>
            <w:r>
              <w:rPr>
                <w:rFonts w:ascii="宋体" w:hAnsi="宋体" w:hint="eastAsia"/>
                <w:szCs w:val="21"/>
              </w:rPr>
              <w:t>2）工作条件</w:t>
            </w:r>
          </w:p>
          <w:p w:rsidR="00BB6B50" w:rsidRDefault="00BB6B50" w:rsidP="00BB6B50">
            <w:pPr>
              <w:tabs>
                <w:tab w:val="left" w:pos="720"/>
              </w:tabs>
              <w:spacing w:line="276" w:lineRule="auto"/>
              <w:jc w:val="left"/>
              <w:rPr>
                <w:rFonts w:ascii="宋体" w:hAnsi="宋体" w:hint="eastAsia"/>
                <w:szCs w:val="21"/>
              </w:rPr>
            </w:pPr>
            <w:r>
              <w:rPr>
                <w:rFonts w:ascii="宋体" w:hAnsi="宋体" w:hint="eastAsia"/>
                <w:szCs w:val="21"/>
              </w:rPr>
              <w:t>5.4 社会和市场因素</w:t>
            </w:r>
          </w:p>
          <w:p w:rsidR="00BB6B50" w:rsidRDefault="00BB6B50" w:rsidP="00BB6B50">
            <w:pPr>
              <w:tabs>
                <w:tab w:val="left" w:pos="720"/>
              </w:tabs>
              <w:spacing w:line="276" w:lineRule="auto"/>
              <w:ind w:firstLineChars="200" w:firstLine="420"/>
              <w:jc w:val="left"/>
              <w:rPr>
                <w:rFonts w:ascii="宋体" w:hAnsi="宋体" w:hint="eastAsia"/>
                <w:szCs w:val="21"/>
              </w:rPr>
            </w:pPr>
            <w:r>
              <w:rPr>
                <w:rFonts w:ascii="宋体" w:hAnsi="宋体" w:hint="eastAsia"/>
                <w:szCs w:val="21"/>
              </w:rPr>
              <w:t>1）政府的政策与法规</w:t>
            </w:r>
          </w:p>
          <w:p w:rsidR="00BB6B50" w:rsidRDefault="00BB6B50" w:rsidP="00BB6B50">
            <w:pPr>
              <w:tabs>
                <w:tab w:val="left" w:pos="720"/>
              </w:tabs>
              <w:spacing w:line="276" w:lineRule="auto"/>
              <w:ind w:firstLineChars="200" w:firstLine="420"/>
              <w:jc w:val="left"/>
              <w:rPr>
                <w:rFonts w:ascii="宋体" w:hAnsi="宋体" w:hint="eastAsia"/>
                <w:szCs w:val="21"/>
              </w:rPr>
            </w:pPr>
            <w:r>
              <w:rPr>
                <w:rFonts w:ascii="宋体" w:hAnsi="宋体" w:hint="eastAsia"/>
                <w:szCs w:val="21"/>
              </w:rPr>
              <w:t>2）劳动力市场</w:t>
            </w:r>
          </w:p>
          <w:p w:rsidR="00BB6B50" w:rsidRPr="00BB6B50" w:rsidRDefault="00BB6B50" w:rsidP="00BB6B50">
            <w:pPr>
              <w:tabs>
                <w:tab w:val="left" w:pos="720"/>
              </w:tabs>
              <w:spacing w:line="276" w:lineRule="auto"/>
              <w:ind w:firstLineChars="200" w:firstLine="420"/>
              <w:jc w:val="left"/>
              <w:rPr>
                <w:rFonts w:ascii="宋体" w:hAnsi="宋体"/>
                <w:szCs w:val="21"/>
              </w:rPr>
            </w:pPr>
            <w:r>
              <w:rPr>
                <w:rFonts w:ascii="宋体" w:hAnsi="宋体" w:hint="eastAsia"/>
                <w:szCs w:val="21"/>
              </w:rPr>
              <w:t>3）社会经济状况</w:t>
            </w:r>
          </w:p>
        </w:tc>
        <w:tc>
          <w:tcPr>
            <w:tcW w:w="759" w:type="dxa"/>
            <w:vAlign w:val="center"/>
          </w:tcPr>
          <w:p w:rsidR="00DE3371" w:rsidRPr="009B4A91" w:rsidRDefault="00DE3371" w:rsidP="00DE3371">
            <w:pPr>
              <w:spacing w:line="276" w:lineRule="auto"/>
              <w:rPr>
                <w:rFonts w:ascii="宋体" w:eastAsia="宋体" w:hAnsi="宋体"/>
                <w:szCs w:val="21"/>
              </w:rPr>
            </w:pPr>
            <w:proofErr w:type="spellStart"/>
            <w:r w:rsidRPr="009B4A91">
              <w:rPr>
                <w:rFonts w:ascii="宋体" w:eastAsia="宋体" w:hAnsi="宋体"/>
                <w:szCs w:val="21"/>
              </w:rPr>
              <w:lastRenderedPageBreak/>
              <w:t>P</w:t>
            </w:r>
            <w:r w:rsidRPr="009B4A91">
              <w:rPr>
                <w:rFonts w:ascii="宋体" w:eastAsia="宋体" w:hAnsi="宋体" w:hint="eastAsia"/>
                <w:szCs w:val="21"/>
              </w:rPr>
              <w:t>pt</w:t>
            </w:r>
            <w:proofErr w:type="spellEnd"/>
            <w:r w:rsidRPr="009B4A91">
              <w:rPr>
                <w:rFonts w:ascii="宋体" w:eastAsia="宋体" w:hAnsi="宋体" w:hint="eastAsia"/>
                <w:szCs w:val="21"/>
              </w:rPr>
              <w:t>展示</w:t>
            </w:r>
          </w:p>
        </w:tc>
      </w:tr>
      <w:tr w:rsidR="00DE3371" w:rsidTr="00DE3371">
        <w:tc>
          <w:tcPr>
            <w:tcW w:w="817" w:type="dxa"/>
            <w:vAlign w:val="center"/>
          </w:tcPr>
          <w:p w:rsidR="00DE3371" w:rsidRDefault="00DE3371" w:rsidP="00DE3371">
            <w:pPr>
              <w:spacing w:line="276" w:lineRule="auto"/>
              <w:jc w:val="center"/>
              <w:rPr>
                <w:rFonts w:ascii="宋体" w:eastAsia="宋体" w:hAnsi="宋体"/>
                <w:sz w:val="24"/>
                <w:szCs w:val="24"/>
              </w:rPr>
            </w:pPr>
            <w:r>
              <w:rPr>
                <w:rFonts w:ascii="宋体" w:eastAsia="宋体" w:hAnsi="宋体" w:hint="eastAsia"/>
                <w:sz w:val="24"/>
                <w:szCs w:val="24"/>
              </w:rPr>
              <w:lastRenderedPageBreak/>
              <w:t>授课时间</w:t>
            </w:r>
          </w:p>
          <w:p w:rsidR="00DE3371" w:rsidRDefault="00DE3371" w:rsidP="00DE3371">
            <w:pPr>
              <w:spacing w:line="276" w:lineRule="auto"/>
              <w:jc w:val="center"/>
              <w:rPr>
                <w:rFonts w:ascii="宋体" w:eastAsia="宋体" w:hAnsi="宋体"/>
                <w:sz w:val="24"/>
                <w:szCs w:val="24"/>
              </w:rPr>
            </w:pPr>
            <w:r>
              <w:rPr>
                <w:rFonts w:ascii="宋体" w:eastAsia="宋体" w:hAnsi="宋体" w:hint="eastAsia"/>
                <w:sz w:val="24"/>
                <w:szCs w:val="24"/>
              </w:rPr>
              <w:t>与</w:t>
            </w:r>
          </w:p>
          <w:p w:rsidR="00DE3371" w:rsidRDefault="00DE3371" w:rsidP="00DE3371">
            <w:pPr>
              <w:spacing w:line="276" w:lineRule="auto"/>
              <w:jc w:val="center"/>
              <w:rPr>
                <w:rFonts w:ascii="宋体" w:eastAsia="宋体" w:hAnsi="宋体"/>
                <w:sz w:val="24"/>
                <w:szCs w:val="24"/>
              </w:rPr>
            </w:pPr>
            <w:r>
              <w:rPr>
                <w:rFonts w:ascii="宋体" w:eastAsia="宋体" w:hAnsi="宋体" w:hint="eastAsia"/>
                <w:sz w:val="24"/>
                <w:szCs w:val="24"/>
              </w:rPr>
              <w:t>授课过程</w:t>
            </w:r>
          </w:p>
        </w:tc>
        <w:tc>
          <w:tcPr>
            <w:tcW w:w="6946" w:type="dxa"/>
            <w:vAlign w:val="center"/>
          </w:tcPr>
          <w:p w:rsidR="00DE3371" w:rsidRDefault="00DE3371" w:rsidP="00DE3371">
            <w:pPr>
              <w:spacing w:line="276" w:lineRule="auto"/>
              <w:rPr>
                <w:rFonts w:ascii="宋体" w:eastAsia="宋体" w:hAnsi="宋体"/>
                <w:bCs/>
                <w:szCs w:val="24"/>
              </w:rPr>
            </w:pPr>
            <w:r>
              <w:rPr>
                <w:rFonts w:ascii="宋体" w:eastAsia="宋体" w:hAnsi="宋体" w:hint="eastAsia"/>
                <w:bCs/>
                <w:szCs w:val="24"/>
              </w:rPr>
              <w:t>总课时：</w:t>
            </w:r>
            <w:r w:rsidR="00BB6B50">
              <w:rPr>
                <w:rFonts w:ascii="宋体" w:eastAsia="宋体" w:hAnsi="宋体" w:hint="eastAsia"/>
                <w:bCs/>
                <w:szCs w:val="24"/>
              </w:rPr>
              <w:t>6</w:t>
            </w:r>
            <w:bookmarkStart w:id="0" w:name="_GoBack"/>
            <w:bookmarkEnd w:id="0"/>
            <w:r>
              <w:rPr>
                <w:rFonts w:ascii="宋体" w:eastAsia="宋体" w:hAnsi="宋体" w:hint="eastAsia"/>
                <w:bCs/>
                <w:szCs w:val="24"/>
              </w:rPr>
              <w:t>个</w:t>
            </w:r>
          </w:p>
          <w:p w:rsidR="00DE3371" w:rsidRDefault="00DE3371" w:rsidP="00DE3371">
            <w:pPr>
              <w:spacing w:line="276" w:lineRule="auto"/>
              <w:rPr>
                <w:rFonts w:ascii="宋体" w:eastAsia="宋体" w:hAnsi="宋体"/>
                <w:bCs/>
                <w:szCs w:val="24"/>
              </w:rPr>
            </w:pPr>
            <w:r>
              <w:rPr>
                <w:rFonts w:ascii="宋体" w:eastAsia="宋体" w:hAnsi="宋体" w:hint="eastAsia"/>
                <w:bCs/>
                <w:szCs w:val="24"/>
              </w:rPr>
              <w:t>授课过程：</w:t>
            </w:r>
          </w:p>
          <w:p w:rsidR="00DE3371" w:rsidRDefault="00DE3371" w:rsidP="00DE3371">
            <w:pPr>
              <w:spacing w:line="276" w:lineRule="auto"/>
              <w:rPr>
                <w:rFonts w:ascii="宋体" w:eastAsia="宋体" w:hAnsi="宋体"/>
                <w:bCs/>
                <w:szCs w:val="24"/>
              </w:rPr>
            </w:pPr>
            <w:r>
              <w:rPr>
                <w:rFonts w:ascii="宋体" w:eastAsia="宋体" w:hAnsi="宋体" w:hint="eastAsia"/>
                <w:bCs/>
                <w:szCs w:val="24"/>
              </w:rPr>
              <w:t xml:space="preserve">第一步 </w:t>
            </w:r>
            <w:r w:rsidR="00BB6B50">
              <w:rPr>
                <w:rFonts w:ascii="宋体" w:eastAsia="宋体" w:hAnsi="宋体" w:hint="eastAsia"/>
                <w:bCs/>
                <w:szCs w:val="24"/>
              </w:rPr>
              <w:t>薪酬管理的目标、内容</w:t>
            </w:r>
            <w:r>
              <w:rPr>
                <w:rFonts w:ascii="宋体" w:eastAsia="宋体" w:hAnsi="宋体" w:hint="eastAsia"/>
                <w:bCs/>
                <w:szCs w:val="24"/>
              </w:rPr>
              <w:t>（2课时）</w:t>
            </w:r>
          </w:p>
          <w:p w:rsidR="00DE3371" w:rsidRDefault="00DE3371" w:rsidP="00DE3371">
            <w:pPr>
              <w:spacing w:line="276" w:lineRule="auto"/>
              <w:rPr>
                <w:rFonts w:ascii="宋体" w:eastAsia="宋体" w:hAnsi="宋体" w:hint="eastAsia"/>
                <w:bCs/>
                <w:sz w:val="24"/>
                <w:szCs w:val="24"/>
              </w:rPr>
            </w:pPr>
            <w:r>
              <w:rPr>
                <w:rFonts w:ascii="宋体" w:eastAsia="宋体" w:hAnsi="宋体" w:hint="eastAsia"/>
                <w:bCs/>
                <w:szCs w:val="24"/>
              </w:rPr>
              <w:t xml:space="preserve">第二步 </w:t>
            </w:r>
            <w:r w:rsidR="00BB6B50">
              <w:rPr>
                <w:rFonts w:ascii="宋体" w:eastAsia="宋体" w:hAnsi="宋体" w:hint="eastAsia"/>
                <w:bCs/>
                <w:szCs w:val="24"/>
              </w:rPr>
              <w:t>薪酬管理的基本程序、意义及问题</w:t>
            </w:r>
            <w:r>
              <w:rPr>
                <w:rFonts w:ascii="宋体" w:eastAsia="宋体" w:hAnsi="宋体" w:hint="eastAsia"/>
                <w:bCs/>
                <w:szCs w:val="24"/>
              </w:rPr>
              <w:t>（2课时</w:t>
            </w:r>
            <w:r>
              <w:rPr>
                <w:rFonts w:ascii="宋体" w:eastAsia="宋体" w:hAnsi="宋体" w:hint="eastAsia"/>
                <w:bCs/>
                <w:sz w:val="24"/>
                <w:szCs w:val="24"/>
              </w:rPr>
              <w:t>）</w:t>
            </w:r>
          </w:p>
          <w:p w:rsidR="00BB6B50" w:rsidRDefault="00BB6B50" w:rsidP="00DE3371">
            <w:pPr>
              <w:spacing w:line="276" w:lineRule="auto"/>
              <w:rPr>
                <w:rFonts w:ascii="宋体" w:eastAsia="宋体" w:hAnsi="宋体"/>
                <w:bCs/>
                <w:sz w:val="24"/>
                <w:szCs w:val="24"/>
              </w:rPr>
            </w:pPr>
            <w:r>
              <w:rPr>
                <w:rFonts w:ascii="宋体" w:eastAsia="宋体" w:hAnsi="宋体" w:hint="eastAsia"/>
                <w:bCs/>
                <w:sz w:val="24"/>
                <w:szCs w:val="24"/>
              </w:rPr>
              <w:t>第三步，薪酬体系设计的影响因素（2课时）</w:t>
            </w:r>
          </w:p>
        </w:tc>
        <w:tc>
          <w:tcPr>
            <w:tcW w:w="759" w:type="dxa"/>
            <w:vAlign w:val="center"/>
          </w:tcPr>
          <w:p w:rsidR="00DE3371" w:rsidRDefault="00DE3371" w:rsidP="00DE3371">
            <w:pPr>
              <w:spacing w:line="276" w:lineRule="auto"/>
              <w:jc w:val="center"/>
              <w:rPr>
                <w:rFonts w:ascii="宋体" w:eastAsia="宋体" w:hAnsi="宋体"/>
                <w:sz w:val="24"/>
                <w:szCs w:val="24"/>
              </w:rPr>
            </w:pPr>
          </w:p>
        </w:tc>
      </w:tr>
      <w:tr w:rsidR="00DE3371" w:rsidTr="00DE3371">
        <w:tc>
          <w:tcPr>
            <w:tcW w:w="817" w:type="dxa"/>
            <w:vAlign w:val="center"/>
          </w:tcPr>
          <w:p w:rsidR="00DE3371" w:rsidRDefault="00DE3371" w:rsidP="00DE3371">
            <w:r>
              <w:rPr>
                <w:rFonts w:hint="eastAsia"/>
              </w:rPr>
              <w:t>模块小结</w:t>
            </w:r>
          </w:p>
        </w:tc>
        <w:tc>
          <w:tcPr>
            <w:tcW w:w="6946" w:type="dxa"/>
            <w:vAlign w:val="center"/>
          </w:tcPr>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p w:rsidR="00DE3371" w:rsidRDefault="00DE3371" w:rsidP="00DE3371"/>
        </w:tc>
        <w:tc>
          <w:tcPr>
            <w:tcW w:w="759" w:type="dxa"/>
            <w:vAlign w:val="center"/>
          </w:tcPr>
          <w:p w:rsidR="00DE3371" w:rsidRDefault="00DE3371" w:rsidP="00DE3371"/>
        </w:tc>
      </w:tr>
    </w:tbl>
    <w:p w:rsidR="00DE3371" w:rsidRDefault="00DE3371">
      <w:pPr>
        <w:rPr>
          <w:sz w:val="24"/>
        </w:rPr>
      </w:pPr>
    </w:p>
    <w:sectPr w:rsidR="00DE3371" w:rsidSect="00B27CBD">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F8C" w:rsidRDefault="00AE1F8C">
      <w:r>
        <w:separator/>
      </w:r>
    </w:p>
  </w:endnote>
  <w:endnote w:type="continuationSeparator" w:id="0">
    <w:p w:rsidR="00AE1F8C" w:rsidRDefault="00AE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方正书宋简体">
    <w:altName w:val="黑体"/>
    <w:charset w:val="86"/>
    <w:family w:val="script"/>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j-cs">
    <w:altName w:val="Segoe Print"/>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F8C" w:rsidRDefault="00AE1F8C">
      <w:r>
        <w:separator/>
      </w:r>
    </w:p>
  </w:footnote>
  <w:footnote w:type="continuationSeparator" w:id="0">
    <w:p w:rsidR="00AE1F8C" w:rsidRDefault="00AE1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71" w:rsidRDefault="00DE3371">
    <w:pPr>
      <w:pBdr>
        <w:bottom w:val="single" w:sz="4" w:space="1" w:color="auto"/>
      </w:pBdr>
      <w:tabs>
        <w:tab w:val="center" w:pos="4153"/>
        <w:tab w:val="right" w:pos="8306"/>
      </w:tabs>
      <w:snapToGrid w:val="0"/>
      <w:ind w:leftChars="-400" w:left="-840"/>
      <w:jc w:val="right"/>
    </w:pPr>
    <w:r>
      <w:rPr>
        <w:rFonts w:ascii="楷体_GB2312" w:eastAsia="楷体_GB2312" w:hAnsi="Times New Roman" w:cs="Times New Roman"/>
        <w:b/>
        <w:noProof/>
        <w:kern w:val="0"/>
        <w:szCs w:val="21"/>
      </w:rPr>
      <w:drawing>
        <wp:inline distT="0" distB="0" distL="0" distR="0" wp14:anchorId="1FFCEB44" wp14:editId="44DA55E9">
          <wp:extent cx="1647825" cy="333375"/>
          <wp:effectExtent l="0" t="0" r="0" b="0"/>
          <wp:docPr id="27" name="图片 27"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333375"/>
                  </a:xfrm>
                  <a:prstGeom prst="rect">
                    <a:avLst/>
                  </a:prstGeom>
                  <a:noFill/>
                  <a:ln>
                    <a:noFill/>
                  </a:ln>
                </pic:spPr>
              </pic:pic>
            </a:graphicData>
          </a:graphic>
        </wp:inline>
      </w:drawing>
    </w:r>
    <w:r>
      <w:rPr>
        <w:rFonts w:ascii="楷体_GB2312" w:eastAsia="楷体_GB2312" w:hAnsi="Times New Roman" w:cs="Times New Roman" w:hint="eastAsia"/>
        <w:b/>
        <w:kern w:val="0"/>
        <w:szCs w:val="21"/>
      </w:rPr>
      <w:t xml:space="preserve">     </w:t>
    </w:r>
    <w:r>
      <w:rPr>
        <w:rFonts w:ascii="Times New Roman" w:eastAsia="宋体" w:hAnsi="Times New Roman" w:cs="Times New Roman"/>
        <w:kern w:val="0"/>
        <w:sz w:val="18"/>
        <w:szCs w:val="18"/>
      </w:rPr>
      <w:t xml:space="preserve">       </w:t>
    </w:r>
    <w:r>
      <w:rPr>
        <w:rFonts w:ascii="Times New Roman" w:eastAsia="宋体" w:hAnsi="Times New Roman" w:cs="Times New Roman" w:hint="eastAsia"/>
        <w:kern w:val="0"/>
        <w:sz w:val="18"/>
        <w:szCs w:val="18"/>
      </w:rPr>
      <w:t xml:space="preserve">         </w:t>
    </w:r>
    <w:r>
      <w:rPr>
        <w:rFonts w:ascii="Times New Roman" w:eastAsia="宋体" w:hAnsi="Times New Roman" w:cs="Times New Roman"/>
        <w:kern w:val="0"/>
        <w:sz w:val="18"/>
        <w:szCs w:val="18"/>
      </w:rPr>
      <w:t xml:space="preserve">           </w:t>
    </w:r>
    <w:r>
      <w:rPr>
        <w:rFonts w:ascii="楷体_GB2312" w:eastAsia="楷体_GB2312" w:hAnsi="Times New Roman" w:cs="Times New Roman" w:hint="eastAsia"/>
        <w:b/>
        <w:kern w:val="0"/>
        <w:sz w:val="24"/>
        <w:szCs w:val="18"/>
      </w:rPr>
      <w:t xml:space="preserve">               </w:t>
    </w:r>
    <w:r>
      <w:rPr>
        <w:rFonts w:ascii="楷体_GB2312" w:eastAsia="楷体_GB2312" w:hAnsi="Times New Roman" w:cs="Times New Roman" w:hint="eastAsia"/>
        <w:b/>
        <w:color w:val="0070C0"/>
        <w:kern w:val="0"/>
        <w:sz w:val="24"/>
        <w:szCs w:val="18"/>
      </w:rPr>
      <w:t>绩效与薪酬管理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08B"/>
    <w:multiLevelType w:val="multilevel"/>
    <w:tmpl w:val="009E608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2FE7B3D"/>
    <w:multiLevelType w:val="multilevel"/>
    <w:tmpl w:val="02FE7B3D"/>
    <w:lvl w:ilvl="0">
      <w:start w:val="1"/>
      <w:numFmt w:val="decimal"/>
      <w:lvlText w:val="%1."/>
      <w:lvlJc w:val="left"/>
      <w:pPr>
        <w:tabs>
          <w:tab w:val="left" w:pos="720"/>
        </w:tabs>
        <w:ind w:left="720" w:hanging="360"/>
      </w:pPr>
      <w:rPr>
        <w:rFonts w:asciiTheme="minorHAnsi" w:eastAsiaTheme="minorEastAsia" w:hAnsiTheme="minorHAnsi" w:cstheme="minorBidi"/>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1077BC3"/>
    <w:multiLevelType w:val="multilevel"/>
    <w:tmpl w:val="11077BC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743378"/>
    <w:multiLevelType w:val="multilevel"/>
    <w:tmpl w:val="157433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C02655"/>
    <w:multiLevelType w:val="multilevel"/>
    <w:tmpl w:val="20C0265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A4537E"/>
    <w:multiLevelType w:val="multilevel"/>
    <w:tmpl w:val="30A4537E"/>
    <w:lvl w:ilvl="0">
      <w:start w:val="1"/>
      <w:numFmt w:val="japaneseCounting"/>
      <w:lvlText w:val="（%1）"/>
      <w:lvlJc w:val="left"/>
      <w:pPr>
        <w:ind w:left="720" w:hanging="720"/>
      </w:pPr>
      <w:rPr>
        <w:rFonts w:hint="default"/>
      </w:rPr>
    </w:lvl>
    <w:lvl w:ilvl="1">
      <w:start w:val="2"/>
      <w:numFmt w:val="japaneseCounting"/>
      <w:lvlText w:val="%2、"/>
      <w:lvlJc w:val="left"/>
      <w:pPr>
        <w:ind w:left="840" w:hanging="420"/>
      </w:pPr>
      <w:rPr>
        <w:rFonts w:hint="default"/>
      </w:rPr>
    </w:lvl>
    <w:lvl w:ilvl="2">
      <w:start w:val="1"/>
      <w:numFmt w:val="japaneseCounting"/>
      <w:lvlText w:val="第%3，"/>
      <w:lvlJc w:val="left"/>
      <w:pPr>
        <w:ind w:left="1020" w:hanging="10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81953B3"/>
    <w:multiLevelType w:val="multilevel"/>
    <w:tmpl w:val="381953B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BEF7EF7"/>
    <w:multiLevelType w:val="multilevel"/>
    <w:tmpl w:val="3BEF7EF7"/>
    <w:lvl w:ilvl="0">
      <w:start w:val="1"/>
      <w:numFmt w:val="japaneseCounting"/>
      <w:lvlText w:val="第%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4B23311"/>
    <w:multiLevelType w:val="multilevel"/>
    <w:tmpl w:val="44B233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BE42B8"/>
    <w:multiLevelType w:val="multilevel"/>
    <w:tmpl w:val="4DBE42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E73445E"/>
    <w:multiLevelType w:val="multilevel"/>
    <w:tmpl w:val="4E73445E"/>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BDB23FF"/>
    <w:multiLevelType w:val="multilevel"/>
    <w:tmpl w:val="5BDB23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FF80619"/>
    <w:multiLevelType w:val="multilevel"/>
    <w:tmpl w:val="5FF80619"/>
    <w:lvl w:ilvl="0">
      <w:start w:val="1"/>
      <w:numFmt w:val="japaneseCounting"/>
      <w:lvlText w:val="第%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6765AFD"/>
    <w:multiLevelType w:val="multilevel"/>
    <w:tmpl w:val="76765AF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74E300B"/>
    <w:multiLevelType w:val="multilevel"/>
    <w:tmpl w:val="774E300B"/>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12"/>
  </w:num>
  <w:num w:numId="4">
    <w:abstractNumId w:val="9"/>
  </w:num>
  <w:num w:numId="5">
    <w:abstractNumId w:val="10"/>
  </w:num>
  <w:num w:numId="6">
    <w:abstractNumId w:val="0"/>
  </w:num>
  <w:num w:numId="7">
    <w:abstractNumId w:val="3"/>
  </w:num>
  <w:num w:numId="8">
    <w:abstractNumId w:val="1"/>
  </w:num>
  <w:num w:numId="9">
    <w:abstractNumId w:val="8"/>
  </w:num>
  <w:num w:numId="10">
    <w:abstractNumId w:val="11"/>
  </w:num>
  <w:num w:numId="11">
    <w:abstractNumId w:val="2"/>
  </w:num>
  <w:num w:numId="12">
    <w:abstractNumId w:val="14"/>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FC"/>
    <w:rsid w:val="00007CF5"/>
    <w:rsid w:val="00014F99"/>
    <w:rsid w:val="00035442"/>
    <w:rsid w:val="00042B86"/>
    <w:rsid w:val="00073340"/>
    <w:rsid w:val="00080F5B"/>
    <w:rsid w:val="000977A3"/>
    <w:rsid w:val="000B7F0E"/>
    <w:rsid w:val="000C1359"/>
    <w:rsid w:val="000D5A6B"/>
    <w:rsid w:val="000F0336"/>
    <w:rsid w:val="000F17D2"/>
    <w:rsid w:val="00145C21"/>
    <w:rsid w:val="001606E7"/>
    <w:rsid w:val="00163BEA"/>
    <w:rsid w:val="00166BC8"/>
    <w:rsid w:val="0017384F"/>
    <w:rsid w:val="00176F5F"/>
    <w:rsid w:val="00185ADA"/>
    <w:rsid w:val="001A1689"/>
    <w:rsid w:val="001C049E"/>
    <w:rsid w:val="0022138C"/>
    <w:rsid w:val="00222C1F"/>
    <w:rsid w:val="00235F71"/>
    <w:rsid w:val="002615DF"/>
    <w:rsid w:val="0029440F"/>
    <w:rsid w:val="002A0376"/>
    <w:rsid w:val="002B2064"/>
    <w:rsid w:val="002F0D45"/>
    <w:rsid w:val="00314594"/>
    <w:rsid w:val="0031745A"/>
    <w:rsid w:val="003439CC"/>
    <w:rsid w:val="00353F36"/>
    <w:rsid w:val="0037248B"/>
    <w:rsid w:val="003769F3"/>
    <w:rsid w:val="003875C1"/>
    <w:rsid w:val="00394644"/>
    <w:rsid w:val="003E3CB9"/>
    <w:rsid w:val="00415821"/>
    <w:rsid w:val="00420811"/>
    <w:rsid w:val="00441759"/>
    <w:rsid w:val="004659D9"/>
    <w:rsid w:val="00473B05"/>
    <w:rsid w:val="004901A1"/>
    <w:rsid w:val="00490D07"/>
    <w:rsid w:val="004910FC"/>
    <w:rsid w:val="004C7EC3"/>
    <w:rsid w:val="004D4953"/>
    <w:rsid w:val="004E29D0"/>
    <w:rsid w:val="004F3B55"/>
    <w:rsid w:val="004F6F49"/>
    <w:rsid w:val="00510F12"/>
    <w:rsid w:val="00511619"/>
    <w:rsid w:val="00525003"/>
    <w:rsid w:val="00525599"/>
    <w:rsid w:val="00535BD7"/>
    <w:rsid w:val="00574E48"/>
    <w:rsid w:val="005B01C2"/>
    <w:rsid w:val="005C0E8A"/>
    <w:rsid w:val="005C221D"/>
    <w:rsid w:val="005C4E64"/>
    <w:rsid w:val="005D2031"/>
    <w:rsid w:val="005D417C"/>
    <w:rsid w:val="005F3306"/>
    <w:rsid w:val="005F65D8"/>
    <w:rsid w:val="00610795"/>
    <w:rsid w:val="00623577"/>
    <w:rsid w:val="00662FCC"/>
    <w:rsid w:val="00663F3C"/>
    <w:rsid w:val="006747D4"/>
    <w:rsid w:val="00686624"/>
    <w:rsid w:val="006A5176"/>
    <w:rsid w:val="006A5DC9"/>
    <w:rsid w:val="006D452F"/>
    <w:rsid w:val="006E21D1"/>
    <w:rsid w:val="0070161C"/>
    <w:rsid w:val="0070405F"/>
    <w:rsid w:val="0071113F"/>
    <w:rsid w:val="007339DE"/>
    <w:rsid w:val="00766C1C"/>
    <w:rsid w:val="00787442"/>
    <w:rsid w:val="00793E1F"/>
    <w:rsid w:val="007A6F15"/>
    <w:rsid w:val="007C273A"/>
    <w:rsid w:val="007E123C"/>
    <w:rsid w:val="0081230A"/>
    <w:rsid w:val="00817C19"/>
    <w:rsid w:val="00842CED"/>
    <w:rsid w:val="00876D8E"/>
    <w:rsid w:val="00881FB0"/>
    <w:rsid w:val="00884B84"/>
    <w:rsid w:val="008A0A74"/>
    <w:rsid w:val="00910551"/>
    <w:rsid w:val="00911BD0"/>
    <w:rsid w:val="00934CC2"/>
    <w:rsid w:val="009900C1"/>
    <w:rsid w:val="009A5742"/>
    <w:rsid w:val="009B270D"/>
    <w:rsid w:val="009B2EB5"/>
    <w:rsid w:val="009B2F73"/>
    <w:rsid w:val="009B4A91"/>
    <w:rsid w:val="009E7C38"/>
    <w:rsid w:val="009F48A4"/>
    <w:rsid w:val="00A0014B"/>
    <w:rsid w:val="00A024F3"/>
    <w:rsid w:val="00A175D3"/>
    <w:rsid w:val="00A24A53"/>
    <w:rsid w:val="00A44EEE"/>
    <w:rsid w:val="00A54C3A"/>
    <w:rsid w:val="00A7199F"/>
    <w:rsid w:val="00AB6AB2"/>
    <w:rsid w:val="00AD5FB1"/>
    <w:rsid w:val="00AE1F8C"/>
    <w:rsid w:val="00B03385"/>
    <w:rsid w:val="00B2640F"/>
    <w:rsid w:val="00B27CBD"/>
    <w:rsid w:val="00B33C20"/>
    <w:rsid w:val="00B67F82"/>
    <w:rsid w:val="00BA772D"/>
    <w:rsid w:val="00BB6B50"/>
    <w:rsid w:val="00BB7334"/>
    <w:rsid w:val="00BC512A"/>
    <w:rsid w:val="00BF4EB3"/>
    <w:rsid w:val="00BF7B01"/>
    <w:rsid w:val="00C23EF9"/>
    <w:rsid w:val="00C454D2"/>
    <w:rsid w:val="00C6752A"/>
    <w:rsid w:val="00C83441"/>
    <w:rsid w:val="00C853C3"/>
    <w:rsid w:val="00C856F4"/>
    <w:rsid w:val="00C919E1"/>
    <w:rsid w:val="00C9489B"/>
    <w:rsid w:val="00CA3DEA"/>
    <w:rsid w:val="00CC3BD5"/>
    <w:rsid w:val="00CD35FD"/>
    <w:rsid w:val="00CE17DC"/>
    <w:rsid w:val="00CF0162"/>
    <w:rsid w:val="00CF31DB"/>
    <w:rsid w:val="00D159F4"/>
    <w:rsid w:val="00D21EC5"/>
    <w:rsid w:val="00D42D0B"/>
    <w:rsid w:val="00D43E72"/>
    <w:rsid w:val="00D51F20"/>
    <w:rsid w:val="00D62207"/>
    <w:rsid w:val="00D7460E"/>
    <w:rsid w:val="00D87741"/>
    <w:rsid w:val="00D93EE4"/>
    <w:rsid w:val="00DD7ADD"/>
    <w:rsid w:val="00DE2772"/>
    <w:rsid w:val="00DE3371"/>
    <w:rsid w:val="00DF5289"/>
    <w:rsid w:val="00E03A7F"/>
    <w:rsid w:val="00E24BCC"/>
    <w:rsid w:val="00E64B47"/>
    <w:rsid w:val="00E81A2C"/>
    <w:rsid w:val="00E905B3"/>
    <w:rsid w:val="00E91A80"/>
    <w:rsid w:val="00EA1F64"/>
    <w:rsid w:val="00EA67AC"/>
    <w:rsid w:val="00EA7EF8"/>
    <w:rsid w:val="00EC6629"/>
    <w:rsid w:val="00ED53B3"/>
    <w:rsid w:val="00ED6D02"/>
    <w:rsid w:val="00ED793C"/>
    <w:rsid w:val="00F24ACD"/>
    <w:rsid w:val="00F31EEF"/>
    <w:rsid w:val="00F552FF"/>
    <w:rsid w:val="00F66D46"/>
    <w:rsid w:val="00F76A3F"/>
    <w:rsid w:val="00FA5E6A"/>
    <w:rsid w:val="00FA6D82"/>
    <w:rsid w:val="00FC5775"/>
    <w:rsid w:val="00FF5D5F"/>
    <w:rsid w:val="00FF7DD4"/>
    <w:rsid w:val="3A030089"/>
    <w:rsid w:val="6FEB7FB5"/>
    <w:rsid w:val="7C0A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qFormat/>
    <w:rPr>
      <w:color w:val="0000FF" w:themeColor="hyperlink"/>
      <w:u w:val="single"/>
    </w:rPr>
  </w:style>
  <w:style w:type="character" w:customStyle="1" w:styleId="Char2">
    <w:name w:val="页眉 Char"/>
    <w:basedOn w:val="a0"/>
    <w:link w:val="a6"/>
    <w:uiPriority w:val="99"/>
    <w:semiHidden/>
    <w:rPr>
      <w:sz w:val="18"/>
      <w:szCs w:val="18"/>
    </w:rPr>
  </w:style>
  <w:style w:type="character" w:customStyle="1" w:styleId="Char1">
    <w:name w:val="页脚 Char"/>
    <w:basedOn w:val="a0"/>
    <w:link w:val="a5"/>
    <w:uiPriority w:val="99"/>
    <w:semiHidden/>
    <w:qFormat/>
    <w:rPr>
      <w:sz w:val="18"/>
      <w:szCs w:val="18"/>
    </w:rPr>
  </w:style>
  <w:style w:type="character" w:customStyle="1" w:styleId="Char">
    <w:name w:val="日期 Char"/>
    <w:basedOn w:val="a0"/>
    <w:link w:val="a3"/>
    <w:uiPriority w:val="99"/>
    <w:semiHidden/>
    <w:qFormat/>
  </w:style>
  <w:style w:type="character" w:customStyle="1" w:styleId="content">
    <w:name w:val="content"/>
    <w:basedOn w:val="a0"/>
    <w:qFormat/>
    <w:rPr>
      <w:szCs w:val="21"/>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qFormat/>
    <w:rPr>
      <w:color w:val="0000FF" w:themeColor="hyperlink"/>
      <w:u w:val="single"/>
    </w:rPr>
  </w:style>
  <w:style w:type="character" w:customStyle="1" w:styleId="Char2">
    <w:name w:val="页眉 Char"/>
    <w:basedOn w:val="a0"/>
    <w:link w:val="a6"/>
    <w:uiPriority w:val="99"/>
    <w:semiHidden/>
    <w:rPr>
      <w:sz w:val="18"/>
      <w:szCs w:val="18"/>
    </w:rPr>
  </w:style>
  <w:style w:type="character" w:customStyle="1" w:styleId="Char1">
    <w:name w:val="页脚 Char"/>
    <w:basedOn w:val="a0"/>
    <w:link w:val="a5"/>
    <w:uiPriority w:val="99"/>
    <w:semiHidden/>
    <w:qFormat/>
    <w:rPr>
      <w:sz w:val="18"/>
      <w:szCs w:val="18"/>
    </w:rPr>
  </w:style>
  <w:style w:type="character" w:customStyle="1" w:styleId="Char">
    <w:name w:val="日期 Char"/>
    <w:basedOn w:val="a0"/>
    <w:link w:val="a3"/>
    <w:uiPriority w:val="99"/>
    <w:semiHidden/>
    <w:qFormat/>
  </w:style>
  <w:style w:type="character" w:customStyle="1" w:styleId="content">
    <w:name w:val="content"/>
    <w:basedOn w:val="a0"/>
    <w:qFormat/>
    <w:rPr>
      <w:szCs w:val="21"/>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4C480-1BAF-4B03-BDB2-83054F10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20</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ooo</cp:lastModifiedBy>
  <cp:revision>7</cp:revision>
  <cp:lastPrinted>2019-02-22T07:23:00Z</cp:lastPrinted>
  <dcterms:created xsi:type="dcterms:W3CDTF">2019-11-14T03:39:00Z</dcterms:created>
  <dcterms:modified xsi:type="dcterms:W3CDTF">2019-11-16T08:14:00Z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