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3-7 微信朋友圈广告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b/>
          <w:color w:val="000000"/>
          <w:kern w:val="0"/>
          <w:sz w:val="28"/>
          <w:szCs w:val="28"/>
          <w:lang w:val="en-US" w:eastAsia="zh-CN" w:bidi="ar"/>
        </w:rPr>
        <w:t xml:space="preserve">知识目标：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掌握微信朋友圈广告的策略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b/>
          <w:color w:val="000000"/>
          <w:kern w:val="0"/>
          <w:sz w:val="28"/>
          <w:szCs w:val="28"/>
          <w:lang w:val="en-US" w:eastAsia="zh-CN" w:bidi="ar"/>
        </w:rPr>
        <w:t xml:space="preserve">能力目标：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能合理运用微信朋友圈开展广告活动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b/>
          <w:color w:val="000000"/>
          <w:kern w:val="0"/>
          <w:sz w:val="28"/>
          <w:szCs w:val="28"/>
          <w:lang w:val="en-US" w:eastAsia="zh-CN" w:bidi="ar"/>
        </w:rPr>
        <w:t xml:space="preserve">情境导入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小明为日照大米科技有限公司在朋友圈发布广告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宋体" w:hAnsi="宋体" w:eastAsia="宋体" w:cs="宋体"/>
          <w:b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/>
          <w:color w:val="000000"/>
          <w:kern w:val="0"/>
          <w:sz w:val="28"/>
          <w:szCs w:val="28"/>
          <w:lang w:val="en-US" w:eastAsia="zh-CN" w:bidi="ar"/>
        </w:rPr>
        <w:t>技能学习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一、微信朋友圈广告实战——流程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实战的第一步，得先了解下流程、周期等等，才能未雨绸缪。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首要当然是开户，有些人没有提前开户，到要投放才临时抱佛脚，各种找关系加速审核，搞得十分被动，建议可以先开户了。不投也可以自己先熟悉下后台设置和要求。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（如果是你自己已经有实操过，可以跳过这一部分直接看——六、基于数据关于微信朋友圈的几点思考）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1开户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请先行注册和开通所需账号与功能：</w:t>
      </w:r>
    </w:p>
    <w:p>
      <w:pPr>
        <w:pStyle w:val="2"/>
        <w:keepNext w:val="0"/>
        <w:keepLines w:val="0"/>
        <w:widowControl/>
        <w:suppressLineNumbers w:val="0"/>
        <w:ind w:left="720" w:right="720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投放朋友圈广告前需申请开通相应广告投放资质，主要包含注册公众账号、申请微信认证、开通广告主功能三个步骤，平均耗时5个工作日。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2 创建广告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明确推广目标：</w:t>
      </w:r>
    </w:p>
    <w:p>
      <w:pPr>
        <w:pStyle w:val="2"/>
        <w:keepNext w:val="0"/>
        <w:keepLines w:val="0"/>
        <w:widowControl/>
        <w:suppressLineNumbers w:val="0"/>
        <w:ind w:left="720" w:right="720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品牌活动、应用下载、还是公众号推广；选择广告形式：图文广告或视频广告；选择本条广告的购买方式：排期购买或竞价购买。系统将根据广告主的不同投放目的推荐合适的投放设置。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3方案审核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微信写的是24小时内反馈审核意见，注意是工作日。加上可能的修改和重新提交审核，建议至少提前个三个工作日。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4广告上线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审核通过后你就可以安心了，广告上线前，你可以配置一些预览白名单，保证让某些人100%看到这次朋友圈广告，添加这些人的微信号到后台白名单，比如老板，比如重要的合作渠道负责人，不超过40人即可。另外需要注意的是预览白名单仅限常驻国内用户，须提交微信号，不支持手机号或者QQ号；预览白名单用户须关注投放账户公众号。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5效果追踪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支持在线实时监控各项数据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广告投放过程中，广告主可在线实时监控各项数据指标。广告投放结束3个工作日内，广告主即可在线查看结案报告，全面了解广告投放效果，并基于数据优化后续的广告投放策略。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二、微信朋友圈广告收费怎样？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说完流程，还是先来聊聊钱，毕竟这个极可能就是老板第一个问的问题。微信多少钱才能投，怎么收费，如何监测，一个CPM多少钱啊？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实际上微信朋友圈广告5万就能投，并非某些报道提及的动不动就得1000万。但是真要投个5万，可能也就是一眨眼就没了。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微信朋友圈广告主要按CPM来核算，单次投放最低预算为5万元，单价由广告投放地域决定。投放地域目前主要分成三档：核心城市、重点城市和普通城市，各档所包含的具体城市及对应的曝光单价如下所示：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1.核心城市：每千次曝光收费图文广告为150元，视频广告为180元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包含北京和上海。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2. 重点城市：每千次曝光收费图文广告为100元，视频广告为120元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包含广州，成都，深圳，杭州，武汉，苏州，重庆，南京，天津，西安，沈阳，长沙，青岛，宁波，郑州，大连，厦门，济南，哈尔滨，福州等20个高活跃城市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例如：某广告主定向广州、深圳两个地区投放朋友圈图文广告，预算30万元，则该广告主的广告至少在两个地区总共可获得300万次曝光。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3. 普通城市：每千次曝光收费图文广告为50元，视频广告为60元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包含除以上22个城市之外的其他城市。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例子：某广告主定向东莞、漳州两个地区投放朋友圈图文广告，预算30万元，则该广告主的广告至少在两个地区总共可获得600万次曝光。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另外根据情况有些曝光是不收费的，微信定义为赠送曝光: 投放期间，同一个用户在5分钟内查看广告超过1次，或整个投放期内累计查看超过8次。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三、不同的投放额度不同的展现形式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这个确实是个坑，很多公司在决定投放朋友圈的时候，一开始也是斗志昂扬准备策划个比宝马还牛逼的H5方案，最后发现小于100万，微信只给你一张外层图。所以呢，通过外层图基本上可以估计出投放情况。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1. 普通客户：单次投放预算小于100万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* 广告支持配置1张外层图片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* 详情页支持使用公众号图文消息或者固定模板样式H5页面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* “查看详情”文字链支持更多选择：查看详情、下载应用或者预约活动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2. 高级客户：单次投放预算100万至500万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* 广告支持配置1张、3张或者4张外层图片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* 支持投放视频广告：外层小视频为6秒，完整视频在300秒以内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* 详情页支持使用公众号图文消息、固定模板样式H5页面或者自定义H5页面（自定义H5页面最多支持2页内容）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* “查看详情”文字链支持更多选择：查看详情、下载应用或者预约活动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3. VIP客户：单次投放预算超过500万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* 广告支持配置1张、3张、4张或者6张外层图片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* 支持投放视频广告：外层小视频为6秒，完整视频在300秒以内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* 详情页支持使用公众号图文消息、固定模板样式H5页面或者自定义H5页面（自定义H5页面最多支持6页内容）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* “查看详情”文字链支持更多选择：查看详情、下载应用或者预约活动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竞价购买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竞价购买方式适合需要灵活设置投放时间，并预留空间不断优化广告投放内容的广告主。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1. 核心城市&amp;重点城市：暂不支持竞价购买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2. 普通城市：最低出价为30元/千次曝光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竞价购买目前所支持的服务标准如下：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* 广告支持配置1张外层图片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* 详情页支持使用公众号图文消息或者固定模板样式H5页面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* “查看详情”文字链支持更多选择：查看详情、下载应用或者预约活动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四</w:t>
      </w:r>
      <w:bookmarkStart w:id="0" w:name="_GoBack"/>
      <w:bookmarkEnd w:id="0"/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、微信朋友圈广告实战——种类及设置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目前朋友圈广告的展现形式主要为图文广告和视频广告两种，CPM视频比图文收费高。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1.朋友圈图文广告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（为避免广告嫌疑就不放游戏公众号了，这个是微信官方图）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缩进朋友圈图文广告由五个部分的内容构成：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包含①广告主头像&amp;名称、②外层文案、③外层图片、④“查看详情”链接详情页、⑤用户社交互动等。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广告主头像&amp;名称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拉取投放广告的广告主公众号的头像&amp;名称，用户点击可直接跳转广告主公众号介绍页。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外层文案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广告外显创意非常重要的一部分，文案应当简洁、友好、易理解，字数限不超过40个字，不超过4行。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外层图片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广告创意直接触达用户的重要组成部分，用于通过丰富的视觉元素阐述创意，支持配置1张、3张、4张或者6张图片。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链接详情页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链接详情页主要用来详细描述广告创意，进一步向感兴趣的用户传递诉求的重要部分。查看详情页支持跳转公众号图文消息、公众号详情页、应用下载落地页、模板H5页面或者自定义H5页面。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用户社交互动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允许用户对广告创意进行点赞和评论，让用户“参与”到广告中。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详情页，后台的设置就是这样子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2.朋友圈视频广告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朋友圈视频广告由四个部分的内容构成，包含广告主头像&amp;名称、外层文案、外层小视频、用户社交互动等。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广告主头像&amp;名称、外层文案、用户社交互动要求都是一样的，不多说。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外层小视频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通过动态视频传达广告创意，外层支持配置1个时长6秒的小视频，点击进入可查看完整视频，时长限300秒以内。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br w:type="textWrapping"/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B339CC"/>
    <w:rsid w:val="4C573123"/>
    <w:rsid w:val="6A8579C6"/>
    <w:rsid w:val="71D325C4"/>
    <w:rsid w:val="7FB91C3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acer</dc:creator>
  <cp:lastModifiedBy>   无名</cp:lastModifiedBy>
  <dcterms:modified xsi:type="dcterms:W3CDTF">2019-05-12T13:00:29Z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