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cs="仿宋_GB2312"/>
          <w:bCs/>
          <w:sz w:val="32"/>
          <w:szCs w:val="32"/>
          <w:lang w:val="en-US" w:eastAsia="zh-CN"/>
        </w:rPr>
      </w:pPr>
      <w:r>
        <w:rPr>
          <w:rFonts w:hint="eastAsia" w:ascii="宋体" w:hAnsi="宋体" w:cs="仿宋_GB2312"/>
          <w:bCs/>
          <w:sz w:val="32"/>
          <w:szCs w:val="32"/>
        </w:rPr>
        <w:t xml:space="preserve">3-1 </w:t>
      </w:r>
      <w:r>
        <w:rPr>
          <w:rFonts w:hint="eastAsia" w:ascii="宋体" w:hAnsi="宋体" w:cs="仿宋_GB2312"/>
          <w:bCs/>
          <w:sz w:val="32"/>
          <w:szCs w:val="32"/>
          <w:lang w:val="en-US" w:eastAsia="zh-CN"/>
        </w:rPr>
        <w:t>微信营销认知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掌握微信营销中的特点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掌握微信营销的使用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情境导入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微信带给我们哪些新的生活方式？</w:t>
      </w:r>
    </w:p>
    <w:tbl>
      <w:tblPr>
        <w:tblStyle w:val="3"/>
        <w:tblW w:w="9070" w:type="dxa"/>
        <w:tblCellSpacing w:w="0" w:type="dxa"/>
        <w:tblInd w:w="17" w:type="dxa"/>
        <w:shd w:val="clear" w:color="auto" w:fill="auto"/>
        <w:tblLayout w:type="fixed"/>
        <w:tblCellMar>
          <w:top w:w="0" w:type="dxa"/>
          <w:left w:w="0" w:type="dxa"/>
          <w:bottom w:w="0" w:type="dxa"/>
          <w:right w:w="0" w:type="dxa"/>
        </w:tblCellMar>
      </w:tblPr>
      <w:tblGrid>
        <w:gridCol w:w="4535"/>
        <w:gridCol w:w="4535"/>
      </w:tblGrid>
      <w:tr>
        <w:tblPrEx>
          <w:shd w:val="clear" w:color="auto" w:fill="auto"/>
          <w:tblLayout w:type="fixed"/>
          <w:tblCellMar>
            <w:top w:w="0" w:type="dxa"/>
            <w:left w:w="0" w:type="dxa"/>
            <w:bottom w:w="0" w:type="dxa"/>
            <w:right w:w="0" w:type="dxa"/>
          </w:tblCellMar>
        </w:tblPrEx>
        <w:trPr>
          <w:trHeight w:val="1179"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Before</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After</w:t>
            </w:r>
          </w:p>
        </w:tc>
      </w:tr>
      <w:tr>
        <w:tblPrEx>
          <w:tblLayout w:type="fixed"/>
          <w:tblCellMar>
            <w:top w:w="0" w:type="dxa"/>
            <w:left w:w="0" w:type="dxa"/>
            <w:bottom w:w="0" w:type="dxa"/>
            <w:right w:w="0" w:type="dxa"/>
          </w:tblCellMar>
        </w:tblPrEx>
        <w:trPr>
          <w:trHeight w:val="82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社交场合互换名片</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点开微信扫码加为好友</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过年发拜年祝福短信</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点开微信发微信红包</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去附近营业厅充话费</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点开微信的城市服务直接微信支付</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网上购物要用网银</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点开微信扫一扫直接微信支付</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打电话</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 </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QQ聊天</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拍照片发微博</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w:t>
            </w:r>
          </w:p>
        </w:tc>
      </w:tr>
      <w:tr>
        <w:tblPrEx>
          <w:tblLayout w:type="fixed"/>
          <w:tblCellMar>
            <w:top w:w="0" w:type="dxa"/>
            <w:left w:w="0" w:type="dxa"/>
            <w:bottom w:w="0" w:type="dxa"/>
            <w:right w:w="0" w:type="dxa"/>
          </w:tblCellMar>
        </w:tblPrEx>
        <w:trPr>
          <w:trHeight w:val="8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看到有趣的事情拍视频</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 </w:t>
            </w:r>
          </w:p>
        </w:tc>
      </w:tr>
    </w:tbl>
    <w:p>
      <w:pPr>
        <w:rPr>
          <w:rFonts w:hint="eastAsia"/>
          <w:lang w:val="en-US" w:eastAsia="zh-CN"/>
        </w:rPr>
      </w:pPr>
    </w:p>
    <w:p>
      <w:pPr>
        <w:rPr>
          <w:rFonts w:hint="eastAsia"/>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你身边的年轻人是用QQ多还是用微信产品多？</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你身边的职场人或家人现在用QQ多还是微信多？</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为什么会这样？</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技能学习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一、微信营销认知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微信营销，顾名思义是企业或个人利用微信平台，对微信用户进行的营销活动。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“微信”向用户提供了例如：朋友圈、漂流瓶、订阅号、服务号等丰富的平台工具，企业或个人可以通过微信所提供的这些平台工具轻松的进行点对点精准营销、关系营销、互动营销等多种方式的营销。</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二、微信公众平台与个人微信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如果你是某企业市场部的一名运营经理 ，请问面对企业的以下场景，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你会优先选择个人微信还是微信公众平台？</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出去约见了一位企业大客户，结束时要留联系方式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有促销活动想让更多人知道</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领导表扬了我，想分享出去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市长今天来参观了我们公司，这个新闻要公布出去</w:t>
      </w:r>
    </w:p>
    <w:p>
      <w:pPr>
        <w:rPr>
          <w:rFonts w:hint="eastAsia" w:ascii="宋体" w:hAnsi="宋体" w:eastAsia="宋体" w:cs="宋体"/>
          <w:sz w:val="28"/>
          <w:szCs w:val="28"/>
          <w:lang w:val="en-US" w:eastAsia="zh-CN"/>
        </w:rPr>
      </w:pPr>
    </w:p>
    <w:tbl>
      <w:tblPr>
        <w:tblStyle w:val="3"/>
        <w:tblW w:w="8854" w:type="dxa"/>
        <w:tblCellSpacing w:w="0" w:type="dxa"/>
        <w:tblInd w:w="17" w:type="dxa"/>
        <w:shd w:val="clear" w:color="auto" w:fill="auto"/>
        <w:tblLayout w:type="fixed"/>
        <w:tblCellMar>
          <w:top w:w="0" w:type="dxa"/>
          <w:left w:w="0" w:type="dxa"/>
          <w:bottom w:w="0" w:type="dxa"/>
          <w:right w:w="0" w:type="dxa"/>
        </w:tblCellMar>
      </w:tblPr>
      <w:tblGrid>
        <w:gridCol w:w="2137"/>
        <w:gridCol w:w="3315"/>
        <w:gridCol w:w="3402"/>
      </w:tblGrid>
      <w:tr>
        <w:tblPrEx>
          <w:shd w:val="clear" w:color="auto" w:fill="auto"/>
          <w:tblLayout w:type="fixed"/>
          <w:tblCellMar>
            <w:top w:w="0" w:type="dxa"/>
            <w:left w:w="0" w:type="dxa"/>
            <w:bottom w:w="0" w:type="dxa"/>
            <w:right w:w="0" w:type="dxa"/>
          </w:tblCellMar>
        </w:tblPrEx>
        <w:trPr>
          <w:trHeight w:val="1202"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对比项</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个人微信号</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微信公众平台</w:t>
            </w:r>
          </w:p>
        </w:tc>
      </w:tr>
      <w:tr>
        <w:tblPrEx>
          <w:tblLayout w:type="fixed"/>
          <w:tblCellMar>
            <w:top w:w="0" w:type="dxa"/>
            <w:left w:w="0" w:type="dxa"/>
            <w:bottom w:w="0" w:type="dxa"/>
            <w:right w:w="0" w:type="dxa"/>
          </w:tblCellMar>
        </w:tblPrEx>
        <w:trPr>
          <w:trHeight w:val="1120"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使用方式</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以手机端为主</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以PC端为主</w:t>
            </w:r>
          </w:p>
        </w:tc>
      </w:tr>
      <w:tr>
        <w:tblPrEx>
          <w:tblLayout w:type="fixed"/>
          <w:tblCellMar>
            <w:top w:w="0" w:type="dxa"/>
            <w:left w:w="0" w:type="dxa"/>
            <w:bottom w:w="0" w:type="dxa"/>
            <w:right w:w="0" w:type="dxa"/>
          </w:tblCellMar>
        </w:tblPrEx>
        <w:trPr>
          <w:trHeight w:val="1120"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功能</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加好友、发消息、朋友圈状态</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以及一些个人相关的城市服务</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提供智能回复和图文回复等其他功能</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图文编辑后能让传送的信息更丰富</w:t>
            </w:r>
          </w:p>
        </w:tc>
      </w:tr>
      <w:tr>
        <w:tblPrEx>
          <w:tblLayout w:type="fixed"/>
          <w:tblCellMar>
            <w:top w:w="0" w:type="dxa"/>
            <w:left w:w="0" w:type="dxa"/>
            <w:bottom w:w="0" w:type="dxa"/>
            <w:right w:w="0" w:type="dxa"/>
          </w:tblCellMar>
        </w:tblPrEx>
        <w:trPr>
          <w:trHeight w:val="1760"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用户导入</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个人微信注册成功后，可以自动导入手机通讯录，系统会推荐给你的通讯录当中谁开通了微信，这就建立了初步的通讯录和朋友圈</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公众微信注册建立后就像一张空白的纸一样，你拥有的是一个微信号和一个二维码，必须通过推广才能吸引到一定数量的用户 </w:t>
            </w:r>
          </w:p>
        </w:tc>
      </w:tr>
      <w:tr>
        <w:tblPrEx>
          <w:tblLayout w:type="fixed"/>
          <w:tblCellMar>
            <w:top w:w="0" w:type="dxa"/>
            <w:left w:w="0" w:type="dxa"/>
            <w:bottom w:w="0" w:type="dxa"/>
            <w:right w:w="0" w:type="dxa"/>
          </w:tblCellMar>
        </w:tblPrEx>
        <w:trPr>
          <w:trHeight w:val="1200"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圈子定位</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熟人圈子，基本是你认识的人</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用户或者粉丝圈子</w:t>
            </w:r>
          </w:p>
        </w:tc>
      </w:tr>
      <w:tr>
        <w:tblPrEx>
          <w:tblLayout w:type="fixed"/>
          <w:tblCellMar>
            <w:top w:w="0" w:type="dxa"/>
            <w:left w:w="0" w:type="dxa"/>
            <w:bottom w:w="0" w:type="dxa"/>
            <w:right w:w="0" w:type="dxa"/>
          </w:tblCellMar>
        </w:tblPrEx>
        <w:trPr>
          <w:trHeight w:val="1180" w:hRule="atLeast"/>
          <w:tblCellSpacing w:w="0" w:type="dxa"/>
        </w:trPr>
        <w:tc>
          <w:tcPr>
            <w:tcW w:w="2137"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推广方式</w:t>
            </w:r>
          </w:p>
        </w:tc>
        <w:tc>
          <w:tcPr>
            <w:tcW w:w="331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大部分是通过朋友介绍</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或者面对面交流关注的</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需要你利用你手里的资源进行推广</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包括线上和线下的</w:t>
            </w:r>
          </w:p>
        </w:tc>
      </w:tr>
    </w:tbl>
    <w:p>
      <w:pPr>
        <w:rPr>
          <w:rFonts w:hint="eastAsia"/>
          <w:lang w:val="en-US" w:eastAsia="zh-CN"/>
        </w:rPr>
      </w:pPr>
    </w:p>
    <w:p>
      <w:pPr>
        <w:rPr>
          <w:rFonts w:hint="eastAsia"/>
          <w:lang w:val="en-US" w:eastAsia="zh-CN"/>
        </w:rPr>
      </w:pPr>
    </w:p>
    <w:p>
      <w:pPr>
        <w:rPr>
          <w:rFonts w:hint="eastAsia"/>
          <w:sz w:val="28"/>
          <w:szCs w:val="28"/>
          <w:lang w:val="en-US" w:eastAsia="zh-CN"/>
        </w:rPr>
      </w:pPr>
      <w:r>
        <w:rPr>
          <w:rFonts w:hint="eastAsia"/>
          <w:sz w:val="28"/>
          <w:szCs w:val="28"/>
          <w:lang w:val="en-US" w:eastAsia="zh-CN"/>
        </w:rPr>
        <w:t>三、企业号与企业微信</w:t>
      </w:r>
    </w:p>
    <w:p>
      <w:pPr>
        <w:ind w:firstLine="560" w:firstLineChars="200"/>
        <w:rPr>
          <w:rFonts w:hint="eastAsia"/>
          <w:sz w:val="28"/>
          <w:szCs w:val="28"/>
          <w:lang w:val="en-US" w:eastAsia="zh-CN"/>
        </w:rPr>
      </w:pPr>
      <w:r>
        <w:rPr>
          <w:rFonts w:hint="eastAsia"/>
          <w:sz w:val="28"/>
          <w:szCs w:val="28"/>
          <w:lang w:val="en-US" w:eastAsia="zh-CN"/>
        </w:rPr>
        <w:t>点开微信，各种消息中，除了朋友之间的，是不是还有很多社团、老师、学生会相关的信息？</w:t>
      </w:r>
    </w:p>
    <w:p>
      <w:pPr>
        <w:ind w:firstLine="560" w:firstLineChars="200"/>
        <w:rPr>
          <w:rFonts w:hint="eastAsia"/>
          <w:sz w:val="28"/>
          <w:szCs w:val="28"/>
          <w:lang w:val="en-US" w:eastAsia="zh-CN"/>
        </w:rPr>
      </w:pPr>
      <w:r>
        <w:rPr>
          <w:rFonts w:hint="eastAsia"/>
          <w:sz w:val="28"/>
          <w:szCs w:val="28"/>
          <w:lang w:val="en-US" w:eastAsia="zh-CN"/>
        </w:rPr>
        <w:t>对于职场人士来说更是如此，假期期间，工作群里的消息一直充斥不断，这些消息都让自己处于一种压力之下，可是不打开微信，又可能会错过亲朋好友的微信消息。于是很多人干脆注册两个微信号，一个专门加身边的好友，一个专门加工作伙伴。但来回切换账号或者备两台手机又会非常繁琐……</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到底该如何应对这种工作和生活不分开的状态呢？</w:t>
      </w:r>
    </w:p>
    <w:tbl>
      <w:tblPr>
        <w:tblStyle w:val="3"/>
        <w:tblW w:w="9070" w:type="dxa"/>
        <w:tblCellSpacing w:w="0" w:type="dxa"/>
        <w:tblInd w:w="17" w:type="dxa"/>
        <w:shd w:val="clear" w:color="auto" w:fill="auto"/>
        <w:tblLayout w:type="fixed"/>
        <w:tblCellMar>
          <w:top w:w="0" w:type="dxa"/>
          <w:left w:w="0" w:type="dxa"/>
          <w:bottom w:w="0" w:type="dxa"/>
          <w:right w:w="0" w:type="dxa"/>
        </w:tblCellMar>
      </w:tblPr>
      <w:tblGrid>
        <w:gridCol w:w="4535"/>
        <w:gridCol w:w="4535"/>
      </w:tblGrid>
      <w:tr>
        <w:tblPrEx>
          <w:shd w:val="clear" w:color="auto" w:fill="auto"/>
          <w:tblLayout w:type="fixed"/>
          <w:tblCellMar>
            <w:top w:w="0" w:type="dxa"/>
            <w:left w:w="0" w:type="dxa"/>
            <w:bottom w:w="0" w:type="dxa"/>
            <w:right w:w="0" w:type="dxa"/>
          </w:tblCellMar>
        </w:tblPrEx>
        <w:trPr>
          <w:trHeight w:val="134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企业号</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企业微信</w:t>
            </w:r>
          </w:p>
        </w:tc>
      </w:tr>
      <w:tr>
        <w:tblPrEx>
          <w:shd w:val="clear" w:color="auto" w:fill="auto"/>
          <w:tblLayout w:type="fixed"/>
          <w:tblCellMar>
            <w:top w:w="0" w:type="dxa"/>
            <w:left w:w="0" w:type="dxa"/>
            <w:bottom w:w="0" w:type="dxa"/>
            <w:right w:w="0" w:type="dxa"/>
          </w:tblCellMar>
        </w:tblPrEx>
        <w:trPr>
          <w:trHeight w:val="186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依托微信的大生态</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建立在微信整体架构和关系链之上</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独立的一个App</w:t>
            </w:r>
          </w:p>
        </w:tc>
      </w:tr>
      <w:tr>
        <w:tblPrEx>
          <w:shd w:val="clear" w:color="auto" w:fill="auto"/>
          <w:tblLayout w:type="fixed"/>
          <w:tblCellMar>
            <w:top w:w="0" w:type="dxa"/>
            <w:left w:w="0" w:type="dxa"/>
            <w:bottom w:w="0" w:type="dxa"/>
            <w:right w:w="0" w:type="dxa"/>
          </w:tblCellMar>
        </w:tblPrEx>
        <w:trPr>
          <w:trHeight w:val="140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微信公众平台的一个公众号类型</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提供给企业使用的一款IM </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（Instant Messaging即时通讯）产品</w:t>
            </w:r>
          </w:p>
        </w:tc>
      </w:tr>
      <w:tr>
        <w:tblPrEx>
          <w:shd w:val="clear" w:color="auto" w:fill="auto"/>
          <w:tblLayout w:type="fixed"/>
          <w:tblCellMar>
            <w:top w:w="0" w:type="dxa"/>
            <w:left w:w="0" w:type="dxa"/>
            <w:bottom w:w="0" w:type="dxa"/>
            <w:right w:w="0" w:type="dxa"/>
          </w:tblCellMar>
        </w:tblPrEx>
        <w:trPr>
          <w:trHeight w:val="1480" w:hRule="atLeast"/>
          <w:tblCellSpacing w:w="0" w:type="dxa"/>
        </w:trPr>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为企业/组织服务的连接平台</w:t>
            </w:r>
          </w:p>
        </w:tc>
        <w:tc>
          <w:tcPr>
            <w:tcW w:w="4535"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帮助企业用户提升工作效率</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技能提升</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打开同一个企业或者名人的微博（如@秋叶 ）与公众号（如@幻方秋叶PPT ）从界面、内容、互动三方面分别对比，然后总结一下：它们在界面上、使用方式上有什么不同？</w:t>
      </w:r>
    </w:p>
    <w:tbl>
      <w:tblPr>
        <w:tblStyle w:val="3"/>
        <w:tblW w:w="9649" w:type="dxa"/>
        <w:tblCellSpacing w:w="0" w:type="dxa"/>
        <w:tblInd w:w="17" w:type="dxa"/>
        <w:shd w:val="clear" w:color="auto" w:fill="auto"/>
        <w:tblLayout w:type="fixed"/>
        <w:tblCellMar>
          <w:top w:w="0" w:type="dxa"/>
          <w:left w:w="0" w:type="dxa"/>
          <w:bottom w:w="0" w:type="dxa"/>
          <w:right w:w="0" w:type="dxa"/>
        </w:tblCellMar>
      </w:tblPr>
      <w:tblGrid>
        <w:gridCol w:w="2"/>
        <w:gridCol w:w="2353"/>
        <w:gridCol w:w="3892"/>
        <w:gridCol w:w="3402"/>
      </w:tblGrid>
      <w:tr>
        <w:tblPrEx>
          <w:shd w:val="clear" w:color="auto" w:fill="auto"/>
          <w:tblLayout w:type="fixed"/>
          <w:tblCellMar>
            <w:top w:w="0" w:type="dxa"/>
            <w:left w:w="0" w:type="dxa"/>
            <w:bottom w:w="0" w:type="dxa"/>
            <w:right w:w="0" w:type="dxa"/>
          </w:tblCellMar>
        </w:tblPrEx>
        <w:trPr>
          <w:gridBefore w:val="1"/>
          <w:wBefore w:w="2" w:type="dxa"/>
          <w:trHeight w:val="104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对比项</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微博</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b/>
                <w:color w:val="auto"/>
                <w:sz w:val="28"/>
                <w:szCs w:val="28"/>
              </w:rPr>
              <w:t>微信公众平台</w:t>
            </w:r>
          </w:p>
        </w:tc>
      </w:tr>
      <w:tr>
        <w:tblPrEx>
          <w:shd w:val="clear" w:color="auto" w:fill="auto"/>
          <w:tblLayout w:type="fixed"/>
          <w:tblCellMar>
            <w:top w:w="0" w:type="dxa"/>
            <w:left w:w="0" w:type="dxa"/>
            <w:bottom w:w="0" w:type="dxa"/>
            <w:right w:w="0" w:type="dxa"/>
          </w:tblCellMar>
        </w:tblPrEx>
        <w:trPr>
          <w:gridBefore w:val="1"/>
          <w:wBefore w:w="2" w:type="dxa"/>
          <w:trHeight w:val="154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账号中文名</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唯一，不可重复</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可以重复，新注册公众帐号名称将不能与取得微信认证的帐号重名</w:t>
            </w:r>
          </w:p>
        </w:tc>
      </w:tr>
      <w:tr>
        <w:tblPrEx>
          <w:shd w:val="clear" w:color="auto" w:fill="auto"/>
          <w:tblLayout w:type="fixed"/>
          <w:tblCellMar>
            <w:top w:w="0" w:type="dxa"/>
            <w:left w:w="0" w:type="dxa"/>
            <w:bottom w:w="0" w:type="dxa"/>
            <w:right w:w="0" w:type="dxa"/>
          </w:tblCellMar>
        </w:tblPrEx>
        <w:trPr>
          <w:gridBefore w:val="1"/>
          <w:wBefore w:w="2" w:type="dxa"/>
          <w:trHeight w:val="112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粉丝数显示</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显示+排名</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无</w:t>
            </w:r>
          </w:p>
        </w:tc>
      </w:tr>
      <w:tr>
        <w:tblPrEx>
          <w:shd w:val="clear" w:color="auto" w:fill="auto"/>
          <w:tblLayout w:type="fixed"/>
          <w:tblCellMar>
            <w:top w:w="0" w:type="dxa"/>
            <w:left w:w="0" w:type="dxa"/>
            <w:bottom w:w="0" w:type="dxa"/>
            <w:right w:w="0" w:type="dxa"/>
          </w:tblCellMar>
        </w:tblPrEx>
        <w:trPr>
          <w:gridBefore w:val="1"/>
          <w:wBefore w:w="2" w:type="dxa"/>
          <w:trHeight w:val="112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后台编辑</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PC端、移动端平分秋色</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主要在PC端操作，移动端可以看，操作不便</w:t>
            </w:r>
          </w:p>
        </w:tc>
      </w:tr>
      <w:tr>
        <w:tblPrEx>
          <w:tblLayout w:type="fixed"/>
          <w:tblCellMar>
            <w:top w:w="0" w:type="dxa"/>
            <w:left w:w="0" w:type="dxa"/>
            <w:bottom w:w="0" w:type="dxa"/>
            <w:right w:w="0" w:type="dxa"/>
          </w:tblCellMar>
        </w:tblPrEx>
        <w:trPr>
          <w:gridBefore w:val="1"/>
          <w:wBefore w:w="2" w:type="dxa"/>
          <w:trHeight w:val="128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认证权益</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免费，主要用于真实身份的确认</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微信认证付年费300元，提供更多高级功能</w:t>
            </w:r>
          </w:p>
        </w:tc>
      </w:tr>
      <w:tr>
        <w:tblPrEx>
          <w:shd w:val="clear" w:color="auto" w:fill="auto"/>
          <w:tblLayout w:type="fixed"/>
          <w:tblCellMar>
            <w:top w:w="0" w:type="dxa"/>
            <w:left w:w="0" w:type="dxa"/>
            <w:bottom w:w="0" w:type="dxa"/>
            <w:right w:w="0" w:type="dxa"/>
          </w:tblCellMar>
        </w:tblPrEx>
        <w:trPr>
          <w:gridBefore w:val="1"/>
          <w:wBefore w:w="2" w:type="dxa"/>
          <w:trHeight w:val="1540" w:hRule="atLeast"/>
          <w:tblCellSpacing w:w="0" w:type="dxa"/>
        </w:trPr>
        <w:tc>
          <w:tcPr>
            <w:tcW w:w="235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扩散模式</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任何人都可以转发+评论+点赞</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评论无法删除，不限数量</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任何人都可以转发+评论+点赞</w:t>
            </w:r>
          </w:p>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评论需要审核才能发布，数量有限</w:t>
            </w:r>
          </w:p>
        </w:tc>
      </w:tr>
      <w:tr>
        <w:tblPrEx>
          <w:tblLayout w:type="fixed"/>
          <w:tblCellMar>
            <w:top w:w="0" w:type="dxa"/>
            <w:left w:w="0" w:type="dxa"/>
            <w:bottom w:w="0" w:type="dxa"/>
            <w:right w:w="0" w:type="dxa"/>
          </w:tblCellMar>
        </w:tblPrEx>
        <w:trPr>
          <w:trHeight w:val="1083"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内容形式</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纯文字、配图、音频、视频等</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纯文字、图文、音频、视频等</w:t>
            </w:r>
          </w:p>
        </w:tc>
      </w:tr>
      <w:tr>
        <w:tblPrEx>
          <w:shd w:val="clear" w:color="auto" w:fill="auto"/>
          <w:tblLayout w:type="fixed"/>
          <w:tblCellMar>
            <w:top w:w="0" w:type="dxa"/>
            <w:left w:w="0" w:type="dxa"/>
            <w:bottom w:w="0" w:type="dxa"/>
            <w:right w:w="0" w:type="dxa"/>
          </w:tblCellMar>
        </w:tblPrEx>
        <w:trPr>
          <w:trHeight w:val="1080"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内容环境</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开放式扩散传播</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主要是激发转发到朋友圈</w:t>
            </w:r>
          </w:p>
        </w:tc>
      </w:tr>
      <w:tr>
        <w:tblPrEx>
          <w:shd w:val="clear" w:color="auto" w:fill="auto"/>
          <w:tblLayout w:type="fixed"/>
          <w:tblCellMar>
            <w:top w:w="0" w:type="dxa"/>
            <w:left w:w="0" w:type="dxa"/>
            <w:bottom w:w="0" w:type="dxa"/>
            <w:right w:w="0" w:type="dxa"/>
          </w:tblCellMar>
        </w:tblPrEx>
        <w:trPr>
          <w:trHeight w:val="1080"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内容频次</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每天最多200条</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订阅号每日1条，服务号每月4条</w:t>
            </w:r>
          </w:p>
        </w:tc>
      </w:tr>
      <w:tr>
        <w:tblPrEx>
          <w:tblLayout w:type="fixed"/>
          <w:tblCellMar>
            <w:top w:w="0" w:type="dxa"/>
            <w:left w:w="0" w:type="dxa"/>
            <w:bottom w:w="0" w:type="dxa"/>
            <w:right w:w="0" w:type="dxa"/>
          </w:tblCellMar>
        </w:tblPrEx>
        <w:trPr>
          <w:trHeight w:val="1080"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互动方式</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@、评论、转发、私信</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后台留言+文章评论+关键词自动回复</w:t>
            </w:r>
          </w:p>
        </w:tc>
      </w:tr>
      <w:tr>
        <w:tblPrEx>
          <w:tblLayout w:type="fixed"/>
          <w:tblCellMar>
            <w:top w:w="0" w:type="dxa"/>
            <w:left w:w="0" w:type="dxa"/>
            <w:bottom w:w="0" w:type="dxa"/>
            <w:right w:w="0" w:type="dxa"/>
          </w:tblCellMar>
        </w:tblPrEx>
        <w:trPr>
          <w:trHeight w:val="1080"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传播方式</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裂变式话题传播</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一对多定向传播关系</w:t>
            </w:r>
          </w:p>
        </w:tc>
      </w:tr>
      <w:tr>
        <w:tblPrEx>
          <w:tblLayout w:type="fixed"/>
          <w:tblCellMar>
            <w:top w:w="0" w:type="dxa"/>
            <w:left w:w="0" w:type="dxa"/>
            <w:bottom w:w="0" w:type="dxa"/>
            <w:right w:w="0" w:type="dxa"/>
          </w:tblCellMar>
        </w:tblPrEx>
        <w:trPr>
          <w:trHeight w:val="1080" w:hRule="atLeast"/>
          <w:tblCellSpacing w:w="0" w:type="dxa"/>
        </w:trPr>
        <w:tc>
          <w:tcPr>
            <w:tcW w:w="2355"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营销价值</w:t>
            </w:r>
          </w:p>
        </w:tc>
        <w:tc>
          <w:tcPr>
            <w:tcW w:w="389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市场推广+负面公关</w:t>
            </w:r>
          </w:p>
        </w:tc>
        <w:tc>
          <w:tcPr>
            <w:tcW w:w="340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2"/>
              <w:keepNext w:val="0"/>
              <w:keepLines w:val="0"/>
              <w:widowControl/>
              <w:suppressLineNumbers w:val="0"/>
              <w:rPr>
                <w:rFonts w:hint="eastAsia" w:ascii="宋体" w:hAnsi="宋体" w:eastAsia="宋体" w:cs="宋体"/>
                <w:color w:val="auto"/>
                <w:sz w:val="28"/>
                <w:szCs w:val="28"/>
              </w:rPr>
            </w:pPr>
            <w:r>
              <w:rPr>
                <w:rFonts w:hint="eastAsia" w:ascii="宋体" w:hAnsi="宋体" w:eastAsia="宋体" w:cs="宋体"/>
                <w:color w:val="auto"/>
                <w:sz w:val="28"/>
                <w:szCs w:val="28"/>
              </w:rPr>
              <w:t>客户关系维护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01062"/>
    <w:rsid w:val="2CDE5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