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书宋简体" w:hAnsi="宋体" w:eastAsia="方正书宋简体"/>
          <w:sz w:val="44"/>
          <w:szCs w:val="44"/>
        </w:rPr>
      </w:pPr>
      <w:r>
        <w:rPr>
          <w:rFonts w:hint="eastAsia" w:ascii="方正书宋简体" w:hAnsi="宋体" w:eastAsia="方正书宋简体"/>
          <w:sz w:val="44"/>
          <w:szCs w:val="44"/>
        </w:rPr>
        <w:t>教学进度表</w:t>
      </w:r>
    </w:p>
    <w:tbl>
      <w:tblPr>
        <w:tblStyle w:val="3"/>
        <w:tblW w:w="966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00"/>
        <w:gridCol w:w="346"/>
        <w:gridCol w:w="1411"/>
        <w:gridCol w:w="1400"/>
        <w:gridCol w:w="164"/>
        <w:gridCol w:w="1442"/>
        <w:gridCol w:w="493"/>
        <w:gridCol w:w="1108"/>
        <w:gridCol w:w="73"/>
        <w:gridCol w:w="15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课程名称</w:t>
            </w:r>
          </w:p>
        </w:tc>
        <w:tc>
          <w:tcPr>
            <w:tcW w:w="205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书宋简体" w:eastAsia="方正书宋简体"/>
                <w:sz w:val="28"/>
                <w:szCs w:val="32"/>
                <w:lang w:val="en-US" w:eastAsia="zh-CN"/>
              </w:rPr>
            </w:pPr>
            <w:r>
              <w:rPr>
                <w:rFonts w:hint="eastAsia" w:ascii="方正书宋简体" w:eastAsia="方正书宋简体"/>
                <w:sz w:val="24"/>
                <w:lang w:val="en-US" w:eastAsia="zh-CN"/>
              </w:rPr>
              <w:t>书法教程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书宋简体" w:eastAsia="方正书宋简体"/>
                <w:sz w:val="28"/>
                <w:szCs w:val="32"/>
              </w:rPr>
            </w:pPr>
            <w:r>
              <w:rPr>
                <w:rFonts w:hint="eastAsia" w:ascii="方正书宋简体" w:eastAsia="方正书宋简体"/>
                <w:sz w:val="24"/>
              </w:rPr>
              <w:t>课程性质</w:t>
            </w:r>
          </w:p>
        </w:tc>
        <w:tc>
          <w:tcPr>
            <w:tcW w:w="16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书宋简体" w:eastAsia="方正书宋简体"/>
                <w:sz w:val="28"/>
                <w:szCs w:val="32"/>
                <w:lang w:eastAsia="zh-CN"/>
              </w:rPr>
            </w:pPr>
            <w:r>
              <w:rPr>
                <w:rFonts w:hint="eastAsia" w:ascii="方正书宋简体" w:eastAsia="方正书宋简体"/>
                <w:sz w:val="24"/>
                <w:lang w:eastAsia="zh-CN"/>
              </w:rPr>
              <w:t>公共课</w:t>
            </w:r>
          </w:p>
        </w:tc>
        <w:tc>
          <w:tcPr>
            <w:tcW w:w="16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课程代码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书宋简体" w:eastAsia="方正书宋简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046" w:type="dxa"/>
            <w:gridSpan w:val="3"/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总教学课时数</w:t>
            </w:r>
          </w:p>
        </w:tc>
        <w:tc>
          <w:tcPr>
            <w:tcW w:w="29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书宋简体" w:eastAsia="方正书宋简体"/>
                <w:sz w:val="28"/>
                <w:szCs w:val="32"/>
                <w:lang w:val="en-US" w:eastAsia="zh-CN"/>
              </w:rPr>
            </w:pPr>
            <w:r>
              <w:rPr>
                <w:rFonts w:hint="eastAsia" w:ascii="方正书宋简体" w:eastAsia="方正书宋简体"/>
                <w:sz w:val="28"/>
                <w:szCs w:val="32"/>
                <w:lang w:val="en-US" w:eastAsia="zh-CN"/>
              </w:rPr>
              <w:t xml:space="preserve">        32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课程学分</w:t>
            </w:r>
          </w:p>
        </w:tc>
        <w:tc>
          <w:tcPr>
            <w:tcW w:w="27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方正书宋简体" w:eastAsia="方正书宋简体"/>
                <w:sz w:val="28"/>
                <w:szCs w:val="32"/>
                <w:lang w:val="en-US" w:eastAsia="zh-CN"/>
              </w:rPr>
            </w:pPr>
            <w:r>
              <w:rPr>
                <w:rFonts w:hint="eastAsia" w:ascii="方正书宋简体" w:eastAsia="方正书宋简体"/>
                <w:sz w:val="28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教学周数</w:t>
            </w:r>
          </w:p>
        </w:tc>
        <w:tc>
          <w:tcPr>
            <w:tcW w:w="29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书宋简体" w:eastAsia="方正书宋简体"/>
                <w:sz w:val="24"/>
                <w:lang w:val="en-US" w:eastAsia="zh-CN"/>
              </w:rPr>
            </w:pPr>
            <w:r>
              <w:rPr>
                <w:rFonts w:hint="eastAsia" w:ascii="方正书宋简体" w:eastAsia="方正书宋简体"/>
                <w:sz w:val="24"/>
                <w:lang w:val="en-US" w:eastAsia="zh-CN"/>
              </w:rPr>
              <w:t>16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先修课程</w:t>
            </w:r>
          </w:p>
        </w:tc>
        <w:tc>
          <w:tcPr>
            <w:tcW w:w="27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0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授课班级</w:t>
            </w:r>
          </w:p>
        </w:tc>
        <w:tc>
          <w:tcPr>
            <w:tcW w:w="29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方正书宋简体" w:eastAsia="方正书宋简体"/>
                <w:sz w:val="24"/>
                <w:lang w:val="en-US" w:eastAsia="zh-CN"/>
              </w:rPr>
            </w:pPr>
            <w:r>
              <w:rPr>
                <w:rFonts w:hint="eastAsia" w:ascii="方正书宋简体" w:eastAsia="方正书宋简体"/>
                <w:sz w:val="24"/>
                <w:lang w:val="en-US" w:eastAsia="zh-CN"/>
              </w:rPr>
              <w:t>2018级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后续课程</w:t>
            </w:r>
          </w:p>
        </w:tc>
        <w:tc>
          <w:tcPr>
            <w:tcW w:w="271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6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方正书宋简体" w:eastAsia="方正书宋简体"/>
                <w:sz w:val="30"/>
                <w:szCs w:val="30"/>
              </w:rPr>
              <w:t>授课计划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单元</w:t>
            </w: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主要教学内容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计划课时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 w:val="24"/>
              </w:rPr>
            </w:pPr>
            <w:r>
              <w:rPr>
                <w:rFonts w:hint="eastAsia" w:ascii="方正书宋简体" w:eastAsia="方正书宋简体"/>
                <w:sz w:val="24"/>
              </w:rPr>
              <w:t>周次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szCs w:val="21"/>
                <w:lang w:eastAsia="zh-CN"/>
              </w:rPr>
              <w:t>书法概述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第1-3周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szCs w:val="21"/>
                <w:lang w:eastAsia="zh-CN"/>
              </w:rPr>
              <w:t>毛笔书法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第4-6周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硬笔书法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7-10周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szCs w:val="21"/>
                <w:lang w:eastAsia="zh-CN"/>
              </w:rPr>
              <w:t>粉笔书法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第11-13周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Cs w:val="21"/>
                <w:lang w:val="en-US" w:eastAsia="zh-CN"/>
              </w:rPr>
            </w:pPr>
            <w:r>
              <w:rPr>
                <w:rFonts w:hint="eastAsia" w:ascii="方正书宋简体" w:eastAsia="方正书宋简体"/>
                <w:szCs w:val="21"/>
                <w:lang w:val="en-US" w:eastAsia="zh-CN"/>
              </w:rPr>
              <w:t>5</w:t>
            </w: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hint="eastAsia" w:ascii="方正书宋简体" w:eastAsia="方正书宋简体"/>
                <w:szCs w:val="21"/>
                <w:lang w:eastAsia="zh-CN"/>
              </w:rPr>
            </w:pPr>
            <w:r>
              <w:rPr>
                <w:rFonts w:hint="eastAsia" w:ascii="方正书宋简体" w:eastAsia="方正书宋简体"/>
                <w:szCs w:val="21"/>
                <w:lang w:eastAsia="zh-CN"/>
              </w:rPr>
              <w:t>书法欣赏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Cs w:val="21"/>
                <w:lang w:val="en-US" w:eastAsia="zh-CN"/>
              </w:rPr>
            </w:pPr>
            <w:r>
              <w:rPr>
                <w:rFonts w:hint="eastAsia" w:ascii="方正书宋简体" w:eastAsia="方正书宋简体"/>
                <w:szCs w:val="21"/>
                <w:lang w:val="en-US" w:eastAsia="zh-CN"/>
              </w:rPr>
              <w:t>6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Cs w:val="21"/>
                <w:lang w:val="en-US" w:eastAsia="zh-CN"/>
              </w:rPr>
            </w:pPr>
            <w:r>
              <w:rPr>
                <w:rFonts w:hint="eastAsia" w:ascii="方正书宋简体" w:eastAsia="方正书宋简体"/>
                <w:szCs w:val="21"/>
                <w:lang w:val="en-US" w:eastAsia="zh-CN"/>
              </w:rPr>
              <w:t>第14-16周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书宋简体" w:eastAsia="方正书宋简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4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D2BD2"/>
    <w:rsid w:val="0F645B75"/>
    <w:rsid w:val="26DD2B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2018-08-25T13:42:00Z</dcterms:created>
  <dc:creator>Administrator</dc:creator>
  <cp:lastModifiedBy>Administrator</cp:lastModifiedBy>
  <dcterms:modified xsi:type="dcterms:W3CDTF">2018-08-25T13:51:11Z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