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96" w:rsidRDefault="006172B1">
      <w:pPr>
        <w:pStyle w:val="2"/>
        <w:widowControl/>
        <w:spacing w:beforeAutospacing="0" w:afterAutospacing="0" w:line="750" w:lineRule="atLeast"/>
        <w:jc w:val="center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【</w:t>
      </w:r>
      <w:r>
        <w:rPr>
          <w:rFonts w:ascii="仿宋" w:eastAsia="仿宋" w:hAnsi="仿宋" w:cs="仿宋"/>
          <w:sz w:val="28"/>
          <w:szCs w:val="28"/>
        </w:rPr>
        <w:t>B2C</w:t>
      </w:r>
      <w:r>
        <w:rPr>
          <w:rFonts w:ascii="仿宋" w:eastAsia="仿宋" w:hAnsi="仿宋" w:cs="仿宋"/>
          <w:sz w:val="28"/>
          <w:szCs w:val="28"/>
        </w:rPr>
        <w:t>案例】食库网：农产品主打基地加工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/>
          <w:sz w:val="28"/>
          <w:szCs w:val="28"/>
        </w:rPr>
        <w:t>品牌营销</w:t>
      </w:r>
    </w:p>
    <w:p w:rsidR="008B4496" w:rsidRDefault="008B4496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中国电子商务研究中心讯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近日，食库网团队已于今年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月份完成了</w:t>
      </w:r>
      <w:r>
        <w:rPr>
          <w:rFonts w:ascii="仿宋" w:eastAsia="仿宋" w:hAnsi="仿宋" w:cs="仿宋" w:hint="eastAsia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万的种子轮融资，投资方为爱地</w:t>
      </w:r>
      <w:hyperlink r:id="rId5" w:tgtFrame="http://www.100ec.cn/_blank" w:history="1">
        <w:r w:rsidRPr="006172B1">
          <w:rPr>
            <w:rFonts w:hint="eastAsia"/>
          </w:rPr>
          <w:t>农业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食库网是一个以直播为核心的电商平台，依托云南省的物产资源，主打产地直销，让消费者可以第一时间通过直播了解基地和车间情况，希望做到消费透明化，并且可以吃上自然美食。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食库网创始人谭遁是一个多次创业者，曾是万科营销项目经理，也曾待过媒体，而他也是一名地道的云南人。在他看来，云南总有一些穿高跟鞋走不到的路，一些在写字楼里看不见的风景，还有很多在在大城市中无法吃到的在无污染的环境自然生长的食材。</w:t>
      </w:r>
    </w:p>
    <w:p w:rsidR="008B4496" w:rsidRDefault="008B4496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 w:rsidR="006172B1">
        <w:rPr>
          <w:rFonts w:ascii="仿宋" w:eastAsia="仿宋" w:hAnsi="仿宋" w:cs="仿宋" w:hint="eastAsia"/>
          <w:sz w:val="28"/>
          <w:szCs w:val="28"/>
        </w:rPr>
        <w:instrText>INCLUDEPICTURE \d "http://cdn.lieyunwang.com/wp-content/uploads/2016/10/7fb3b4b95c1438517-1024x588.jpg?imageMogr2/strip/interlace/1/quality/</w:instrText>
      </w:r>
      <w:r w:rsidR="006172B1">
        <w:rPr>
          <w:rFonts w:ascii="仿宋" w:eastAsia="仿宋" w:hAnsi="仿宋" w:cs="仿宋" w:hint="eastAsia"/>
          <w:sz w:val="28"/>
          <w:szCs w:val="28"/>
        </w:rPr>
        <w:instrText xml:space="preserve">80/format/jpg" \* MERGEFORMATINET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="006172B1">
        <w:rPr>
          <w:rFonts w:ascii="仿宋" w:eastAsia="仿宋" w:hAnsi="仿宋" w:cs="仿宋" w:hint="eastAsia"/>
          <w:noProof/>
          <w:sz w:val="28"/>
          <w:szCs w:val="28"/>
        </w:rPr>
        <w:drawing>
          <wp:inline distT="0" distB="0" distL="114300" distR="114300">
            <wp:extent cx="4724400" cy="27051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8"/>
          <w:szCs w:val="28"/>
        </w:rPr>
        <w:fldChar w:fldCharType="end"/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面对城市的繁华喧嚣和食品安全问题，谭遁希望抓住国内中产阶层的的市场，将云南、藏区生态大区生产的</w:t>
      </w:r>
      <w:hyperlink r:id="rId7" w:tgtFrame="http://www.100ec.cn/_blank" w:history="1">
        <w:r w:rsidRPr="006172B1">
          <w:rPr>
            <w:rFonts w:hint="eastAsia"/>
          </w:rPr>
          <w:t>水果</w:t>
        </w:r>
      </w:hyperlink>
      <w:r>
        <w:rPr>
          <w:rFonts w:ascii="仿宋" w:eastAsia="仿宋" w:hAnsi="仿宋" w:cs="仿宋" w:hint="eastAsia"/>
          <w:sz w:val="28"/>
          <w:szCs w:val="28"/>
        </w:rPr>
        <w:t>和轻食，实现从田间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到舌尖的产业链把控，以及从地里、厂里到家里的物流配送。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简单讲来，就是食库的食材采购基地和加工基地都放在自然生态的云南和藏区，利用生态优势和地理优势，给食库里的每一个产品都建立品牌，并希望以自有基地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自有品牌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自有平台为核心，和其他平台形成差异化。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比如食库网的第一品牌就是以云南的鲜花饼为主打的“玫瑰寺”，整个品牌系列会有自然</w:t>
      </w:r>
      <w:hyperlink r:id="rId8" w:tgtFrame="http://www.100ec.cn/_blank" w:history="1">
        <w:r w:rsidRPr="006172B1">
          <w:rPr>
            <w:rFonts w:hint="eastAsia"/>
          </w:rPr>
          <w:t>水果</w:t>
        </w:r>
      </w:hyperlink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烘培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酿造的产品，玫瑰寺产品系列除了有鲜花饼之外，还有玫瑰原酿酒、手工玫</w:t>
      </w:r>
      <w:r>
        <w:rPr>
          <w:rFonts w:ascii="仿宋" w:eastAsia="仿宋" w:hAnsi="仿宋" w:cs="仿宋" w:hint="eastAsia"/>
          <w:sz w:val="28"/>
          <w:szCs w:val="28"/>
        </w:rPr>
        <w:t>瑰糖、玫瑰茶等。此外，食库网里还有以新鲜石榴主打‘暖榴’等品牌。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食库网打造品牌系列的产品主要从商业的本质出发，“生鲜产品主要为了跑销量，而生加工主要为了赚钱，因为它利润更大。”谭遁说道。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除了国内的原产地，后期食库网也会把基地扩展到东南亚。食库网自今年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月份成立以来，已有品牌超过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个，主要以微信公众号为运营重点，粉丝超过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万，日活用户</w:t>
      </w:r>
      <w:r>
        <w:rPr>
          <w:rFonts w:ascii="仿宋" w:eastAsia="仿宋" w:hAnsi="仿宋" w:cs="仿宋" w:hint="eastAsia"/>
          <w:sz w:val="28"/>
          <w:szCs w:val="28"/>
        </w:rPr>
        <w:t>7000+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由于食库网是采取线上销售的方式，根据订单来生产，因此产品的食材配比会由食库网自行研发，而生产加工则是和当地的农作坊合作，但食库网会利用直播对生产流</w:t>
      </w:r>
      <w:r>
        <w:rPr>
          <w:rFonts w:ascii="仿宋" w:eastAsia="仿宋" w:hAnsi="仿宋" w:cs="仿宋" w:hint="eastAsia"/>
          <w:sz w:val="28"/>
          <w:szCs w:val="28"/>
        </w:rPr>
        <w:t>程进行监控。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值得注意的是，食库网还创立的“送友购”模式，多面向公司的集体采购送礼，食库网会对产品进行礼盒包装，更多是想解决客户固化的送礼模式。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但物流配送还是电商平台最头疼和最难解决的问题，生鲜食品需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要冷链运输，成本高。谭遁表示，食库网的解决方式是走产品标准化道路，同时也在引进先进的物流技术。据了解，在今年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月份，食库网已与百世云仓达成战略合作协议，百世云仓将为食库网的产品提供快捷安全的物流服务。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目前食库网团队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人，核心团队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人。团队主要驻扎在云南，并且大部分时间会待在种植基地。“小伙伴过</w:t>
      </w:r>
      <w:r>
        <w:rPr>
          <w:rFonts w:ascii="仿宋" w:eastAsia="仿宋" w:hAnsi="仿宋" w:cs="仿宋" w:hint="eastAsia"/>
          <w:sz w:val="28"/>
          <w:szCs w:val="28"/>
        </w:rPr>
        <w:t>去都是从事广告、媒体的，现在都变成了田间地头的</w:t>
      </w:r>
      <w:hyperlink r:id="rId9" w:tgtFrame="http://www.100ec.cn/_blank" w:history="1">
        <w:r w:rsidRPr="006172B1">
          <w:rPr>
            <w:rFonts w:hint="eastAsia"/>
          </w:rPr>
          <w:t>农民</w:t>
        </w:r>
      </w:hyperlink>
      <w:r>
        <w:rPr>
          <w:rFonts w:ascii="仿宋" w:eastAsia="仿宋" w:hAnsi="仿宋" w:cs="仿宋" w:hint="eastAsia"/>
          <w:sz w:val="28"/>
          <w:szCs w:val="28"/>
        </w:rPr>
        <w:t>。”谭遁说到。</w:t>
      </w:r>
    </w:p>
    <w:p w:rsidR="008B4496" w:rsidRDefault="006172B1" w:rsidP="006172B1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据悉，食库网正在寻求天使轮融资，为之后的市场推广，团队建设做打算。</w:t>
      </w:r>
      <w:bookmarkStart w:id="0" w:name="_GoBack"/>
      <w:bookmarkEnd w:id="0"/>
    </w:p>
    <w:p w:rsidR="008B4496" w:rsidRDefault="008B4496" w:rsidP="006172B1">
      <w:pPr>
        <w:rPr>
          <w:rFonts w:ascii="仿宋" w:eastAsia="仿宋" w:hAnsi="仿宋" w:cs="仿宋"/>
          <w:sz w:val="28"/>
          <w:szCs w:val="28"/>
        </w:rPr>
      </w:pPr>
    </w:p>
    <w:sectPr w:rsidR="008B4496" w:rsidSect="008B4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4496"/>
    <w:rsid w:val="006172B1"/>
    <w:rsid w:val="008B4496"/>
    <w:rsid w:val="445D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4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B449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4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8B4496"/>
    <w:rPr>
      <w:color w:val="0000FF"/>
      <w:u w:val="single"/>
    </w:rPr>
  </w:style>
  <w:style w:type="paragraph" w:styleId="a5">
    <w:name w:val="Balloon Text"/>
    <w:basedOn w:val="a"/>
    <w:link w:val="Char"/>
    <w:rsid w:val="006172B1"/>
    <w:rPr>
      <w:sz w:val="18"/>
      <w:szCs w:val="18"/>
    </w:rPr>
  </w:style>
  <w:style w:type="character" w:customStyle="1" w:styleId="Char">
    <w:name w:val="批注框文本 Char"/>
    <w:basedOn w:val="a0"/>
    <w:link w:val="a5"/>
    <w:rsid w:val="006172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ec.cn/zt/sx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0ec.cn/zt/sx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100ec.cn/zt/snds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00ec.cn/zt/sndsh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</cp:revision>
  <dcterms:created xsi:type="dcterms:W3CDTF">2014-10-29T12:08:00Z</dcterms:created>
  <dcterms:modified xsi:type="dcterms:W3CDTF">2016-10-25T23:33:00Z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