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成功的</w:t>
      </w:r>
      <w:r>
        <w:rPr>
          <w:rFonts w:hint="eastAsia"/>
          <w:b/>
          <w:bCs/>
          <w:sz w:val="36"/>
          <w:szCs w:val="36"/>
          <w:lang w:val="en-US" w:eastAsia="zh-CN"/>
        </w:rPr>
        <w:t>B2B\B2</w:t>
      </w:r>
      <w:bookmarkStart w:id="0" w:name="_GoBack"/>
      <w:bookmarkEnd w:id="0"/>
      <w:r>
        <w:rPr>
          <w:rFonts w:hint="eastAsia"/>
          <w:b/>
          <w:bCs/>
          <w:sz w:val="36"/>
          <w:szCs w:val="36"/>
          <w:lang w:val="en-US" w:eastAsia="zh-CN"/>
        </w:rPr>
        <w:t>C</w:t>
      </w:r>
      <w:r>
        <w:rPr>
          <w:rFonts w:hint="eastAsia"/>
          <w:b/>
          <w:bCs/>
          <w:sz w:val="36"/>
          <w:szCs w:val="36"/>
        </w:rPr>
        <w:t>电子商务运营模式</w:t>
      </w:r>
    </w:p>
    <w:p>
      <w:pPr>
        <w:jc w:val="center"/>
        <w:rPr>
          <w:rFonts w:hint="eastAsia"/>
          <w:b/>
          <w:bCs/>
          <w:sz w:val="36"/>
          <w:szCs w:val="36"/>
        </w:rPr>
      </w:pPr>
      <w:r>
        <w:rPr>
          <w:rFonts w:hint="eastAsia"/>
          <w:b/>
          <w:bCs/>
          <w:sz w:val="36"/>
          <w:szCs w:val="36"/>
        </w:rPr>
        <w:t>案例分析</w:t>
      </w:r>
    </w:p>
    <w:p>
      <w:pPr>
        <w:pStyle w:val="11"/>
        <w:numPr>
          <w:ilvl w:val="0"/>
          <w:numId w:val="1"/>
        </w:numPr>
        <w:ind w:firstLineChars="0"/>
        <w:jc w:val="left"/>
        <w:rPr>
          <w:rFonts w:hint="eastAsia"/>
          <w:sz w:val="32"/>
          <w:szCs w:val="32"/>
        </w:rPr>
      </w:pPr>
      <w:r>
        <w:rPr>
          <w:rFonts w:hint="eastAsia"/>
          <w:sz w:val="32"/>
          <w:szCs w:val="32"/>
        </w:rPr>
        <w:t>淘宝网</w:t>
      </w:r>
    </w:p>
    <w:p>
      <w:pPr>
        <w:pStyle w:val="11"/>
        <w:widowControl/>
        <w:numPr>
          <w:ilvl w:val="0"/>
          <w:numId w:val="2"/>
        </w:numPr>
        <w:shd w:val="clear" w:color="auto" w:fill="FFFFFF"/>
        <w:spacing w:after="375" w:line="375" w:lineRule="atLeast"/>
        <w:ind w:firstLineChars="0"/>
        <w:jc w:val="left"/>
        <w:rPr>
          <w:rFonts w:hint="eastAsia" w:ascii="宋体" w:hAnsi="宋体" w:eastAsia="宋体" w:cs="宋体"/>
          <w:kern w:val="0"/>
          <w:sz w:val="28"/>
          <w:szCs w:val="28"/>
        </w:rPr>
      </w:pPr>
      <w:r>
        <w:rPr>
          <w:rFonts w:hint="eastAsia" w:ascii="宋体" w:hAnsi="宋体" w:eastAsia="宋体" w:cs="宋体"/>
          <w:kern w:val="0"/>
          <w:sz w:val="28"/>
          <w:szCs w:val="28"/>
        </w:rPr>
        <w:t>简介</w:t>
      </w:r>
    </w:p>
    <w:p>
      <w:pPr>
        <w:widowControl/>
        <w:shd w:val="clear" w:color="auto" w:fill="FFFFFF"/>
        <w:spacing w:after="375" w:line="375" w:lineRule="atLeast"/>
        <w:ind w:firstLine="560" w:firstLineChars="200"/>
        <w:jc w:val="left"/>
        <w:rPr>
          <w:rFonts w:hint="eastAsia" w:ascii="宋体" w:hAnsi="宋体" w:eastAsia="宋体" w:cs="宋体"/>
          <w:kern w:val="0"/>
          <w:sz w:val="28"/>
          <w:szCs w:val="28"/>
        </w:rPr>
      </w:pPr>
      <w:r>
        <w:rPr>
          <w:rFonts w:ascii="宋体" w:hAnsi="宋体" w:eastAsia="宋体" w:cs="宋体"/>
          <w:kern w:val="0"/>
          <w:sz w:val="28"/>
          <w:szCs w:val="28"/>
        </w:rPr>
        <w:t>淘宝网是</w:t>
      </w:r>
      <w:r>
        <w:fldChar w:fldCharType="begin"/>
      </w:r>
      <w:r>
        <w:instrText xml:space="preserve"> HYPERLINK "http://baike.baidu.com/view/398058.htm" \t "_blank" </w:instrText>
      </w:r>
      <w:r>
        <w:fldChar w:fldCharType="separate"/>
      </w:r>
      <w:r>
        <w:rPr>
          <w:rFonts w:ascii="宋体" w:hAnsi="宋体" w:eastAsia="宋体" w:cs="宋体"/>
          <w:kern w:val="0"/>
          <w:sz w:val="28"/>
          <w:szCs w:val="28"/>
        </w:rPr>
        <w:t>亚太</w:t>
      </w:r>
      <w:r>
        <w:rPr>
          <w:rFonts w:ascii="宋体" w:hAnsi="宋体" w:eastAsia="宋体" w:cs="宋体"/>
          <w:kern w:val="0"/>
          <w:sz w:val="28"/>
          <w:szCs w:val="28"/>
        </w:rPr>
        <w:fldChar w:fldCharType="end"/>
      </w:r>
      <w:r>
        <w:rPr>
          <w:rFonts w:ascii="宋体" w:hAnsi="宋体" w:eastAsia="宋体" w:cs="宋体"/>
          <w:kern w:val="0"/>
          <w:sz w:val="28"/>
          <w:szCs w:val="28"/>
        </w:rPr>
        <w:t>地区较大的网络零售商圈，由</w:t>
      </w:r>
      <w:r>
        <w:fldChar w:fldCharType="begin"/>
      </w:r>
      <w:r>
        <w:instrText xml:space="preserve"> HYPERLINK "http://baike.baidu.com/view/1247049.htm" \t "_blank" </w:instrText>
      </w:r>
      <w:r>
        <w:fldChar w:fldCharType="separate"/>
      </w:r>
      <w:r>
        <w:rPr>
          <w:rFonts w:ascii="宋体" w:hAnsi="宋体" w:eastAsia="宋体" w:cs="宋体"/>
          <w:kern w:val="0"/>
          <w:sz w:val="28"/>
          <w:szCs w:val="28"/>
        </w:rPr>
        <w:t>阿里巴巴集团</w:t>
      </w:r>
      <w:r>
        <w:rPr>
          <w:rFonts w:ascii="宋体" w:hAnsi="宋体" w:eastAsia="宋体" w:cs="宋体"/>
          <w:kern w:val="0"/>
          <w:sz w:val="28"/>
          <w:szCs w:val="28"/>
        </w:rPr>
        <w:fldChar w:fldCharType="end"/>
      </w:r>
      <w:r>
        <w:rPr>
          <w:rFonts w:ascii="宋体" w:hAnsi="宋体" w:eastAsia="宋体" w:cs="宋体"/>
          <w:kern w:val="0"/>
          <w:sz w:val="28"/>
          <w:szCs w:val="28"/>
        </w:rPr>
        <w:t>在2003年5月10日投资创立。淘宝网现在业务跨越</w:t>
      </w:r>
      <w:r>
        <w:fldChar w:fldCharType="begin"/>
      </w:r>
      <w:r>
        <w:instrText xml:space="preserve"> HYPERLINK "http://baike.baidu.com/view/16373.htm" \t "_blank" </w:instrText>
      </w:r>
      <w:r>
        <w:fldChar w:fldCharType="separate"/>
      </w:r>
      <w:r>
        <w:rPr>
          <w:rFonts w:ascii="宋体" w:hAnsi="宋体" w:eastAsia="宋体" w:cs="宋体"/>
          <w:kern w:val="0"/>
          <w:sz w:val="28"/>
          <w:szCs w:val="28"/>
        </w:rPr>
        <w:t>C2C</w:t>
      </w:r>
      <w:r>
        <w:rPr>
          <w:rFonts w:ascii="宋体" w:hAnsi="宋体" w:eastAsia="宋体" w:cs="宋体"/>
          <w:kern w:val="0"/>
          <w:sz w:val="28"/>
          <w:szCs w:val="28"/>
        </w:rPr>
        <w:fldChar w:fldCharType="end"/>
      </w:r>
      <w:r>
        <w:rPr>
          <w:rFonts w:ascii="宋体" w:hAnsi="宋体" w:eastAsia="宋体" w:cs="宋体"/>
          <w:kern w:val="0"/>
          <w:sz w:val="28"/>
          <w:szCs w:val="28"/>
        </w:rPr>
        <w:t>在2003年5月10日投资创立。淘宝网现在业务跨越</w:t>
      </w:r>
      <w:r>
        <w:fldChar w:fldCharType="begin"/>
      </w:r>
      <w:r>
        <w:instrText xml:space="preserve"> HYPERLINK "http://baike.baidu.com/view/16373.htm" \t "_blank" </w:instrText>
      </w:r>
      <w:r>
        <w:fldChar w:fldCharType="separate"/>
      </w:r>
      <w:r>
        <w:rPr>
          <w:rFonts w:ascii="宋体" w:hAnsi="宋体" w:eastAsia="宋体" w:cs="宋体"/>
          <w:kern w:val="0"/>
          <w:sz w:val="28"/>
          <w:szCs w:val="28"/>
        </w:rPr>
        <w:t>C2C</w:t>
      </w:r>
      <w:r>
        <w:rPr>
          <w:rFonts w:ascii="宋体" w:hAnsi="宋体" w:eastAsia="宋体" w:cs="宋体"/>
          <w:kern w:val="0"/>
          <w:sz w:val="28"/>
          <w:szCs w:val="28"/>
        </w:rPr>
        <w:fldChar w:fldCharType="end"/>
      </w:r>
      <w:r>
        <w:rPr>
          <w:rFonts w:ascii="宋体" w:hAnsi="宋体" w:eastAsia="宋体" w:cs="宋体"/>
          <w:kern w:val="0"/>
          <w:sz w:val="28"/>
          <w:szCs w:val="28"/>
        </w:rPr>
        <w:t>（个人对个人</w:t>
      </w:r>
      <w:r>
        <w:rPr>
          <w:rFonts w:hint="eastAsia" w:ascii="宋体" w:hAnsi="宋体" w:eastAsia="宋体" w:cs="宋体"/>
          <w:kern w:val="0"/>
          <w:sz w:val="28"/>
          <w:szCs w:val="28"/>
        </w:rPr>
        <w:t>，现在的淘宝网</w:t>
      </w:r>
      <w:r>
        <w:rPr>
          <w:rFonts w:ascii="宋体" w:hAnsi="宋体" w:eastAsia="宋体" w:cs="宋体"/>
          <w:kern w:val="0"/>
          <w:sz w:val="28"/>
          <w:szCs w:val="28"/>
        </w:rPr>
        <w:t>）、</w:t>
      </w:r>
      <w:r>
        <w:fldChar w:fldCharType="begin"/>
      </w:r>
      <w:r>
        <w:instrText xml:space="preserve"> HYPERLINK "http://baike.baidu.com/view/16398.htm" \t "_blank" </w:instrText>
      </w:r>
      <w:r>
        <w:fldChar w:fldCharType="separate"/>
      </w:r>
      <w:r>
        <w:rPr>
          <w:rFonts w:ascii="宋体" w:hAnsi="宋体" w:eastAsia="宋体" w:cs="宋体"/>
          <w:kern w:val="0"/>
          <w:sz w:val="28"/>
          <w:szCs w:val="28"/>
        </w:rPr>
        <w:t>B2C</w:t>
      </w:r>
      <w:r>
        <w:rPr>
          <w:rFonts w:ascii="宋体" w:hAnsi="宋体" w:eastAsia="宋体" w:cs="宋体"/>
          <w:kern w:val="0"/>
          <w:sz w:val="28"/>
          <w:szCs w:val="28"/>
        </w:rPr>
        <w:fldChar w:fldCharType="end"/>
      </w:r>
      <w:r>
        <w:rPr>
          <w:rFonts w:ascii="宋体" w:hAnsi="宋体" w:eastAsia="宋体" w:cs="宋体"/>
          <w:kern w:val="0"/>
          <w:sz w:val="28"/>
          <w:szCs w:val="28"/>
        </w:rPr>
        <w:t>（商家对个人</w:t>
      </w:r>
      <w:r>
        <w:rPr>
          <w:rFonts w:hint="eastAsia" w:ascii="宋体" w:hAnsi="宋体" w:eastAsia="宋体" w:cs="宋体"/>
          <w:kern w:val="0"/>
          <w:sz w:val="28"/>
          <w:szCs w:val="28"/>
        </w:rPr>
        <w:t>，现在的天猫商城</w:t>
      </w:r>
      <w:r>
        <w:rPr>
          <w:rFonts w:ascii="宋体" w:hAnsi="宋体" w:eastAsia="宋体" w:cs="宋体"/>
          <w:kern w:val="0"/>
          <w:sz w:val="28"/>
          <w:szCs w:val="28"/>
        </w:rPr>
        <w:t>）两大部分。截止2010年12月31日，</w:t>
      </w:r>
      <w:r>
        <w:fldChar w:fldCharType="begin"/>
      </w:r>
      <w:r>
        <w:instrText xml:space="preserve"> HYPERLINK "http://baike.baidu.com/view/1590.htm" \t "_blank" </w:instrText>
      </w:r>
      <w:r>
        <w:fldChar w:fldCharType="separate"/>
      </w:r>
      <w:r>
        <w:rPr>
          <w:rFonts w:ascii="宋体" w:hAnsi="宋体" w:eastAsia="宋体" w:cs="宋体"/>
          <w:kern w:val="0"/>
          <w:sz w:val="28"/>
          <w:szCs w:val="28"/>
        </w:rPr>
        <w:t>淘宝网</w:t>
      </w:r>
      <w:r>
        <w:rPr>
          <w:rFonts w:ascii="宋体" w:hAnsi="宋体" w:eastAsia="宋体" w:cs="宋体"/>
          <w:kern w:val="0"/>
          <w:sz w:val="28"/>
          <w:szCs w:val="28"/>
        </w:rPr>
        <w:fldChar w:fldCharType="end"/>
      </w:r>
      <w:r>
        <w:rPr>
          <w:rFonts w:ascii="宋体" w:hAnsi="宋体" w:eastAsia="宋体" w:cs="宋体"/>
          <w:kern w:val="0"/>
          <w:sz w:val="28"/>
          <w:szCs w:val="28"/>
        </w:rPr>
        <w:t>注册</w:t>
      </w:r>
      <w:r>
        <w:fldChar w:fldCharType="begin"/>
      </w:r>
      <w:r>
        <w:instrText xml:space="preserve"> HYPERLINK "http://baike.baidu.com/view/305911.htm" \t "_blank" </w:instrText>
      </w:r>
      <w:r>
        <w:fldChar w:fldCharType="separate"/>
      </w:r>
      <w:r>
        <w:rPr>
          <w:rFonts w:ascii="宋体" w:hAnsi="宋体" w:eastAsia="宋体" w:cs="宋体"/>
          <w:kern w:val="0"/>
          <w:sz w:val="28"/>
          <w:szCs w:val="28"/>
        </w:rPr>
        <w:t>会员</w:t>
      </w:r>
      <w:r>
        <w:rPr>
          <w:rFonts w:ascii="宋体" w:hAnsi="宋体" w:eastAsia="宋体" w:cs="宋体"/>
          <w:kern w:val="0"/>
          <w:sz w:val="28"/>
          <w:szCs w:val="28"/>
        </w:rPr>
        <w:fldChar w:fldCharType="end"/>
      </w:r>
      <w:r>
        <w:rPr>
          <w:rFonts w:ascii="宋体" w:hAnsi="宋体" w:eastAsia="宋体" w:cs="宋体"/>
          <w:kern w:val="0"/>
          <w:sz w:val="28"/>
          <w:szCs w:val="28"/>
        </w:rPr>
        <w:t>超3.7亿人；2011年</w:t>
      </w:r>
      <w:r>
        <w:fldChar w:fldCharType="begin"/>
      </w:r>
      <w:r>
        <w:instrText xml:space="preserve"> HYPERLINK "http://baike.baidu.com/view/64805.htm" \t "_blank" </w:instrText>
      </w:r>
      <w:r>
        <w:fldChar w:fldCharType="separate"/>
      </w:r>
      <w:r>
        <w:rPr>
          <w:rFonts w:ascii="宋体" w:hAnsi="宋体" w:eastAsia="宋体" w:cs="宋体"/>
          <w:kern w:val="0"/>
          <w:sz w:val="28"/>
          <w:szCs w:val="28"/>
        </w:rPr>
        <w:t>交易额</w:t>
      </w:r>
      <w:r>
        <w:rPr>
          <w:rFonts w:ascii="宋体" w:hAnsi="宋体" w:eastAsia="宋体" w:cs="宋体"/>
          <w:kern w:val="0"/>
          <w:sz w:val="28"/>
          <w:szCs w:val="28"/>
        </w:rPr>
        <w:fldChar w:fldCharType="end"/>
      </w:r>
      <w:r>
        <w:rPr>
          <w:rFonts w:ascii="宋体" w:hAnsi="宋体" w:eastAsia="宋体" w:cs="宋体"/>
          <w:kern w:val="0"/>
          <w:sz w:val="28"/>
          <w:szCs w:val="28"/>
        </w:rPr>
        <w:t>为6100.8亿元，占中国</w:t>
      </w:r>
      <w:r>
        <w:fldChar w:fldCharType="begin"/>
      </w:r>
      <w:r>
        <w:instrText xml:space="preserve"> HYPERLINK "http://baike.baidu.com/view/120524.htm" \t "_blank" </w:instrText>
      </w:r>
      <w:r>
        <w:fldChar w:fldCharType="separate"/>
      </w:r>
      <w:r>
        <w:rPr>
          <w:rFonts w:ascii="宋体" w:hAnsi="宋体" w:eastAsia="宋体" w:cs="宋体"/>
          <w:kern w:val="0"/>
          <w:sz w:val="28"/>
          <w:szCs w:val="28"/>
        </w:rPr>
        <w:t>网购</w:t>
      </w:r>
      <w:r>
        <w:rPr>
          <w:rFonts w:ascii="宋体" w:hAnsi="宋体" w:eastAsia="宋体" w:cs="宋体"/>
          <w:kern w:val="0"/>
          <w:sz w:val="28"/>
          <w:szCs w:val="28"/>
        </w:rPr>
        <w:fldChar w:fldCharType="end"/>
      </w:r>
      <w:r>
        <w:rPr>
          <w:rFonts w:ascii="宋体" w:hAnsi="宋体" w:eastAsia="宋体" w:cs="宋体"/>
          <w:kern w:val="0"/>
          <w:sz w:val="28"/>
          <w:szCs w:val="28"/>
        </w:rPr>
        <w:t>市场80%的份额。比2010年增长66%。2012年11月11日，淘宝单日交易额191亿元。</w:t>
      </w:r>
    </w:p>
    <w:p>
      <w:pPr>
        <w:pStyle w:val="11"/>
        <w:numPr>
          <w:ilvl w:val="0"/>
          <w:numId w:val="2"/>
        </w:numPr>
        <w:shd w:val="clear" w:color="auto" w:fill="FFFFFF"/>
        <w:spacing w:line="360" w:lineRule="atLeast"/>
        <w:ind w:firstLineChars="0"/>
        <w:rPr>
          <w:rFonts w:ascii="宋体" w:hAnsi="宋体" w:eastAsia="宋体" w:cs="宋体"/>
          <w:kern w:val="0"/>
          <w:sz w:val="28"/>
          <w:szCs w:val="28"/>
        </w:rPr>
      </w:pPr>
      <w:r>
        <w:rPr>
          <w:rFonts w:ascii="宋体" w:hAnsi="宋体" w:eastAsia="宋体" w:cs="宋体"/>
          <w:bCs/>
          <w:kern w:val="0"/>
          <w:sz w:val="28"/>
          <w:szCs w:val="28"/>
        </w:rPr>
        <w:t>交易平台</w:t>
      </w:r>
    </w:p>
    <w:p>
      <w:pPr>
        <w:widowControl/>
        <w:shd w:val="clear" w:color="auto" w:fill="FFFFFF"/>
        <w:spacing w:line="360" w:lineRule="atLeast"/>
        <w:ind w:firstLine="700" w:firstLineChars="250"/>
        <w:jc w:val="left"/>
        <w:rPr>
          <w:rFonts w:hint="eastAsia" w:ascii="宋体" w:hAnsi="宋体" w:eastAsia="宋体" w:cs="宋体"/>
          <w:kern w:val="0"/>
          <w:sz w:val="28"/>
          <w:szCs w:val="28"/>
        </w:rPr>
      </w:pPr>
      <w:r>
        <w:rPr>
          <w:rFonts w:hint="eastAsia" w:ascii="宋体" w:hAnsi="宋体" w:eastAsia="宋体" w:cs="宋体"/>
          <w:kern w:val="0"/>
          <w:sz w:val="28"/>
          <w:szCs w:val="28"/>
        </w:rPr>
        <w:t>淘宝网属于C2C模式，</w:t>
      </w:r>
      <w:r>
        <w:rPr>
          <w:rFonts w:ascii="宋体" w:hAnsi="宋体" w:eastAsia="宋体" w:cs="宋体"/>
          <w:kern w:val="0"/>
          <w:sz w:val="28"/>
          <w:szCs w:val="28"/>
        </w:rPr>
        <w:t>为了解决C2C 网站支付的难题，淘宝打造了“支付宝服务”技术平台。它是由</w:t>
      </w:r>
      <w:r>
        <w:fldChar w:fldCharType="begin"/>
      </w:r>
      <w:r>
        <w:instrText xml:space="preserve"> HYPERLINK "http://baike.baidu.com/view/1294490.htm" \t "_blank" </w:instrText>
      </w:r>
      <w:r>
        <w:fldChar w:fldCharType="separate"/>
      </w:r>
      <w:r>
        <w:rPr>
          <w:rFonts w:ascii="宋体" w:hAnsi="宋体" w:eastAsia="宋体" w:cs="宋体"/>
          <w:kern w:val="0"/>
          <w:sz w:val="28"/>
          <w:szCs w:val="28"/>
        </w:rPr>
        <w:t>浙江支付宝网络科技有限公司</w:t>
      </w:r>
      <w:r>
        <w:rPr>
          <w:rFonts w:ascii="宋体" w:hAnsi="宋体" w:eastAsia="宋体" w:cs="宋体"/>
          <w:kern w:val="0"/>
          <w:sz w:val="28"/>
          <w:szCs w:val="28"/>
        </w:rPr>
        <w:fldChar w:fldCharType="end"/>
      </w:r>
      <w:r>
        <w:rPr>
          <w:rFonts w:ascii="宋体" w:hAnsi="宋体" w:eastAsia="宋体" w:cs="宋体"/>
          <w:kern w:val="0"/>
          <w:sz w:val="28"/>
          <w:szCs w:val="28"/>
        </w:rPr>
        <w:t>与公安部门联合推出的一项身份识别服务。支付宝的推出，解决了买家对于先付钱而得不到所购买的产品或得到的是与卖家在网上的声明不一致的劣质产品的担忧；同时也解决了卖家对于先发货而得不到钱的担忧。</w:t>
      </w:r>
    </w:p>
    <w:p>
      <w:pPr>
        <w:pStyle w:val="11"/>
        <w:numPr>
          <w:ilvl w:val="0"/>
          <w:numId w:val="2"/>
        </w:numPr>
        <w:shd w:val="clear" w:color="auto" w:fill="FFFFFF"/>
        <w:spacing w:line="360" w:lineRule="atLeast"/>
        <w:ind w:firstLineChars="0"/>
        <w:rPr>
          <w:rFonts w:ascii="宋体" w:hAnsi="宋体" w:eastAsia="宋体" w:cs="宋体"/>
          <w:kern w:val="0"/>
          <w:sz w:val="24"/>
          <w:szCs w:val="24"/>
        </w:rPr>
      </w:pPr>
      <w:r>
        <w:rPr>
          <w:rFonts w:ascii="宋体" w:hAnsi="宋体" w:eastAsia="宋体" w:cs="宋体"/>
          <w:bCs/>
          <w:kern w:val="0"/>
          <w:sz w:val="28"/>
          <w:szCs w:val="28"/>
        </w:rPr>
        <w:t>安全制度</w:t>
      </w:r>
    </w:p>
    <w:p>
      <w:pPr>
        <w:widowControl/>
        <w:shd w:val="clear" w:color="auto" w:fill="FFFFFF"/>
        <w:spacing w:line="360" w:lineRule="atLeast"/>
        <w:ind w:firstLine="560" w:firstLineChars="200"/>
        <w:jc w:val="left"/>
        <w:rPr>
          <w:rFonts w:ascii="宋体" w:hAnsi="宋体" w:eastAsia="宋体" w:cs="宋体"/>
          <w:kern w:val="0"/>
          <w:sz w:val="28"/>
          <w:szCs w:val="28"/>
        </w:rPr>
      </w:pPr>
      <w:r>
        <w:fldChar w:fldCharType="begin"/>
      </w:r>
      <w:r>
        <w:instrText xml:space="preserve"> HYPERLINK "http://baike.baidu.com/view/1590.htm" \t "_blank" </w:instrText>
      </w:r>
      <w:r>
        <w:fldChar w:fldCharType="separate"/>
      </w:r>
      <w:r>
        <w:rPr>
          <w:rFonts w:ascii="宋体" w:hAnsi="宋体" w:eastAsia="宋体" w:cs="宋体"/>
          <w:kern w:val="0"/>
          <w:sz w:val="28"/>
          <w:szCs w:val="28"/>
        </w:rPr>
        <w:t>淘宝网</w:t>
      </w:r>
      <w:r>
        <w:rPr>
          <w:rFonts w:ascii="宋体" w:hAnsi="宋体" w:eastAsia="宋体" w:cs="宋体"/>
          <w:kern w:val="0"/>
          <w:sz w:val="28"/>
          <w:szCs w:val="28"/>
        </w:rPr>
        <w:fldChar w:fldCharType="end"/>
      </w:r>
      <w:r>
        <w:rPr>
          <w:rFonts w:ascii="宋体" w:hAnsi="宋体" w:eastAsia="宋体" w:cs="宋体"/>
          <w:kern w:val="0"/>
          <w:sz w:val="28"/>
          <w:szCs w:val="28"/>
        </w:rPr>
        <w:t>也注重诚信安全方面的建设，引入了实名认证制，并区分了个人用户与商家用户认证，两种认证需要提交的资料不一样，个人用户认证只需提供身份证明，商家认证还需提供营业执照，一个人不能同时申请两种认证</w:t>
      </w:r>
    </w:p>
    <w:p>
      <w:pPr>
        <w:pStyle w:val="11"/>
        <w:numPr>
          <w:ilvl w:val="0"/>
          <w:numId w:val="2"/>
        </w:numPr>
        <w:ind w:firstLineChars="0"/>
        <w:jc w:val="left"/>
        <w:rPr>
          <w:rFonts w:hint="eastAsia"/>
          <w:sz w:val="28"/>
          <w:szCs w:val="28"/>
        </w:rPr>
      </w:pPr>
      <w:r>
        <w:rPr>
          <w:rFonts w:hint="eastAsia"/>
          <w:sz w:val="28"/>
          <w:szCs w:val="28"/>
        </w:rPr>
        <w:t>物流</w:t>
      </w:r>
    </w:p>
    <w:p>
      <w:pPr>
        <w:pStyle w:val="11"/>
        <w:ind w:left="720" w:firstLine="0" w:firstLineChars="0"/>
        <w:jc w:val="left"/>
        <w:rPr>
          <w:rFonts w:hint="eastAsia"/>
          <w:sz w:val="28"/>
          <w:szCs w:val="28"/>
        </w:rPr>
      </w:pPr>
      <w:r>
        <w:rPr>
          <w:rFonts w:hint="eastAsia"/>
          <w:sz w:val="28"/>
          <w:szCs w:val="28"/>
        </w:rPr>
        <w:t>淘宝网（又称淘宝集市）的卖家自己选择物流，申通、圆通、</w:t>
      </w:r>
    </w:p>
    <w:p>
      <w:pPr>
        <w:jc w:val="left"/>
        <w:rPr>
          <w:rFonts w:hint="eastAsia"/>
          <w:sz w:val="28"/>
          <w:szCs w:val="28"/>
        </w:rPr>
      </w:pPr>
      <w:r>
        <w:rPr>
          <w:rFonts w:hint="eastAsia"/>
          <w:sz w:val="28"/>
          <w:szCs w:val="28"/>
        </w:rPr>
        <w:t>韵达、顺丰、天天、汇通、EMS等快递都是淘宝网上常见的物流。</w:t>
      </w:r>
    </w:p>
    <w:p>
      <w:pPr>
        <w:jc w:val="left"/>
        <w:rPr>
          <w:rFonts w:hint="eastAsia"/>
          <w:sz w:val="28"/>
          <w:szCs w:val="28"/>
        </w:rPr>
      </w:pPr>
    </w:p>
    <w:p>
      <w:pPr>
        <w:pStyle w:val="11"/>
        <w:numPr>
          <w:ilvl w:val="0"/>
          <w:numId w:val="1"/>
        </w:numPr>
        <w:ind w:firstLineChars="0"/>
        <w:jc w:val="left"/>
        <w:rPr>
          <w:rFonts w:hint="eastAsia"/>
          <w:sz w:val="32"/>
          <w:szCs w:val="32"/>
        </w:rPr>
      </w:pPr>
      <w:r>
        <w:rPr>
          <w:rFonts w:hint="eastAsia"/>
          <w:sz w:val="32"/>
          <w:szCs w:val="32"/>
        </w:rPr>
        <w:t>天猫商城</w:t>
      </w:r>
    </w:p>
    <w:p>
      <w:pPr>
        <w:pStyle w:val="11"/>
        <w:numPr>
          <w:ilvl w:val="0"/>
          <w:numId w:val="3"/>
        </w:numPr>
        <w:ind w:firstLineChars="0"/>
        <w:jc w:val="left"/>
        <w:rPr>
          <w:rFonts w:hint="eastAsia"/>
          <w:sz w:val="28"/>
          <w:szCs w:val="28"/>
        </w:rPr>
      </w:pPr>
      <w:r>
        <w:rPr>
          <w:rFonts w:hint="eastAsia"/>
          <w:sz w:val="28"/>
          <w:szCs w:val="28"/>
        </w:rPr>
        <w:t>简介</w:t>
      </w:r>
    </w:p>
    <w:p>
      <w:pPr>
        <w:ind w:firstLine="560" w:firstLineChars="200"/>
        <w:jc w:val="left"/>
        <w:rPr>
          <w:rFonts w:hint="eastAsia"/>
          <w:sz w:val="28"/>
          <w:szCs w:val="28"/>
        </w:rPr>
      </w:pPr>
      <w:r>
        <w:rPr>
          <w:sz w:val="28"/>
          <w:szCs w:val="28"/>
        </w:rPr>
        <w:t>天猫原名“</w:t>
      </w:r>
      <w:r>
        <w:fldChar w:fldCharType="begin"/>
      </w:r>
      <w:r>
        <w:instrText xml:space="preserve"> HYPERLINK "http://baike.baidu.com/view/1528698.htm" \t "_blank" </w:instrText>
      </w:r>
      <w:r>
        <w:fldChar w:fldCharType="separate"/>
      </w:r>
      <w:r>
        <w:rPr>
          <w:sz w:val="28"/>
          <w:szCs w:val="28"/>
        </w:rPr>
        <w:t>淘宝商城</w:t>
      </w:r>
      <w:r>
        <w:rPr>
          <w:sz w:val="28"/>
          <w:szCs w:val="28"/>
        </w:rPr>
        <w:fldChar w:fldCharType="end"/>
      </w:r>
      <w:r>
        <w:rPr>
          <w:sz w:val="28"/>
          <w:szCs w:val="28"/>
        </w:rPr>
        <w:t>”，是一个综合性</w:t>
      </w:r>
      <w:r>
        <w:fldChar w:fldCharType="begin"/>
      </w:r>
      <w:r>
        <w:instrText xml:space="preserve"> HYPERLINK "http://baike.baidu.com/view/15813.htm" \t "_blank" </w:instrText>
      </w:r>
      <w:r>
        <w:fldChar w:fldCharType="separate"/>
      </w:r>
      <w:r>
        <w:rPr>
          <w:sz w:val="28"/>
          <w:szCs w:val="28"/>
        </w:rPr>
        <w:t>购物网站</w:t>
      </w:r>
      <w:r>
        <w:rPr>
          <w:sz w:val="28"/>
          <w:szCs w:val="28"/>
        </w:rPr>
        <w:fldChar w:fldCharType="end"/>
      </w:r>
      <w:r>
        <w:rPr>
          <w:sz w:val="28"/>
          <w:szCs w:val="28"/>
        </w:rPr>
        <w:t>。淘宝网全新打造的</w:t>
      </w:r>
      <w:r>
        <w:fldChar w:fldCharType="begin"/>
      </w:r>
      <w:r>
        <w:instrText xml:space="preserve"> HYPERLINK "http://baike.baidu.com/view/16398.htm" \t "_blank" </w:instrText>
      </w:r>
      <w:r>
        <w:fldChar w:fldCharType="separate"/>
      </w:r>
      <w:r>
        <w:rPr>
          <w:sz w:val="28"/>
          <w:szCs w:val="28"/>
        </w:rPr>
        <w:t>B2C</w:t>
      </w:r>
      <w:r>
        <w:rPr>
          <w:sz w:val="28"/>
          <w:szCs w:val="28"/>
        </w:rPr>
        <w:fldChar w:fldCharType="end"/>
      </w:r>
      <w:r>
        <w:rPr>
          <w:sz w:val="28"/>
          <w:szCs w:val="28"/>
        </w:rPr>
        <w:t>（Business-to-Consumer，商业零售）。其整合数千家品牌商、现货、生产商，为商家和消费者之间提供一站式解决方案。提供100%品质保证的商品，7天无理由退货的售后服务，以及购物积分返现等优质服务。2012年1月11日上午，淘宝商城正式宣布更名为“天猫”。</w:t>
      </w:r>
    </w:p>
    <w:p>
      <w:pPr>
        <w:pStyle w:val="11"/>
        <w:numPr>
          <w:ilvl w:val="0"/>
          <w:numId w:val="3"/>
        </w:numPr>
        <w:ind w:firstLineChars="0"/>
        <w:jc w:val="left"/>
        <w:rPr>
          <w:rFonts w:hint="eastAsia" w:ascii="宋体" w:hAnsi="宋体" w:eastAsia="宋体" w:cs="宋体"/>
          <w:bCs/>
          <w:kern w:val="0"/>
          <w:sz w:val="28"/>
          <w:szCs w:val="28"/>
        </w:rPr>
      </w:pPr>
      <w:r>
        <w:rPr>
          <w:rFonts w:ascii="宋体" w:hAnsi="宋体" w:eastAsia="宋体" w:cs="宋体"/>
          <w:bCs/>
          <w:kern w:val="0"/>
          <w:sz w:val="28"/>
          <w:szCs w:val="28"/>
        </w:rPr>
        <w:t>交易平台</w:t>
      </w:r>
      <w:r>
        <w:rPr>
          <w:rFonts w:hint="eastAsia" w:ascii="宋体" w:hAnsi="宋体" w:eastAsia="宋体" w:cs="宋体"/>
          <w:bCs/>
          <w:kern w:val="0"/>
          <w:sz w:val="28"/>
          <w:szCs w:val="28"/>
        </w:rPr>
        <w:t>、物流</w:t>
      </w:r>
    </w:p>
    <w:p>
      <w:pPr>
        <w:pStyle w:val="11"/>
        <w:ind w:left="720" w:firstLine="0" w:firstLineChars="0"/>
        <w:jc w:val="left"/>
        <w:rPr>
          <w:sz w:val="28"/>
          <w:szCs w:val="28"/>
        </w:rPr>
      </w:pPr>
      <w:r>
        <w:rPr>
          <w:rFonts w:hint="eastAsia"/>
          <w:sz w:val="28"/>
          <w:szCs w:val="28"/>
        </w:rPr>
        <w:t>天猫商城与淘宝网共享流量，支付方式也是支付宝，物流</w:t>
      </w:r>
    </w:p>
    <w:p>
      <w:pPr>
        <w:jc w:val="left"/>
        <w:rPr>
          <w:rFonts w:hint="eastAsia"/>
          <w:sz w:val="28"/>
          <w:szCs w:val="28"/>
        </w:rPr>
      </w:pPr>
      <w:r>
        <w:rPr>
          <w:rFonts w:hint="eastAsia"/>
          <w:sz w:val="28"/>
          <w:szCs w:val="28"/>
        </w:rPr>
        <w:t>也是商城加盟商自己选择。</w:t>
      </w:r>
    </w:p>
    <w:p>
      <w:pPr>
        <w:jc w:val="left"/>
        <w:rPr>
          <w:rFonts w:hint="eastAsia"/>
          <w:sz w:val="28"/>
          <w:szCs w:val="28"/>
        </w:rPr>
      </w:pPr>
    </w:p>
    <w:p>
      <w:pPr>
        <w:pStyle w:val="11"/>
        <w:numPr>
          <w:ilvl w:val="0"/>
          <w:numId w:val="1"/>
        </w:numPr>
        <w:ind w:firstLineChars="0"/>
        <w:jc w:val="left"/>
        <w:rPr>
          <w:rFonts w:hint="eastAsia"/>
          <w:sz w:val="32"/>
          <w:szCs w:val="32"/>
        </w:rPr>
      </w:pPr>
      <w:r>
        <w:rPr>
          <w:rFonts w:hint="eastAsia"/>
          <w:sz w:val="32"/>
          <w:szCs w:val="32"/>
        </w:rPr>
        <w:t>京东商城</w:t>
      </w:r>
    </w:p>
    <w:p>
      <w:pPr>
        <w:pStyle w:val="11"/>
        <w:numPr>
          <w:ilvl w:val="0"/>
          <w:numId w:val="4"/>
        </w:numPr>
        <w:ind w:firstLineChars="0"/>
        <w:jc w:val="left"/>
        <w:rPr>
          <w:rFonts w:hint="eastAsia"/>
          <w:sz w:val="28"/>
          <w:szCs w:val="28"/>
        </w:rPr>
      </w:pPr>
      <w:r>
        <w:rPr>
          <w:rFonts w:hint="eastAsia"/>
          <w:sz w:val="28"/>
          <w:szCs w:val="28"/>
        </w:rPr>
        <w:t>简介</w:t>
      </w:r>
    </w:p>
    <w:p>
      <w:pPr>
        <w:pStyle w:val="11"/>
        <w:ind w:left="720" w:firstLine="0" w:firstLineChars="0"/>
        <w:jc w:val="left"/>
        <w:rPr>
          <w:rFonts w:hint="eastAsia"/>
          <w:sz w:val="28"/>
          <w:szCs w:val="28"/>
        </w:rPr>
      </w:pPr>
      <w:r>
        <w:fldChar w:fldCharType="begin"/>
      </w:r>
      <w:r>
        <w:instrText xml:space="preserve"> HYPERLINK "http://baike.baidu.com/view/1241593.htm" \t "_blank" </w:instrText>
      </w:r>
      <w:r>
        <w:fldChar w:fldCharType="separate"/>
      </w:r>
      <w:r>
        <w:rPr>
          <w:rStyle w:val="7"/>
          <w:color w:val="auto"/>
          <w:sz w:val="28"/>
          <w:szCs w:val="28"/>
          <w:u w:val="none"/>
        </w:rPr>
        <w:t>京东商城</w:t>
      </w:r>
      <w:r>
        <w:rPr>
          <w:rStyle w:val="7"/>
          <w:color w:val="auto"/>
          <w:sz w:val="28"/>
          <w:szCs w:val="28"/>
          <w:u w:val="none"/>
        </w:rPr>
        <w:fldChar w:fldCharType="end"/>
      </w:r>
      <w:r>
        <w:rPr>
          <w:sz w:val="28"/>
          <w:szCs w:val="28"/>
        </w:rPr>
        <w:t>是中国B2C市场最大的</w:t>
      </w:r>
      <w:r>
        <w:fldChar w:fldCharType="begin"/>
      </w:r>
      <w:r>
        <w:instrText xml:space="preserve"> HYPERLINK "http://baike.baidu.com/view/168.htm" \t "_blank" </w:instrText>
      </w:r>
      <w:r>
        <w:fldChar w:fldCharType="separate"/>
      </w:r>
      <w:r>
        <w:rPr>
          <w:rStyle w:val="7"/>
          <w:color w:val="auto"/>
          <w:sz w:val="28"/>
          <w:szCs w:val="28"/>
          <w:u w:val="none"/>
        </w:rPr>
        <w:t>3C</w:t>
      </w:r>
      <w:r>
        <w:rPr>
          <w:rStyle w:val="7"/>
          <w:color w:val="auto"/>
          <w:sz w:val="28"/>
          <w:szCs w:val="28"/>
          <w:u w:val="none"/>
        </w:rPr>
        <w:fldChar w:fldCharType="end"/>
      </w:r>
      <w:r>
        <w:rPr>
          <w:sz w:val="28"/>
          <w:szCs w:val="28"/>
        </w:rPr>
        <w:t>网购专业平台。先后组建</w:t>
      </w:r>
    </w:p>
    <w:p>
      <w:pPr>
        <w:jc w:val="left"/>
        <w:rPr>
          <w:rFonts w:hint="eastAsia"/>
          <w:sz w:val="28"/>
          <w:szCs w:val="28"/>
        </w:rPr>
      </w:pPr>
      <w:r>
        <w:rPr>
          <w:sz w:val="28"/>
          <w:szCs w:val="28"/>
        </w:rPr>
        <w:t>了上海及广州全资子公司，将华北、华东和</w:t>
      </w:r>
      <w:r>
        <w:fldChar w:fldCharType="begin"/>
      </w:r>
      <w:r>
        <w:instrText xml:space="preserve"> HYPERLINK "http://baike.baidu.com/view/144307.htm" \t "_blank" </w:instrText>
      </w:r>
      <w:r>
        <w:fldChar w:fldCharType="separate"/>
      </w:r>
      <w:r>
        <w:rPr>
          <w:rStyle w:val="7"/>
          <w:color w:val="auto"/>
          <w:sz w:val="28"/>
          <w:szCs w:val="28"/>
          <w:u w:val="none"/>
        </w:rPr>
        <w:t>华南</w:t>
      </w:r>
      <w:r>
        <w:rPr>
          <w:rStyle w:val="7"/>
          <w:color w:val="auto"/>
          <w:sz w:val="28"/>
          <w:szCs w:val="28"/>
          <w:u w:val="none"/>
        </w:rPr>
        <w:fldChar w:fldCharType="end"/>
      </w:r>
      <w:r>
        <w:rPr>
          <w:sz w:val="28"/>
          <w:szCs w:val="28"/>
        </w:rPr>
        <w:t>三点连成一线，使全国大部分地区都覆盖在京东商城的物流配送网络之下</w:t>
      </w:r>
      <w:r>
        <w:rPr>
          <w:rFonts w:hint="eastAsia"/>
          <w:sz w:val="28"/>
          <w:szCs w:val="28"/>
        </w:rPr>
        <w:t>；</w:t>
      </w:r>
      <w:r>
        <w:rPr>
          <w:sz w:val="28"/>
          <w:szCs w:val="28"/>
        </w:rPr>
        <w:t>同时不断加强和充实公司的技术实力，改进并完善售后服务、物流配送及市场推广等各方面的软、硬件设施和服务条件。</w:t>
      </w:r>
    </w:p>
    <w:p>
      <w:pPr>
        <w:widowControl/>
        <w:shd w:val="clear" w:color="auto" w:fill="FFFFFF"/>
        <w:spacing w:before="100" w:beforeAutospacing="1" w:after="100" w:afterAutospacing="1" w:line="360" w:lineRule="atLeast"/>
        <w:jc w:val="left"/>
        <w:outlineLvl w:val="1"/>
        <w:rPr>
          <w:rFonts w:ascii="宋体" w:hAnsi="宋体" w:eastAsia="宋体" w:cs="宋体"/>
          <w:bCs/>
          <w:kern w:val="0"/>
          <w:sz w:val="28"/>
          <w:szCs w:val="28"/>
        </w:rPr>
      </w:pPr>
      <w:r>
        <w:rPr>
          <w:rFonts w:hint="eastAsia" w:ascii="宋体" w:hAnsi="宋体" w:eastAsia="宋体" w:cs="宋体"/>
          <w:bCs/>
          <w:kern w:val="0"/>
          <w:sz w:val="28"/>
          <w:szCs w:val="28"/>
        </w:rPr>
        <w:t>2、</w:t>
      </w:r>
      <w:r>
        <w:rPr>
          <w:rFonts w:ascii="宋体" w:hAnsi="宋体" w:eastAsia="宋体" w:cs="宋体"/>
          <w:bCs/>
          <w:kern w:val="0"/>
          <w:sz w:val="28"/>
          <w:szCs w:val="28"/>
        </w:rPr>
        <w:t>物流配送</w:t>
      </w:r>
    </w:p>
    <w:p>
      <w:pPr>
        <w:widowControl/>
        <w:shd w:val="clear" w:color="auto" w:fill="FFFFFF"/>
        <w:spacing w:line="360" w:lineRule="atLeast"/>
        <w:ind w:firstLine="560" w:firstLineChars="200"/>
        <w:jc w:val="left"/>
        <w:rPr>
          <w:rFonts w:ascii="宋体" w:hAnsi="宋体" w:eastAsia="宋体" w:cs="宋体"/>
          <w:kern w:val="0"/>
          <w:sz w:val="28"/>
          <w:szCs w:val="28"/>
        </w:rPr>
      </w:pPr>
      <w:r>
        <w:rPr>
          <w:rFonts w:ascii="宋体" w:hAnsi="宋体" w:eastAsia="宋体" w:cs="宋体"/>
          <w:kern w:val="0"/>
          <w:sz w:val="28"/>
          <w:szCs w:val="28"/>
        </w:rPr>
        <w:t>京东将信息部门、物流部门和销售部门垂直整合。京东在物流配送方面，能够使用京东自营快递的，则使用京东自营快递。京东的自营快递已经可以覆盖我国大多数地区了京东自营物流覆盖地区详表。在京东自营物流无法抵达的地区，则转发第三方快递。京东在全国的几个地方成立了物流集散中心和仓库。在京东购买的物品都会在接受地附近的仓库发货。</w:t>
      </w:r>
    </w:p>
    <w:p>
      <w:pPr>
        <w:widowControl/>
        <w:shd w:val="clear" w:color="auto" w:fill="FFFFFF"/>
        <w:spacing w:line="360" w:lineRule="atLeast"/>
        <w:jc w:val="left"/>
        <w:rPr>
          <w:rFonts w:ascii="宋体" w:hAnsi="宋体" w:eastAsia="宋体" w:cs="宋体"/>
          <w:kern w:val="0"/>
          <w:sz w:val="28"/>
          <w:szCs w:val="28"/>
        </w:rPr>
      </w:pPr>
      <w:r>
        <w:rPr>
          <w:rFonts w:ascii="宋体" w:hAnsi="宋体" w:eastAsia="宋体" w:cs="宋体"/>
          <w:kern w:val="0"/>
          <w:sz w:val="28"/>
          <w:szCs w:val="28"/>
        </w:rPr>
        <w:t xml:space="preserve">收费标准 </w:t>
      </w:r>
      <w:r>
        <w:rPr>
          <w:rFonts w:hint="eastAsia" w:ascii="宋体" w:hAnsi="宋体" w:eastAsia="宋体" w:cs="宋体"/>
          <w:kern w:val="0"/>
          <w:sz w:val="28"/>
          <w:szCs w:val="28"/>
        </w:rPr>
        <w:t>：</w:t>
      </w:r>
      <w:r>
        <w:rPr>
          <w:rFonts w:ascii="宋体" w:hAnsi="宋体" w:eastAsia="宋体" w:cs="宋体"/>
          <w:kern w:val="0"/>
          <w:sz w:val="28"/>
          <w:szCs w:val="28"/>
        </w:rPr>
        <w:t>普通会员 钻石级会员</w:t>
      </w:r>
    </w:p>
    <w:p>
      <w:pPr>
        <w:widowControl/>
        <w:shd w:val="clear" w:color="auto" w:fill="FFFFFF"/>
        <w:spacing w:line="360" w:lineRule="atLeast"/>
        <w:jc w:val="left"/>
        <w:rPr>
          <w:rFonts w:ascii="宋体" w:hAnsi="宋体" w:eastAsia="宋体" w:cs="宋体"/>
          <w:kern w:val="0"/>
          <w:sz w:val="28"/>
          <w:szCs w:val="28"/>
        </w:rPr>
      </w:pPr>
      <w:r>
        <w:rPr>
          <w:rFonts w:ascii="宋体" w:hAnsi="宋体" w:eastAsia="宋体" w:cs="宋体"/>
          <w:kern w:val="0"/>
          <w:sz w:val="28"/>
          <w:szCs w:val="28"/>
        </w:rPr>
        <w:t>购物总额满39元 免运费</w:t>
      </w:r>
    </w:p>
    <w:p>
      <w:pPr>
        <w:widowControl/>
        <w:shd w:val="clear" w:color="auto" w:fill="FFFFFF"/>
        <w:spacing w:line="360" w:lineRule="atLeast"/>
        <w:jc w:val="left"/>
        <w:rPr>
          <w:rFonts w:ascii="宋体" w:hAnsi="宋体" w:eastAsia="宋体" w:cs="宋体"/>
          <w:kern w:val="0"/>
          <w:sz w:val="28"/>
          <w:szCs w:val="28"/>
        </w:rPr>
      </w:pPr>
      <w:r>
        <w:rPr>
          <w:rFonts w:ascii="宋体" w:hAnsi="宋体" w:eastAsia="宋体" w:cs="宋体"/>
          <w:kern w:val="0"/>
          <w:sz w:val="28"/>
          <w:szCs w:val="28"/>
        </w:rPr>
        <w:t>购物总额不满39元 需要交纳5元运费 免运费</w:t>
      </w:r>
    </w:p>
    <w:p>
      <w:pPr>
        <w:widowControl/>
        <w:shd w:val="clear" w:color="auto" w:fill="FFFFFF"/>
        <w:spacing w:line="360" w:lineRule="atLeast"/>
        <w:jc w:val="left"/>
        <w:rPr>
          <w:rFonts w:ascii="宋体" w:hAnsi="宋体" w:eastAsia="宋体" w:cs="宋体"/>
          <w:kern w:val="0"/>
          <w:sz w:val="28"/>
          <w:szCs w:val="28"/>
        </w:rPr>
      </w:pPr>
      <w:r>
        <w:rPr>
          <w:rFonts w:ascii="宋体" w:hAnsi="宋体" w:eastAsia="宋体" w:cs="宋体"/>
          <w:b/>
          <w:bCs/>
          <w:kern w:val="0"/>
          <w:sz w:val="28"/>
          <w:szCs w:val="28"/>
        </w:rPr>
        <w:t>上门自提：</w:t>
      </w:r>
      <w:r>
        <w:rPr>
          <w:rFonts w:ascii="宋体" w:hAnsi="宋体" w:eastAsia="宋体" w:cs="宋体"/>
          <w:kern w:val="0"/>
          <w:sz w:val="28"/>
          <w:szCs w:val="28"/>
        </w:rPr>
        <w:t>上门自提是京东商城推出的一项服务。当订购的货品抵达收件方所在城市之后，可以到京东商城制定的自提点领取。 京东商城自提点的具体位置</w:t>
      </w:r>
    </w:p>
    <w:p>
      <w:pPr>
        <w:widowControl/>
        <w:shd w:val="clear" w:color="auto" w:fill="FFFFFF"/>
        <w:spacing w:line="360" w:lineRule="atLeast"/>
        <w:jc w:val="left"/>
        <w:rPr>
          <w:rFonts w:ascii="宋体" w:hAnsi="宋体" w:eastAsia="宋体" w:cs="宋体"/>
          <w:kern w:val="0"/>
          <w:sz w:val="28"/>
          <w:szCs w:val="28"/>
        </w:rPr>
      </w:pPr>
      <w:r>
        <w:rPr>
          <w:rFonts w:ascii="宋体" w:hAnsi="宋体" w:eastAsia="宋体" w:cs="宋体"/>
          <w:kern w:val="0"/>
          <w:sz w:val="28"/>
          <w:szCs w:val="28"/>
        </w:rPr>
        <w:t>自助式提货点：自助式提货点（也有一些媒体称之为提货柜）是京东商城最新推出的一项服务。京东商城的快递员把购买的商品放到就像商场里的存包机一样的提货柜里，然后让顾客自己领取。</w:t>
      </w:r>
    </w:p>
    <w:p>
      <w:pPr>
        <w:jc w:val="left"/>
        <w:rPr>
          <w:rFonts w:hint="eastAsia"/>
          <w:sz w:val="28"/>
          <w:szCs w:val="28"/>
        </w:rPr>
      </w:pPr>
    </w:p>
    <w:p>
      <w:pPr>
        <w:jc w:val="left"/>
        <w:rPr>
          <w:rFonts w:hint="eastAsia"/>
          <w:sz w:val="28"/>
          <w:szCs w:val="28"/>
        </w:rPr>
      </w:pPr>
      <w:r>
        <w:rPr>
          <w:rFonts w:hint="eastAsia"/>
          <w:sz w:val="28"/>
          <w:szCs w:val="28"/>
        </w:rPr>
        <w:t>3、 支付方式</w:t>
      </w:r>
    </w:p>
    <w:p>
      <w:pPr>
        <w:pStyle w:val="11"/>
        <w:ind w:left="720" w:firstLine="0" w:firstLineChars="0"/>
        <w:jc w:val="left"/>
        <w:rPr>
          <w:rFonts w:hint="eastAsia"/>
          <w:sz w:val="28"/>
          <w:szCs w:val="28"/>
        </w:rPr>
      </w:pPr>
      <w:r>
        <w:rPr>
          <w:rFonts w:hint="eastAsia"/>
          <w:sz w:val="28"/>
          <w:szCs w:val="28"/>
        </w:rPr>
        <w:drawing>
          <wp:inline distT="0" distB="0" distL="0" distR="0">
            <wp:extent cx="5274310" cy="296672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5274310" cy="2966799"/>
                    </a:xfrm>
                    <a:prstGeom prst="rect">
                      <a:avLst/>
                    </a:prstGeom>
                    <a:noFill/>
                    <a:ln w="9525">
                      <a:noFill/>
                      <a:miter lim="800000"/>
                      <a:headEnd/>
                      <a:tailEnd/>
                    </a:ln>
                  </pic:spPr>
                </pic:pic>
              </a:graphicData>
            </a:graphic>
          </wp:inline>
        </w:drawing>
      </w:r>
    </w:p>
    <w:p>
      <w:pPr>
        <w:jc w:val="left"/>
        <w:rPr>
          <w:rFonts w:hint="eastAsia"/>
          <w:sz w:val="28"/>
          <w:szCs w:val="28"/>
        </w:rPr>
      </w:pPr>
    </w:p>
    <w:p>
      <w:pPr>
        <w:jc w:val="left"/>
        <w:rPr>
          <w:rFonts w:hint="eastAsia"/>
          <w:sz w:val="32"/>
          <w:szCs w:val="32"/>
        </w:rPr>
      </w:pPr>
      <w:r>
        <w:rPr>
          <w:rFonts w:hint="eastAsia"/>
          <w:sz w:val="32"/>
          <w:szCs w:val="32"/>
        </w:rPr>
        <w:t>四、当当网</w:t>
      </w:r>
    </w:p>
    <w:p>
      <w:pPr>
        <w:jc w:val="left"/>
        <w:rPr>
          <w:rFonts w:hint="eastAsia"/>
          <w:sz w:val="28"/>
          <w:szCs w:val="28"/>
        </w:rPr>
      </w:pPr>
      <w:r>
        <w:rPr>
          <w:rFonts w:hint="eastAsia"/>
          <w:sz w:val="28"/>
          <w:szCs w:val="28"/>
        </w:rPr>
        <w:t>1、简介</w:t>
      </w:r>
    </w:p>
    <w:p>
      <w:pPr>
        <w:widowControl/>
        <w:shd w:val="clear" w:color="auto" w:fill="FFFFFF"/>
        <w:spacing w:line="375" w:lineRule="atLeast"/>
        <w:ind w:firstLine="560" w:firstLineChars="200"/>
        <w:jc w:val="left"/>
        <w:rPr>
          <w:rFonts w:ascii="宋体" w:hAnsi="宋体" w:eastAsia="宋体" w:cs="宋体"/>
          <w:kern w:val="0"/>
          <w:sz w:val="28"/>
          <w:szCs w:val="28"/>
        </w:rPr>
      </w:pPr>
      <w:r>
        <w:rPr>
          <w:rFonts w:ascii="宋体" w:hAnsi="宋体" w:eastAsia="宋体" w:cs="宋体"/>
          <w:kern w:val="0"/>
          <w:sz w:val="28"/>
          <w:szCs w:val="28"/>
        </w:rPr>
        <w:t>当当网成立于1999年11月，以图书零售起家，如今已发展成为领先的在线零售商：中国最大图书零售商、高速增长的百货业务和第三方招商平台。当当网致力于为用户提供一流的一站式购物体验，在线销售的商品包括图书音像、服装、孕婴童、家居、美妆和3C数码等几十个大类，注册用户遍及全国32个省、市、自治区和直辖市。当当网于美国时间2010年12月8日在纽约证券交易所正式挂牌上市，是中国第一家完全基于线上业务、在美国上市的B2C网上商城。</w:t>
      </w:r>
    </w:p>
    <w:p>
      <w:pPr>
        <w:jc w:val="left"/>
        <w:rPr>
          <w:rFonts w:hint="eastAsia"/>
          <w:sz w:val="28"/>
          <w:szCs w:val="28"/>
        </w:rPr>
      </w:pPr>
    </w:p>
    <w:p>
      <w:pPr>
        <w:jc w:val="left"/>
        <w:rPr>
          <w:rFonts w:hint="eastAsia"/>
          <w:sz w:val="28"/>
          <w:szCs w:val="28"/>
        </w:rPr>
      </w:pPr>
      <w:r>
        <w:rPr>
          <w:rFonts w:hint="eastAsia"/>
          <w:sz w:val="28"/>
          <w:szCs w:val="28"/>
        </w:rPr>
        <w:t>2、支付方式及物流</w:t>
      </w:r>
    </w:p>
    <w:p>
      <w:pPr>
        <w:widowControl/>
        <w:shd w:val="clear" w:color="auto" w:fill="FFFFFF"/>
        <w:spacing w:line="360" w:lineRule="atLeast"/>
        <w:ind w:firstLine="560" w:firstLineChars="200"/>
        <w:jc w:val="left"/>
        <w:rPr>
          <w:rFonts w:ascii="宋体" w:hAnsi="宋体" w:eastAsia="宋体" w:cs="宋体"/>
          <w:kern w:val="0"/>
          <w:sz w:val="28"/>
          <w:szCs w:val="28"/>
        </w:rPr>
      </w:pPr>
      <w:r>
        <w:rPr>
          <w:rFonts w:ascii="宋体" w:hAnsi="宋体" w:eastAsia="宋体" w:cs="宋体"/>
          <w:kern w:val="0"/>
          <w:sz w:val="28"/>
          <w:szCs w:val="28"/>
        </w:rPr>
        <w:t>作为国内领先的网上商城，当当网拥有深厚的供应链管理经验，与遍布全国的超过1000家供应商建立了坚实合作关系当当网通过庞大的配送网络，在全国超过750个城镇提供送货上门、货到付款服务，这项服务深受中国消费者喜爱。除此之外，当当也提供其他支付方式，包括在线支付、电汇、邮局汇款。当当与104家物流服务提供商建立了合作关系，以增加货运范围并提升服务质量和效率。</w:t>
      </w:r>
    </w:p>
    <w:p>
      <w:pPr>
        <w:widowControl/>
        <w:shd w:val="clear" w:color="auto" w:fill="FFFFFF"/>
        <w:spacing w:line="360" w:lineRule="atLeast"/>
        <w:ind w:firstLine="560" w:firstLineChars="200"/>
        <w:jc w:val="left"/>
        <w:rPr>
          <w:rFonts w:ascii="宋体" w:hAnsi="宋体" w:eastAsia="宋体" w:cs="宋体"/>
          <w:kern w:val="0"/>
          <w:sz w:val="28"/>
          <w:szCs w:val="28"/>
        </w:rPr>
      </w:pPr>
      <w:r>
        <w:rPr>
          <w:rFonts w:ascii="宋体" w:hAnsi="宋体" w:eastAsia="宋体" w:cs="宋体"/>
          <w:kern w:val="0"/>
          <w:sz w:val="28"/>
          <w:szCs w:val="28"/>
        </w:rPr>
        <w:t>截至2013年，当当网已在全国11个城市开设了20间仓库，总面积超过了42万平米，当日达城市21个，次日达城市158个，夜间送货城市11个，货到付款城市1100多个，使用POS机刷卡城市近300个，上门换货城市580个。</w:t>
      </w:r>
    </w:p>
    <w:p>
      <w:pPr>
        <w:jc w:val="left"/>
        <w:rPr>
          <w:rFonts w:hint="eastAsia"/>
          <w:sz w:val="28"/>
          <w:szCs w:val="28"/>
        </w:rPr>
      </w:pPr>
    </w:p>
    <w:p>
      <w:pPr>
        <w:jc w:val="left"/>
        <w:rPr>
          <w:rFonts w:hint="eastAsia"/>
          <w:sz w:val="28"/>
          <w:szCs w:val="28"/>
        </w:rPr>
      </w:pPr>
    </w:p>
    <w:p>
      <w:pPr>
        <w:jc w:val="left"/>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C89"/>
    <w:multiLevelType w:val="multilevel"/>
    <w:tmpl w:val="0ABC7C8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3E7332"/>
    <w:multiLevelType w:val="multilevel"/>
    <w:tmpl w:val="213E733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7E2DC9"/>
    <w:multiLevelType w:val="multilevel"/>
    <w:tmpl w:val="2F7E2DC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667D86"/>
    <w:multiLevelType w:val="multilevel"/>
    <w:tmpl w:val="58667D86"/>
    <w:lvl w:ilvl="0" w:tentative="0">
      <w:start w:val="1"/>
      <w:numFmt w:val="decimal"/>
      <w:lvlText w:val="%1、"/>
      <w:lvlJc w:val="left"/>
      <w:pPr>
        <w:ind w:left="720" w:hanging="720"/>
      </w:pPr>
      <w:rPr>
        <w:rFonts w:hint="default"/>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00"/>
    <w:rsid w:val="00253C4F"/>
    <w:rsid w:val="002E72B7"/>
    <w:rsid w:val="00687EB9"/>
    <w:rsid w:val="006C456B"/>
    <w:rsid w:val="006F1500"/>
    <w:rsid w:val="009D095A"/>
    <w:rsid w:val="00A21E8A"/>
    <w:rsid w:val="00A348FB"/>
    <w:rsid w:val="00A9763A"/>
    <w:rsid w:val="00AD57BA"/>
    <w:rsid w:val="00B7057E"/>
    <w:rsid w:val="00D50497"/>
    <w:rsid w:val="00E635BD"/>
    <w:rsid w:val="00F152C9"/>
    <w:rsid w:val="39C4035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24"/>
      <w:szCs w:val="2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136EC2"/>
      <w:u w:val="single"/>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标题 2 Char"/>
    <w:basedOn w:val="6"/>
    <w:link w:val="2"/>
    <w:qFormat/>
    <w:uiPriority w:val="9"/>
    <w:rPr>
      <w:rFonts w:ascii="宋体" w:hAnsi="宋体" w:eastAsia="宋体" w:cs="宋体"/>
      <w:b/>
      <w:bCs/>
      <w:kern w:val="0"/>
      <w:sz w:val="24"/>
      <w:szCs w:val="24"/>
    </w:rPr>
  </w:style>
  <w:style w:type="character" w:customStyle="1" w:styleId="13">
    <w:name w:val="headline-content3"/>
    <w:basedOn w:val="6"/>
    <w:qFormat/>
    <w:uiPriority w:val="0"/>
  </w:style>
  <w:style w:type="character" w:customStyle="1" w:styleId="14">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5</Pages>
  <Words>444</Words>
  <Characters>2535</Characters>
  <Lines>21</Lines>
  <Paragraphs>5</Paragraphs>
  <TotalTime>0</TotalTime>
  <ScaleCrop>false</ScaleCrop>
  <LinksUpToDate>false</LinksUpToDate>
  <CharactersWithSpaces>2974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2013-11-10T07:44:00Z</dcterms:created>
  <dc:creator>jiaxin</dc:creator>
  <cp:lastModifiedBy>Administrator</cp:lastModifiedBy>
  <dcterms:modified xsi:type="dcterms:W3CDTF">2016-10-23T03:43:30Z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